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44" w:rsidRDefault="00D14175" w:rsidP="00D14175">
      <w:pPr>
        <w:spacing w:after="0" w:line="270" w:lineRule="atLeast"/>
        <w:jc w:val="center"/>
        <w:outlineLvl w:val="0"/>
      </w:pPr>
      <w:r>
        <w:rPr>
          <w:b/>
          <w:bCs/>
          <w:sz w:val="44"/>
          <w:szCs w:val="44"/>
        </w:rPr>
        <w:t>LAPORAN PENGABDIAN PADA MASYARAKAT</w:t>
      </w:r>
    </w:p>
    <w:p w:rsidR="00EB1744" w:rsidRDefault="00EB1744" w:rsidP="00D14175">
      <w:pPr>
        <w:spacing w:after="0" w:line="270" w:lineRule="atLeast"/>
        <w:jc w:val="center"/>
        <w:outlineLvl w:val="0"/>
      </w:pPr>
      <w:r>
        <w:t>OLEH DRS. HAMRON ZUBADI.</w:t>
      </w:r>
    </w:p>
    <w:p w:rsidR="00D14175" w:rsidRDefault="00D14175" w:rsidP="00D14175">
      <w:pPr>
        <w:spacing w:after="0" w:line="270" w:lineRule="atLeast"/>
        <w:jc w:val="center"/>
        <w:outlineLvl w:val="0"/>
      </w:pPr>
      <w:bookmarkStart w:id="0" w:name="_GoBack"/>
      <w:bookmarkEnd w:id="0"/>
    </w:p>
    <w:p w:rsidR="00EB1744" w:rsidRDefault="00EB1744" w:rsidP="001976B2">
      <w:pPr>
        <w:spacing w:after="0" w:line="270" w:lineRule="atLeast"/>
        <w:outlineLvl w:val="0"/>
      </w:pPr>
    </w:p>
    <w:p w:rsidR="001976B2" w:rsidRDefault="00D14175" w:rsidP="00D14175">
      <w:pPr>
        <w:spacing w:after="0" w:line="270" w:lineRule="atLeast"/>
        <w:jc w:val="center"/>
        <w:outlineLvl w:val="0"/>
        <w:rPr>
          <w:rFonts w:ascii="Arial" w:eastAsia="Times New Roman" w:hAnsi="Arial" w:cs="Arial"/>
          <w:b/>
          <w:bCs/>
          <w:color w:val="333333"/>
          <w:sz w:val="18"/>
          <w:szCs w:val="18"/>
          <w:lang w:eastAsia="id-ID"/>
        </w:rPr>
      </w:pPr>
      <w:hyperlink r:id="rId7" w:tooltip="Artikel Tentang Faktor-faktor Motivasi Berwirausaha" w:history="1">
        <w:r w:rsidR="001976B2" w:rsidRPr="001976B2">
          <w:rPr>
            <w:rFonts w:ascii="Georgia" w:eastAsia="Times New Roman" w:hAnsi="Georgia" w:cs="Arial"/>
            <w:i/>
            <w:iCs/>
            <w:color w:val="000000"/>
            <w:kern w:val="36"/>
            <w:sz w:val="30"/>
            <w:szCs w:val="30"/>
            <w:lang w:eastAsia="id-ID"/>
          </w:rPr>
          <w:t>Faktor-faktor Motivasi Berwirausaha</w:t>
        </w:r>
      </w:hyperlink>
    </w:p>
    <w:p w:rsidR="001976B2" w:rsidRDefault="001976B2" w:rsidP="001976B2">
      <w:pPr>
        <w:spacing w:after="0" w:line="270" w:lineRule="atLeast"/>
        <w:outlineLvl w:val="0"/>
        <w:rPr>
          <w:rFonts w:ascii="Arial" w:eastAsia="Times New Roman" w:hAnsi="Arial" w:cs="Arial"/>
          <w:b/>
          <w:bCs/>
          <w:color w:val="333333"/>
          <w:sz w:val="18"/>
          <w:szCs w:val="18"/>
          <w:lang w:eastAsia="id-ID"/>
        </w:rPr>
      </w:pPr>
    </w:p>
    <w:p w:rsidR="001976B2" w:rsidRPr="001976B2" w:rsidRDefault="001976B2" w:rsidP="001976B2">
      <w:pPr>
        <w:pStyle w:val="ListParagraph"/>
        <w:numPr>
          <w:ilvl w:val="0"/>
          <w:numId w:val="11"/>
        </w:numPr>
        <w:spacing w:after="0" w:line="270" w:lineRule="atLeast"/>
        <w:outlineLvl w:val="0"/>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Memiliki visi dan tujuan yang jelas</w:t>
      </w:r>
      <w:r w:rsidRPr="001976B2">
        <w:rPr>
          <w:rFonts w:ascii="Arial" w:eastAsia="Times New Roman" w:hAnsi="Arial" w:cs="Arial"/>
          <w:color w:val="333333"/>
          <w:sz w:val="18"/>
          <w:szCs w:val="18"/>
          <w:lang w:eastAsia="id-ID"/>
        </w:rPr>
        <w:t>. Hal ini berfungsi untuk menebak ke mana langkah dan arah yang dituju sehingga dapat diketahui langkah yang harus dilakukan oleh pengusaha tersebut</w:t>
      </w:r>
    </w:p>
    <w:p w:rsidR="001976B2" w:rsidRPr="001976B2" w:rsidRDefault="001976B2" w:rsidP="001976B2">
      <w:pPr>
        <w:numPr>
          <w:ilvl w:val="0"/>
          <w:numId w:val="7"/>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Inisiatif dan selalu proaktif</w:t>
      </w:r>
      <w:r w:rsidRPr="001976B2">
        <w:rPr>
          <w:rFonts w:ascii="Arial" w:eastAsia="Times New Roman" w:hAnsi="Arial" w:cs="Arial"/>
          <w:color w:val="333333"/>
          <w:sz w:val="18"/>
          <w:szCs w:val="18"/>
          <w:lang w:eastAsia="id-ID"/>
        </w:rPr>
        <w:t>. Ini merupakan ciri mendasar di mana pengusaha tidak hanya menunggu sesuatu terjadi, tetapi terlebih dahulu memulai dan mencari peluang sebagai pelopor dalam berbagai kegiatan.</w:t>
      </w:r>
    </w:p>
    <w:p w:rsidR="001976B2" w:rsidRPr="001976B2" w:rsidRDefault="001976B2" w:rsidP="001976B2">
      <w:pPr>
        <w:numPr>
          <w:ilvl w:val="0"/>
          <w:numId w:val="7"/>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Berorientasi pada prestasi</w:t>
      </w:r>
      <w:r w:rsidRPr="001976B2">
        <w:rPr>
          <w:rFonts w:ascii="Arial" w:eastAsia="Times New Roman" w:hAnsi="Arial" w:cs="Arial"/>
          <w:color w:val="333333"/>
          <w:sz w:val="18"/>
          <w:szCs w:val="18"/>
          <w:lang w:eastAsia="id-ID"/>
        </w:rPr>
        <w:t>. Pengusaha yang sukses selalu mengejar prestasi yang lebih baik daripada prestasi sebelumnya. Mutu produk, pelayanan yang diberikan, serta kepuasan pelanggan menjadi perhatian utama. Setiap waktu segala aktifitas usaha yang dijalankan selalu dievaluasi dan harus lebih baik dibanding sebelumnya.</w:t>
      </w:r>
    </w:p>
    <w:p w:rsidR="001976B2" w:rsidRPr="001976B2" w:rsidRDefault="001976B2" w:rsidP="001976B2">
      <w:pPr>
        <w:numPr>
          <w:ilvl w:val="0"/>
          <w:numId w:val="7"/>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Berani mengambil risiko</w:t>
      </w:r>
      <w:r w:rsidRPr="001976B2">
        <w:rPr>
          <w:rFonts w:ascii="Arial" w:eastAsia="Times New Roman" w:hAnsi="Arial" w:cs="Arial"/>
          <w:color w:val="333333"/>
          <w:sz w:val="18"/>
          <w:szCs w:val="18"/>
          <w:lang w:eastAsia="id-ID"/>
        </w:rPr>
        <w:t>. Hal ini merupakan sifat yang harus dimiliki seorang pengusaha kapanpun dan dimanapun, baik dalam bentuk uang maupun waktu.</w:t>
      </w:r>
    </w:p>
    <w:p w:rsidR="001976B2" w:rsidRPr="001976B2" w:rsidRDefault="001976B2" w:rsidP="001976B2">
      <w:pPr>
        <w:numPr>
          <w:ilvl w:val="0"/>
          <w:numId w:val="7"/>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Kerja keras</w:t>
      </w:r>
      <w:r w:rsidRPr="001976B2">
        <w:rPr>
          <w:rFonts w:ascii="Arial" w:eastAsia="Times New Roman" w:hAnsi="Arial" w:cs="Arial"/>
          <w:color w:val="333333"/>
          <w:sz w:val="18"/>
          <w:szCs w:val="18"/>
          <w:lang w:eastAsia="id-ID"/>
        </w:rPr>
        <w:t>. Jam kerja pengusaha tidak terbatas pada waktu, di mana ada peluang di situ dia datang. Kadang-kadang seorang pengusaha sulit untuk mengatur waktu kerjanya. Benaknya selalu memikirkan kemajuan usahanya. Ide-ide baru selalu mendorongnya untuk bekerja kerjas merealisasikannya. Tidak ada kata sulit dan tidak ada masalah yang tidak dapat diselesaikan.</w:t>
      </w:r>
    </w:p>
    <w:p w:rsidR="001976B2" w:rsidRPr="001976B2" w:rsidRDefault="001976B2" w:rsidP="001976B2">
      <w:pPr>
        <w:numPr>
          <w:ilvl w:val="0"/>
          <w:numId w:val="7"/>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Bertanggungjawab terhadap segala aktifitas yang dijalankannya</w:t>
      </w:r>
      <w:r w:rsidRPr="001976B2">
        <w:rPr>
          <w:rFonts w:ascii="Arial" w:eastAsia="Times New Roman" w:hAnsi="Arial" w:cs="Arial"/>
          <w:color w:val="333333"/>
          <w:sz w:val="18"/>
          <w:szCs w:val="18"/>
          <w:lang w:eastAsia="id-ID"/>
        </w:rPr>
        <w:t>, baik sekarang maupun yang akan datang. Tanggungjawab seorang pengusaha tidak hanya pada segi material, tetapi juga moral kepada berbagai pihak.</w:t>
      </w:r>
    </w:p>
    <w:p w:rsidR="001976B2" w:rsidRPr="001976B2" w:rsidRDefault="001976B2" w:rsidP="001976B2">
      <w:pPr>
        <w:numPr>
          <w:ilvl w:val="0"/>
          <w:numId w:val="7"/>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Komitmen pada berbagai pihak</w:t>
      </w:r>
      <w:r w:rsidRPr="001976B2">
        <w:rPr>
          <w:rFonts w:ascii="Arial" w:eastAsia="Times New Roman" w:hAnsi="Arial" w:cs="Arial"/>
          <w:color w:val="333333"/>
          <w:sz w:val="18"/>
          <w:szCs w:val="18"/>
          <w:lang w:eastAsia="id-ID"/>
        </w:rPr>
        <w:t> merupakan ciri yang harus dipegang teguh dan harus ditepati. Komitmen untuk melakukan sesuatu memang merupakan kewajiban untuk segera ditepati dana direalisasikan.</w:t>
      </w:r>
    </w:p>
    <w:p w:rsidR="001976B2" w:rsidRPr="001976B2" w:rsidRDefault="001976B2" w:rsidP="001976B2">
      <w:pPr>
        <w:numPr>
          <w:ilvl w:val="0"/>
          <w:numId w:val="7"/>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Mengembangkan dan memelihara hubungan baik dengan berbagai pihak</w:t>
      </w:r>
      <w:r w:rsidRPr="001976B2">
        <w:rPr>
          <w:rFonts w:ascii="Arial" w:eastAsia="Times New Roman" w:hAnsi="Arial" w:cs="Arial"/>
          <w:color w:val="333333"/>
          <w:sz w:val="18"/>
          <w:szCs w:val="18"/>
          <w:lang w:eastAsia="id-ID"/>
        </w:rPr>
        <w:t>, baik yang berhubungan langsung dengan usaha yang dijalankan maupun tidak. Hubungan baik yang perlu dlijalankan, antara lain kepada : para pelanggan, pemerintah, pemasok, serta masyarakat luas.</w:t>
      </w:r>
    </w:p>
    <w:p w:rsidR="001976B2" w:rsidRPr="001976B2" w:rsidRDefault="001976B2" w:rsidP="001976B2">
      <w:pPr>
        <w:spacing w:after="0" w:line="384" w:lineRule="atLeast"/>
        <w:jc w:val="both"/>
        <w:rPr>
          <w:rFonts w:ascii="Arial" w:eastAsia="Times New Roman" w:hAnsi="Arial" w:cs="Arial"/>
          <w:color w:val="333333"/>
          <w:sz w:val="18"/>
          <w:szCs w:val="18"/>
          <w:lang w:eastAsia="id-ID"/>
        </w:rPr>
      </w:pPr>
      <w:r w:rsidRPr="001976B2">
        <w:rPr>
          <w:rFonts w:ascii="Arial" w:eastAsia="Times New Roman" w:hAnsi="Arial" w:cs="Arial"/>
          <w:color w:val="333333"/>
          <w:sz w:val="18"/>
          <w:szCs w:val="18"/>
          <w:lang w:eastAsia="id-ID"/>
        </w:rPr>
        <w:t>Dari analisis pengalaman di lapangan, ciri-ciri wirausaha yang pokok untuk dapat berhasil dapat dirangkum dalam tiga sikap, yaitu :</w:t>
      </w:r>
    </w:p>
    <w:p w:rsidR="001976B2" w:rsidRPr="001976B2" w:rsidRDefault="001976B2" w:rsidP="001976B2">
      <w:pPr>
        <w:numPr>
          <w:ilvl w:val="0"/>
          <w:numId w:val="8"/>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Jujur</w:t>
      </w:r>
      <w:r w:rsidRPr="001976B2">
        <w:rPr>
          <w:rFonts w:ascii="Arial" w:eastAsia="Times New Roman" w:hAnsi="Arial" w:cs="Arial"/>
          <w:color w:val="333333"/>
          <w:sz w:val="18"/>
          <w:szCs w:val="18"/>
          <w:lang w:eastAsia="id-ID"/>
        </w:rPr>
        <w:t>, dalam arti berani untuk mengemukakan kondisi sebenarnya dari usaha yang dijalankan, dan mau melaksanakan kegiatan usahanya sesuai dengan kemampuannya. Hal ini diperlukan karena dengan sikap tersebut cenderung akan membuat pembeli mempunyai kepercayaan yang tinggi kepada pengusaha sehingga mau dengan rela untuk menjadi pelanggan dalam jangka waktu panjang ke depan</w:t>
      </w:r>
    </w:p>
    <w:p w:rsidR="001976B2" w:rsidRPr="001976B2" w:rsidRDefault="001976B2" w:rsidP="001976B2">
      <w:pPr>
        <w:numPr>
          <w:ilvl w:val="0"/>
          <w:numId w:val="8"/>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Mempunyai tujuan jangka panjang</w:t>
      </w:r>
      <w:r w:rsidRPr="001976B2">
        <w:rPr>
          <w:rFonts w:ascii="Arial" w:eastAsia="Times New Roman" w:hAnsi="Arial" w:cs="Arial"/>
          <w:color w:val="333333"/>
          <w:sz w:val="18"/>
          <w:szCs w:val="18"/>
          <w:lang w:eastAsia="id-ID"/>
        </w:rPr>
        <w:t>, dalam arti mempunyai gambaran yang jelas mengenai perkembangan akhir dari usaha yang dilaksanakan. Hal ini untuk dapat memberikan motivasi yang besar kepada pelaku wirausaha untuk dapat melakukan kerja walaupun pada saat yang bersamaan hasil yang diharapkan masih juga belum dapat diperoleh.</w:t>
      </w:r>
    </w:p>
    <w:p w:rsidR="001976B2" w:rsidRPr="001976B2" w:rsidRDefault="001976B2" w:rsidP="001976B2">
      <w:pPr>
        <w:numPr>
          <w:ilvl w:val="0"/>
          <w:numId w:val="8"/>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Selalu taat berdoa</w:t>
      </w:r>
      <w:r w:rsidRPr="001976B2">
        <w:rPr>
          <w:rFonts w:ascii="Arial" w:eastAsia="Times New Roman" w:hAnsi="Arial" w:cs="Arial"/>
          <w:color w:val="333333"/>
          <w:sz w:val="18"/>
          <w:szCs w:val="18"/>
          <w:lang w:eastAsia="id-ID"/>
        </w:rPr>
        <w:t>, yang merupakan penyerahan diri kepada Tuhan untuk meminta apa yang diinginkan dan menerima apapun hasil yang diperoleh. Dalam bahasa lain, dapat dikemukakan bahwa ”manusia yang berusaha, tetapi Tuhan-lah yang menentukan !” dengan demikian berdoa merupakan salah satu terapi bagi pemeliharaan usaha untuk mencapai cita-cita.</w:t>
      </w:r>
    </w:p>
    <w:p w:rsidR="00101903" w:rsidRDefault="00101903" w:rsidP="001976B2">
      <w:pPr>
        <w:spacing w:after="0" w:line="384" w:lineRule="atLeast"/>
        <w:jc w:val="both"/>
        <w:rPr>
          <w:rFonts w:ascii="Arial" w:eastAsia="Times New Roman" w:hAnsi="Arial" w:cs="Arial"/>
          <w:color w:val="333333"/>
          <w:sz w:val="18"/>
          <w:szCs w:val="18"/>
          <w:lang w:eastAsia="id-ID"/>
        </w:rPr>
        <w:sectPr w:rsidR="00101903" w:rsidSect="00101903">
          <w:pgSz w:w="12242" w:h="18722" w:code="258"/>
          <w:pgMar w:top="1134" w:right="1440" w:bottom="567" w:left="1134" w:header="709" w:footer="709" w:gutter="0"/>
          <w:cols w:space="708"/>
          <w:docGrid w:linePitch="360"/>
        </w:sectPr>
      </w:pPr>
    </w:p>
    <w:p w:rsidR="001976B2" w:rsidRPr="001976B2" w:rsidRDefault="001976B2" w:rsidP="001976B2">
      <w:pPr>
        <w:spacing w:after="0" w:line="384" w:lineRule="atLeast"/>
        <w:jc w:val="both"/>
        <w:rPr>
          <w:rFonts w:ascii="Arial" w:eastAsia="Times New Roman" w:hAnsi="Arial" w:cs="Arial"/>
          <w:color w:val="333333"/>
          <w:sz w:val="18"/>
          <w:szCs w:val="18"/>
          <w:lang w:eastAsia="id-ID"/>
        </w:rPr>
      </w:pPr>
      <w:r w:rsidRPr="001976B2">
        <w:rPr>
          <w:rFonts w:ascii="Arial" w:eastAsia="Times New Roman" w:hAnsi="Arial" w:cs="Arial"/>
          <w:color w:val="333333"/>
          <w:sz w:val="18"/>
          <w:szCs w:val="18"/>
          <w:lang w:eastAsia="id-ID"/>
        </w:rPr>
        <w:lastRenderedPageBreak/>
        <w:t>Kompetensi perlu dimiliki oleh wirausahawan seperti halnya profesi lain dalam kehidupan, kompetensi ini mendukungnya ke arah kesuksesan. Dan &amp; Bradstreet business Credit Service (1993 : 1) mengemukakan 10 kompetensi yang harus dimiliki, yaitu :</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knowing your business</w:t>
      </w:r>
      <w:r w:rsidRPr="001976B2">
        <w:rPr>
          <w:rFonts w:ascii="Arial" w:eastAsia="Times New Roman" w:hAnsi="Arial" w:cs="Arial"/>
          <w:color w:val="333333"/>
          <w:sz w:val="18"/>
          <w:szCs w:val="18"/>
          <w:lang w:eastAsia="id-ID"/>
        </w:rPr>
        <w:t>, yaitu mengetahui usaha apa yang akan dilakukan. Dengan kata lain, seorang wirausahawan harus mengetahui segala sesuatu yang ada hubungannya dengan usaha atau bisnis yang akan dilakukan.</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knowing the basic business management</w:t>
      </w:r>
      <w:r w:rsidRPr="001976B2">
        <w:rPr>
          <w:rFonts w:ascii="Arial" w:eastAsia="Times New Roman" w:hAnsi="Arial" w:cs="Arial"/>
          <w:color w:val="333333"/>
          <w:sz w:val="18"/>
          <w:szCs w:val="18"/>
          <w:lang w:eastAsia="id-ID"/>
        </w:rPr>
        <w:t>, yaitu mengetahui dasar-dasar pengelolaan bisnis, misalnya cara merancang usaha, mengorganisasi dan mengenalikan perusahaan, termasuk dapat memperhitungkan, memprediksi, mengadministrasikan, dan membukukan kegiatan-kegiatan usaha. Mengetahui manajemen bisnis berarti memahami kiat, cara, proses dan pengelolaan semua sumberdaya perusahaan secara efektif dan efisien.</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having the proper attitude</w:t>
      </w:r>
      <w:r w:rsidRPr="001976B2">
        <w:rPr>
          <w:rFonts w:ascii="Arial" w:eastAsia="Times New Roman" w:hAnsi="Arial" w:cs="Arial"/>
          <w:color w:val="333333"/>
          <w:sz w:val="18"/>
          <w:szCs w:val="18"/>
          <w:lang w:eastAsia="id-ID"/>
        </w:rPr>
        <w:t>, yaitu memiliki sikap yang sempurna terhadap usaha yang dilakukannya. Dia harus bersikap seperti pedagang, industriawan, pengusaha, eksekutif yang sunggung-sungguh dan tidak setengah hati.</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having adequate capital</w:t>
      </w:r>
      <w:r w:rsidRPr="001976B2">
        <w:rPr>
          <w:rFonts w:ascii="Arial" w:eastAsia="Times New Roman" w:hAnsi="Arial" w:cs="Arial"/>
          <w:color w:val="333333"/>
          <w:sz w:val="18"/>
          <w:szCs w:val="18"/>
          <w:lang w:eastAsia="id-ID"/>
        </w:rPr>
        <w:t>, yaitu memiliki modal yang cukup. Modal tidak hanya bentuk materi tetapi juga rohani. Kepercayaan dan keteguhan hati merupakan modal utama dalam usaha. Oleh karena itu, harus cukup waktu, cukup uang, cukup tenaga, tempat dan mental.</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managing finances effectively</w:t>
      </w:r>
      <w:r w:rsidRPr="001976B2">
        <w:rPr>
          <w:rFonts w:ascii="Arial" w:eastAsia="Times New Roman" w:hAnsi="Arial" w:cs="Arial"/>
          <w:color w:val="333333"/>
          <w:sz w:val="18"/>
          <w:szCs w:val="18"/>
          <w:lang w:eastAsia="id-ID"/>
        </w:rPr>
        <w:t>, yaitu memiliki kemampuan / mengelola keuangan, secara efektif dan efisien, mencari sumber dana dan menggunakannnya secara tepat, dan mengendalikannya secara akurat.</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managing time efficiently</w:t>
      </w:r>
      <w:r w:rsidRPr="001976B2">
        <w:rPr>
          <w:rFonts w:ascii="Arial" w:eastAsia="Times New Roman" w:hAnsi="Arial" w:cs="Arial"/>
          <w:color w:val="333333"/>
          <w:sz w:val="18"/>
          <w:szCs w:val="18"/>
          <w:lang w:eastAsia="id-ID"/>
        </w:rPr>
        <w:t>, yaitu kemampuan mengatur waktu seefisien mungkin. Mengatur, menghitung, dan menepati waktu sesuai dengan kebutuhannya.</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managing people</w:t>
      </w:r>
      <w:r w:rsidRPr="001976B2">
        <w:rPr>
          <w:rFonts w:ascii="Arial" w:eastAsia="Times New Roman" w:hAnsi="Arial" w:cs="Arial"/>
          <w:color w:val="333333"/>
          <w:sz w:val="18"/>
          <w:szCs w:val="18"/>
          <w:lang w:eastAsia="id-ID"/>
        </w:rPr>
        <w:t>, yaitu kemampuan merencanakan, mengatur, mengarahkan / memotivasi, dan mengendalikan orang-orang dalam menjalankan perusahaan.</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statisfying customer by providing high quality product</w:t>
      </w:r>
      <w:r w:rsidRPr="001976B2">
        <w:rPr>
          <w:rFonts w:ascii="Arial" w:eastAsia="Times New Roman" w:hAnsi="Arial" w:cs="Arial"/>
          <w:color w:val="333333"/>
          <w:sz w:val="18"/>
          <w:szCs w:val="18"/>
          <w:lang w:eastAsia="id-ID"/>
        </w:rPr>
        <w:t>, yaitu memberi kepuasan kepada pelanggan dengan cara menyediakan barang dan jasa yang bermutu, bermanfaat dan memuaskan.</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knowing Hozu to Compete</w:t>
      </w:r>
      <w:r w:rsidRPr="001976B2">
        <w:rPr>
          <w:rFonts w:ascii="Arial" w:eastAsia="Times New Roman" w:hAnsi="Arial" w:cs="Arial"/>
          <w:color w:val="333333"/>
          <w:sz w:val="18"/>
          <w:szCs w:val="18"/>
          <w:lang w:eastAsia="id-ID"/>
        </w:rPr>
        <w:t>, yaitu mengetahui strategi / cara bersaing. Wirausaha harus dapat mengungkap kekuatan (strength), kelemahan (weaks), peluang (opportunity), dan ancaman (threat), dirinya dan pesaing. Dia harus menggunakan analisis SWOT sebaik terhadap dirinya dan terhadap pesaing.</w:t>
      </w:r>
    </w:p>
    <w:p w:rsidR="001976B2" w:rsidRPr="001976B2" w:rsidRDefault="001976B2" w:rsidP="001976B2">
      <w:pPr>
        <w:numPr>
          <w:ilvl w:val="0"/>
          <w:numId w:val="9"/>
        </w:numPr>
        <w:spacing w:before="100" w:beforeAutospacing="1" w:after="100" w:afterAutospacing="1" w:line="384" w:lineRule="atLeast"/>
        <w:jc w:val="both"/>
        <w:rPr>
          <w:rFonts w:ascii="Arial" w:eastAsia="Times New Roman" w:hAnsi="Arial" w:cs="Arial"/>
          <w:color w:val="333333"/>
          <w:sz w:val="18"/>
          <w:szCs w:val="18"/>
          <w:lang w:eastAsia="id-ID"/>
        </w:rPr>
      </w:pPr>
      <w:r w:rsidRPr="001976B2">
        <w:rPr>
          <w:rFonts w:ascii="Arial" w:eastAsia="Times New Roman" w:hAnsi="Arial" w:cs="Arial"/>
          <w:b/>
          <w:bCs/>
          <w:color w:val="333333"/>
          <w:sz w:val="18"/>
          <w:szCs w:val="18"/>
          <w:lang w:eastAsia="id-ID"/>
        </w:rPr>
        <w:t>copying with regulation and paper work</w:t>
      </w:r>
      <w:r w:rsidRPr="001976B2">
        <w:rPr>
          <w:rFonts w:ascii="Arial" w:eastAsia="Times New Roman" w:hAnsi="Arial" w:cs="Arial"/>
          <w:color w:val="333333"/>
          <w:sz w:val="18"/>
          <w:szCs w:val="18"/>
          <w:lang w:eastAsia="id-ID"/>
        </w:rPr>
        <w:t>, yaitu membuat aturan / pedoman yang jelas tersurat, tidak tersirat. (Triton, 2007 :137 – 139)</w:t>
      </w:r>
    </w:p>
    <w:p w:rsidR="001976B2" w:rsidRPr="001976B2" w:rsidRDefault="001976B2" w:rsidP="001976B2">
      <w:pPr>
        <w:spacing w:after="0"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Delapan anak tangga menuju puncak karir berwirausaha (Alma, 106 – 109), terdiri atas :</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mau kerja keras (capacity for hard work)</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bekerjasama dengan orang lain (getting things done with and through people)</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penampilan yang baik (good appearance)</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yakin (self confidence)</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pandai membuat keputusan (making sound decision)</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mau menambah ilmu pengetahuan (college education)</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ambisi untuk maju (ambition drive)</w:t>
      </w:r>
    </w:p>
    <w:p w:rsidR="001976B2" w:rsidRPr="001976B2" w:rsidRDefault="001976B2" w:rsidP="001976B2">
      <w:pPr>
        <w:numPr>
          <w:ilvl w:val="0"/>
          <w:numId w:val="10"/>
        </w:numPr>
        <w:spacing w:before="100" w:beforeAutospacing="1" w:after="100" w:afterAutospacing="1" w:line="384" w:lineRule="atLeast"/>
        <w:jc w:val="both"/>
        <w:rPr>
          <w:rFonts w:ascii="Arial" w:eastAsia="Times New Roman" w:hAnsi="Arial" w:cs="Arial"/>
          <w:color w:val="333333"/>
          <w:sz w:val="32"/>
          <w:szCs w:val="32"/>
          <w:lang w:eastAsia="id-ID"/>
        </w:rPr>
      </w:pPr>
      <w:r w:rsidRPr="001976B2">
        <w:rPr>
          <w:rFonts w:ascii="Arial" w:eastAsia="Times New Roman" w:hAnsi="Arial" w:cs="Arial"/>
          <w:color w:val="333333"/>
          <w:sz w:val="32"/>
          <w:szCs w:val="32"/>
          <w:lang w:eastAsia="id-ID"/>
        </w:rPr>
        <w:t>pandai berkomunikasi (ability to communicate)</w:t>
      </w:r>
    </w:p>
    <w:p w:rsidR="0052596E" w:rsidRPr="001976B2" w:rsidRDefault="0052596E" w:rsidP="0052596E">
      <w:pPr>
        <w:pStyle w:val="ListParagraph"/>
        <w:rPr>
          <w:sz w:val="32"/>
          <w:szCs w:val="32"/>
        </w:rPr>
      </w:pPr>
    </w:p>
    <w:sectPr w:rsidR="0052596E" w:rsidRPr="001976B2" w:rsidSect="00101903">
      <w:pgSz w:w="12242" w:h="18711" w:code="5"/>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44" w:rsidRDefault="00EB1744" w:rsidP="00EB1744">
      <w:pPr>
        <w:spacing w:after="0" w:line="240" w:lineRule="auto"/>
      </w:pPr>
      <w:r>
        <w:separator/>
      </w:r>
    </w:p>
  </w:endnote>
  <w:endnote w:type="continuationSeparator" w:id="0">
    <w:p w:rsidR="00EB1744" w:rsidRDefault="00EB1744" w:rsidP="00EB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44" w:rsidRDefault="00EB1744" w:rsidP="00EB1744">
      <w:pPr>
        <w:spacing w:after="0" w:line="240" w:lineRule="auto"/>
      </w:pPr>
      <w:r>
        <w:separator/>
      </w:r>
    </w:p>
  </w:footnote>
  <w:footnote w:type="continuationSeparator" w:id="0">
    <w:p w:rsidR="00EB1744" w:rsidRDefault="00EB1744" w:rsidP="00EB1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9789E"/>
    <w:multiLevelType w:val="multilevel"/>
    <w:tmpl w:val="4BEE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91895"/>
    <w:multiLevelType w:val="multilevel"/>
    <w:tmpl w:val="78EC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D4478"/>
    <w:multiLevelType w:val="hybridMultilevel"/>
    <w:tmpl w:val="CA06C37E"/>
    <w:lvl w:ilvl="0" w:tplc="0EB82A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76083B"/>
    <w:multiLevelType w:val="hybridMultilevel"/>
    <w:tmpl w:val="176E2584"/>
    <w:lvl w:ilvl="0" w:tplc="0A98EC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B0F4B45"/>
    <w:multiLevelType w:val="hybridMultilevel"/>
    <w:tmpl w:val="F65487BC"/>
    <w:lvl w:ilvl="0" w:tplc="0FA0F1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2B23A35"/>
    <w:multiLevelType w:val="multilevel"/>
    <w:tmpl w:val="6394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C7AD2"/>
    <w:multiLevelType w:val="multilevel"/>
    <w:tmpl w:val="21AA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C4087"/>
    <w:multiLevelType w:val="hybridMultilevel"/>
    <w:tmpl w:val="5A74AA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5B34A06"/>
    <w:multiLevelType w:val="hybridMultilevel"/>
    <w:tmpl w:val="E80A6BE8"/>
    <w:lvl w:ilvl="0" w:tplc="533CAD32">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14125EA"/>
    <w:multiLevelType w:val="hybridMultilevel"/>
    <w:tmpl w:val="1D4C5FC6"/>
    <w:lvl w:ilvl="0" w:tplc="461AA7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7804DA5"/>
    <w:multiLevelType w:val="hybridMultilevel"/>
    <w:tmpl w:val="D4766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3"/>
  </w:num>
  <w:num w:numId="5">
    <w:abstractNumId w:val="8"/>
  </w:num>
  <w:num w:numId="6">
    <w:abstractNumId w:val="4"/>
  </w:num>
  <w:num w:numId="7">
    <w:abstractNumId w:val="6"/>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73FA"/>
    <w:rsid w:val="00101903"/>
    <w:rsid w:val="001976B2"/>
    <w:rsid w:val="001F26CA"/>
    <w:rsid w:val="00354A04"/>
    <w:rsid w:val="003A0FAF"/>
    <w:rsid w:val="004471BB"/>
    <w:rsid w:val="004D43EC"/>
    <w:rsid w:val="0052596E"/>
    <w:rsid w:val="0056173C"/>
    <w:rsid w:val="00732F4E"/>
    <w:rsid w:val="00764669"/>
    <w:rsid w:val="00936794"/>
    <w:rsid w:val="009B76A8"/>
    <w:rsid w:val="009D0D80"/>
    <w:rsid w:val="009E34E6"/>
    <w:rsid w:val="00A2764B"/>
    <w:rsid w:val="00B773FA"/>
    <w:rsid w:val="00D14175"/>
    <w:rsid w:val="00DC4394"/>
    <w:rsid w:val="00EB1744"/>
    <w:rsid w:val="00F6616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8C858-A09B-42A5-95F6-9E964AA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6E"/>
    <w:pPr>
      <w:ind w:left="720"/>
      <w:contextualSpacing/>
    </w:pPr>
  </w:style>
  <w:style w:type="paragraph" w:styleId="Header">
    <w:name w:val="header"/>
    <w:basedOn w:val="Normal"/>
    <w:link w:val="HeaderChar"/>
    <w:uiPriority w:val="99"/>
    <w:unhideWhenUsed/>
    <w:rsid w:val="00EB1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744"/>
  </w:style>
  <w:style w:type="paragraph" w:styleId="Footer">
    <w:name w:val="footer"/>
    <w:basedOn w:val="Normal"/>
    <w:link w:val="FooterChar"/>
    <w:uiPriority w:val="99"/>
    <w:unhideWhenUsed/>
    <w:rsid w:val="00EB1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37225">
      <w:bodyDiv w:val="1"/>
      <w:marLeft w:val="0"/>
      <w:marRight w:val="0"/>
      <w:marTop w:val="0"/>
      <w:marBottom w:val="0"/>
      <w:divBdr>
        <w:top w:val="none" w:sz="0" w:space="0" w:color="auto"/>
        <w:left w:val="none" w:sz="0" w:space="0" w:color="auto"/>
        <w:bottom w:val="none" w:sz="0" w:space="0" w:color="auto"/>
        <w:right w:val="none" w:sz="0" w:space="0" w:color="auto"/>
      </w:divBdr>
      <w:divsChild>
        <w:div w:id="805902507">
          <w:marLeft w:val="0"/>
          <w:marRight w:val="0"/>
          <w:marTop w:val="0"/>
          <w:marBottom w:val="0"/>
          <w:divBdr>
            <w:top w:val="none" w:sz="0" w:space="0" w:color="auto"/>
            <w:left w:val="none" w:sz="0" w:space="0" w:color="auto"/>
            <w:bottom w:val="none" w:sz="0" w:space="0" w:color="auto"/>
            <w:right w:val="none" w:sz="0" w:space="0" w:color="auto"/>
          </w:divBdr>
        </w:div>
        <w:div w:id="1582642725">
          <w:marLeft w:val="0"/>
          <w:marRight w:val="0"/>
          <w:marTop w:val="4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esyams.blogspot.com/2009/06/faktor-faktor-motivasi-berwirausah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lilis madyawati</cp:lastModifiedBy>
  <cp:revision>6</cp:revision>
  <cp:lastPrinted>2014-11-21T03:38:00Z</cp:lastPrinted>
  <dcterms:created xsi:type="dcterms:W3CDTF">2014-11-21T03:24:00Z</dcterms:created>
  <dcterms:modified xsi:type="dcterms:W3CDTF">2017-03-25T03:43:00Z</dcterms:modified>
</cp:coreProperties>
</file>