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2C6" w:rsidRDefault="00CE42C6" w:rsidP="00177EF3">
      <w:pPr>
        <w:spacing w:line="360" w:lineRule="auto"/>
        <w:ind w:left="360" w:hanging="360"/>
        <w:jc w:val="center"/>
        <w:rPr>
          <w:b/>
          <w:bCs/>
          <w:sz w:val="36"/>
          <w:szCs w:val="36"/>
          <w:lang w:val="id-ID"/>
        </w:rPr>
      </w:pPr>
    </w:p>
    <w:p w:rsidR="00177EF3" w:rsidRPr="000A45F6" w:rsidRDefault="004C7B4D" w:rsidP="00177EF3">
      <w:pPr>
        <w:spacing w:line="360" w:lineRule="auto"/>
        <w:ind w:left="360" w:hanging="360"/>
        <w:jc w:val="center"/>
        <w:rPr>
          <w:b/>
          <w:bCs/>
          <w:sz w:val="36"/>
          <w:szCs w:val="36"/>
          <w:lang w:val="id-ID"/>
        </w:rPr>
      </w:pPr>
      <w:r>
        <w:rPr>
          <w:b/>
          <w:bCs/>
          <w:sz w:val="36"/>
          <w:szCs w:val="36"/>
          <w:lang w:val="id-ID"/>
        </w:rPr>
        <w:t>LAPORAN AKHIR</w:t>
      </w:r>
    </w:p>
    <w:p w:rsidR="00177EF3" w:rsidRPr="00B30D29" w:rsidRDefault="00177EF3" w:rsidP="00177EF3">
      <w:pPr>
        <w:spacing w:line="360" w:lineRule="auto"/>
        <w:ind w:left="360" w:hanging="360"/>
        <w:jc w:val="center"/>
        <w:rPr>
          <w:b/>
          <w:bCs/>
          <w:sz w:val="32"/>
          <w:szCs w:val="32"/>
          <w:lang w:val="id-ID"/>
        </w:rPr>
      </w:pPr>
    </w:p>
    <w:p w:rsidR="00177EF3" w:rsidRPr="00B30D29" w:rsidRDefault="00177EF3" w:rsidP="00177EF3">
      <w:pPr>
        <w:spacing w:line="360" w:lineRule="auto"/>
        <w:ind w:left="360" w:hanging="360"/>
        <w:jc w:val="center"/>
        <w:rPr>
          <w:b/>
          <w:bCs/>
          <w:sz w:val="32"/>
          <w:szCs w:val="32"/>
          <w:lang w:val="id-ID"/>
        </w:rPr>
      </w:pPr>
      <w:r w:rsidRPr="00B30D29">
        <w:rPr>
          <w:b/>
          <w:bCs/>
          <w:sz w:val="32"/>
          <w:szCs w:val="32"/>
          <w:lang w:val="id-ID"/>
        </w:rPr>
        <w:t>ANALISIS PERSEPSI MASYARAKAT</w:t>
      </w:r>
    </w:p>
    <w:p w:rsidR="00177EF3" w:rsidRPr="00B30D29" w:rsidRDefault="00177EF3" w:rsidP="00177EF3">
      <w:pPr>
        <w:spacing w:line="360" w:lineRule="auto"/>
        <w:ind w:left="360" w:hanging="360"/>
        <w:jc w:val="center"/>
        <w:rPr>
          <w:b/>
          <w:bCs/>
          <w:sz w:val="32"/>
          <w:szCs w:val="32"/>
          <w:lang w:val="id-ID"/>
        </w:rPr>
      </w:pPr>
      <w:r w:rsidRPr="00B30D29">
        <w:rPr>
          <w:b/>
          <w:bCs/>
          <w:sz w:val="32"/>
          <w:szCs w:val="32"/>
          <w:lang w:val="id-ID"/>
        </w:rPr>
        <w:t>TENTANG CUKAI</w:t>
      </w:r>
      <w:bookmarkStart w:id="0" w:name="_GoBack"/>
      <w:bookmarkEnd w:id="0"/>
    </w:p>
    <w:p w:rsidR="00177EF3" w:rsidRPr="00B30D29" w:rsidRDefault="00177EF3" w:rsidP="00177EF3">
      <w:pPr>
        <w:spacing w:line="360" w:lineRule="auto"/>
        <w:ind w:left="360" w:hanging="360"/>
        <w:jc w:val="center"/>
        <w:rPr>
          <w:b/>
          <w:bCs/>
          <w:sz w:val="32"/>
          <w:szCs w:val="32"/>
          <w:lang w:val="id-ID"/>
        </w:rPr>
      </w:pPr>
      <w:r w:rsidRPr="00B30D29">
        <w:rPr>
          <w:b/>
          <w:bCs/>
          <w:sz w:val="32"/>
          <w:szCs w:val="32"/>
          <w:lang w:val="id-ID"/>
        </w:rPr>
        <w:t>DI KOTA MAGELANG</w:t>
      </w:r>
    </w:p>
    <w:p w:rsidR="00177EF3" w:rsidRPr="006C292A" w:rsidRDefault="00177EF3" w:rsidP="00177EF3">
      <w:pPr>
        <w:spacing w:line="360" w:lineRule="auto"/>
        <w:ind w:left="360" w:hanging="360"/>
        <w:jc w:val="center"/>
        <w:rPr>
          <w:bCs/>
          <w:sz w:val="32"/>
          <w:szCs w:val="32"/>
          <w:lang w:val="id-ID"/>
        </w:rPr>
      </w:pPr>
    </w:p>
    <w:p w:rsidR="00177EF3" w:rsidRDefault="00177EF3" w:rsidP="00177EF3">
      <w:pPr>
        <w:spacing w:line="360" w:lineRule="auto"/>
        <w:ind w:left="360" w:hanging="360"/>
        <w:rPr>
          <w:bCs/>
          <w:sz w:val="22"/>
          <w:szCs w:val="22"/>
          <w:lang w:val="id-ID"/>
        </w:rPr>
      </w:pPr>
    </w:p>
    <w:p w:rsidR="00177EF3" w:rsidRDefault="00177EF3" w:rsidP="00177EF3">
      <w:pPr>
        <w:spacing w:line="360" w:lineRule="auto"/>
        <w:ind w:left="360" w:hanging="360"/>
        <w:rPr>
          <w:bCs/>
          <w:sz w:val="22"/>
          <w:szCs w:val="22"/>
          <w:lang w:val="id-ID"/>
        </w:rPr>
      </w:pPr>
    </w:p>
    <w:p w:rsidR="00D75F92" w:rsidRDefault="00D75F92" w:rsidP="00D75F92">
      <w:pPr>
        <w:spacing w:line="360" w:lineRule="auto"/>
        <w:ind w:left="360" w:hanging="360"/>
        <w:jc w:val="center"/>
        <w:rPr>
          <w:bCs/>
          <w:sz w:val="22"/>
          <w:szCs w:val="22"/>
        </w:rPr>
      </w:pPr>
      <w:r>
        <w:rPr>
          <w:noProof/>
        </w:rPr>
        <w:drawing>
          <wp:inline distT="0" distB="0" distL="0" distR="0" wp14:anchorId="13E5F674" wp14:editId="782C7C3B">
            <wp:extent cx="1947545" cy="1913890"/>
            <wp:effectExtent l="0" t="0" r="0" b="0"/>
            <wp:docPr id="1" name="Picture 0" descr="logo UMM.png"/>
            <wp:cNvGraphicFramePr/>
            <a:graphic xmlns:a="http://schemas.openxmlformats.org/drawingml/2006/main">
              <a:graphicData uri="http://schemas.openxmlformats.org/drawingml/2006/picture">
                <pic:pic xmlns:pic="http://schemas.openxmlformats.org/drawingml/2006/picture">
                  <pic:nvPicPr>
                    <pic:cNvPr id="1" name="Picture 0" descr="logo UMM.png"/>
                    <pic:cNvPicPr/>
                  </pic:nvPicPr>
                  <pic:blipFill>
                    <a:blip r:embed="rId8"/>
                    <a:stretch>
                      <a:fillRect/>
                    </a:stretch>
                  </pic:blipFill>
                  <pic:spPr>
                    <a:xfrm>
                      <a:off x="0" y="0"/>
                      <a:ext cx="1947545" cy="1913890"/>
                    </a:xfrm>
                    <a:prstGeom prst="rect">
                      <a:avLst/>
                    </a:prstGeom>
                  </pic:spPr>
                </pic:pic>
              </a:graphicData>
            </a:graphic>
          </wp:inline>
        </w:drawing>
      </w:r>
    </w:p>
    <w:p w:rsidR="00D75F92" w:rsidRDefault="00D75F92" w:rsidP="00D75F92">
      <w:pPr>
        <w:spacing w:line="360" w:lineRule="auto"/>
        <w:ind w:left="360" w:hanging="360"/>
        <w:jc w:val="center"/>
        <w:rPr>
          <w:bCs/>
          <w:sz w:val="22"/>
          <w:szCs w:val="22"/>
        </w:rPr>
      </w:pPr>
    </w:p>
    <w:p w:rsidR="00177EF3" w:rsidRDefault="00D75F92" w:rsidP="00D75F92">
      <w:pPr>
        <w:spacing w:line="360" w:lineRule="auto"/>
        <w:ind w:left="360" w:hanging="360"/>
        <w:jc w:val="center"/>
        <w:rPr>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3" type="#_x0000_t75" style="position:absolute;left:0;text-align:left;margin-left:222.9pt;margin-top:250.35pt;width:181.1pt;height:198pt;z-index:251715072;mso-wrap-edited:f" wrapcoords="-100 0 -100 21509 21600 21509 21600 0 -100 0" fillcolor="window">
            <v:imagedata r:id="rId9" o:title="" gain="86232f"/>
          </v:shape>
          <o:OLEObject Type="Embed" ProgID="Word.Picture.8" ShapeID="_x0000_s1753" DrawAspect="Content" ObjectID="_1526005708" r:id="rId10"/>
        </w:pict>
      </w:r>
      <w:r>
        <w:pict>
          <v:shape id="_x0000_s1752" type="#_x0000_t75" style="position:absolute;left:0;text-align:left;margin-left:222.9pt;margin-top:250.35pt;width:181.1pt;height:198pt;z-index:251713024;mso-wrap-edited:f" wrapcoords="-100 0 -100 21509 21600 21509 21600 0 -100 0" fillcolor="window">
            <v:imagedata r:id="rId9" o:title="" gain="86232f"/>
          </v:shape>
          <o:OLEObject Type="Embed" ProgID="Word.Picture.8" ShapeID="_x0000_s1752" DrawAspect="Content" ObjectID="_1526005707" r:id="rId11"/>
        </w:pict>
      </w:r>
      <w:r>
        <w:pict>
          <v:shape id="_x0000_s1747" type="#_x0000_t75" style="position:absolute;left:0;text-align:left;margin-left:222.9pt;margin-top:250.35pt;width:181.1pt;height:198pt;z-index:251710976;mso-wrap-edited:f" wrapcoords="-100 0 -100 21509 21600 21509 21600 0 -100 0" fillcolor="window">
            <v:imagedata r:id="rId9" o:title="" gain="86232f"/>
          </v:shape>
          <o:OLEObject Type="Embed" ProgID="Word.Picture.8" ShapeID="_x0000_s1747" DrawAspect="Content" ObjectID="_1526005706" r:id="rId12"/>
        </w:pict>
      </w:r>
      <w:r>
        <w:pict>
          <v:shape id="_x0000_s1745" type="#_x0000_t75" style="position:absolute;left:0;text-align:left;margin-left:222.9pt;margin-top:250.35pt;width:181.1pt;height:198pt;z-index:251706880;mso-wrap-edited:f" wrapcoords="-100 0 -100 21509 21600 21509 21600 0 -100 0" fillcolor="window">
            <v:imagedata r:id="rId9" o:title="" gain="86232f"/>
          </v:shape>
          <o:OLEObject Type="Embed" ProgID="Word.Picture.8" ShapeID="_x0000_s1745" DrawAspect="Content" ObjectID="_1526005704" r:id="rId13"/>
        </w:pict>
      </w:r>
      <w:r>
        <w:pict>
          <v:shape id="_x0000_s1746" type="#_x0000_t75" style="position:absolute;left:0;text-align:left;margin-left:222.9pt;margin-top:250.35pt;width:181.1pt;height:198pt;z-index:251708928;mso-wrap-edited:f" wrapcoords="-100 0 -100 21509 21600 21509 21600 0 -100 0" fillcolor="window">
            <v:imagedata r:id="rId9" o:title="" gain="86232f"/>
          </v:shape>
          <o:OLEObject Type="Embed" ProgID="Word.Picture.8" ShapeID="_x0000_s1746" DrawAspect="Content" ObjectID="_1526005705" r:id="rId14"/>
        </w:pict>
      </w:r>
      <w:r>
        <w:rPr>
          <w:bCs/>
        </w:rPr>
        <w:t>Oleh:</w:t>
      </w:r>
    </w:p>
    <w:p w:rsidR="00D75F92" w:rsidRDefault="00D75F92" w:rsidP="00D75F92">
      <w:pPr>
        <w:spacing w:line="360" w:lineRule="auto"/>
        <w:ind w:left="360" w:hanging="360"/>
        <w:jc w:val="center"/>
        <w:rPr>
          <w:bCs/>
        </w:rPr>
      </w:pPr>
      <w:r>
        <w:rPr>
          <w:bCs/>
        </w:rPr>
        <w:t>Lilik Andriyani, SE, MSI</w:t>
      </w:r>
    </w:p>
    <w:p w:rsidR="00D75F92" w:rsidRDefault="00D75F92" w:rsidP="00D75F92">
      <w:pPr>
        <w:spacing w:line="360" w:lineRule="auto"/>
        <w:ind w:left="360" w:hanging="360"/>
        <w:jc w:val="center"/>
        <w:rPr>
          <w:bCs/>
        </w:rPr>
      </w:pPr>
      <w:r>
        <w:rPr>
          <w:bCs/>
        </w:rPr>
        <w:t>Wawan Sadyo N, SE, MSI, Ak</w:t>
      </w:r>
    </w:p>
    <w:p w:rsidR="00D75F92" w:rsidRDefault="00D75F92" w:rsidP="00D75F92">
      <w:pPr>
        <w:spacing w:line="360" w:lineRule="auto"/>
        <w:ind w:left="360" w:hanging="360"/>
        <w:jc w:val="center"/>
        <w:rPr>
          <w:bCs/>
          <w:sz w:val="22"/>
          <w:szCs w:val="22"/>
        </w:rPr>
      </w:pPr>
      <w:r>
        <w:rPr>
          <w:bCs/>
        </w:rPr>
        <w:t>Mulato Santosa, SE, MSI</w:t>
      </w:r>
    </w:p>
    <w:p w:rsidR="00D75F92" w:rsidRDefault="00D75F92" w:rsidP="00834792">
      <w:pPr>
        <w:spacing w:line="360" w:lineRule="auto"/>
        <w:rPr>
          <w:bCs/>
          <w:sz w:val="22"/>
          <w:szCs w:val="22"/>
        </w:rPr>
      </w:pPr>
    </w:p>
    <w:p w:rsidR="00D75F92" w:rsidRPr="00D75F92" w:rsidRDefault="00D75F92" w:rsidP="00834792">
      <w:pPr>
        <w:spacing w:line="360" w:lineRule="auto"/>
        <w:rPr>
          <w:bCs/>
          <w:sz w:val="22"/>
          <w:szCs w:val="22"/>
        </w:rPr>
      </w:pPr>
    </w:p>
    <w:p w:rsidR="00177EF3" w:rsidRPr="00D75F92" w:rsidRDefault="00D75F92" w:rsidP="00177EF3">
      <w:pPr>
        <w:spacing w:line="360" w:lineRule="auto"/>
        <w:jc w:val="center"/>
        <w:rPr>
          <w:b/>
          <w:bCs/>
          <w:sz w:val="32"/>
          <w:szCs w:val="32"/>
        </w:rPr>
      </w:pPr>
      <w:r>
        <w:rPr>
          <w:b/>
          <w:bCs/>
          <w:sz w:val="32"/>
          <w:szCs w:val="32"/>
        </w:rPr>
        <w:t xml:space="preserve">FAKULTAS EKONOMI UNIVERSITAS MUHAMMADIYAH MAGELANG </w:t>
      </w:r>
    </w:p>
    <w:p w:rsidR="00177EF3" w:rsidRDefault="00177EF3" w:rsidP="00177EF3">
      <w:pPr>
        <w:spacing w:line="360" w:lineRule="auto"/>
        <w:ind w:left="360" w:hanging="360"/>
        <w:jc w:val="center"/>
        <w:rPr>
          <w:b/>
          <w:bCs/>
          <w:sz w:val="36"/>
          <w:szCs w:val="36"/>
          <w:lang w:val="id-ID"/>
        </w:rPr>
      </w:pPr>
      <w:r w:rsidRPr="000A45F6">
        <w:rPr>
          <w:b/>
          <w:bCs/>
          <w:sz w:val="36"/>
          <w:szCs w:val="36"/>
          <w:lang w:val="id-ID"/>
        </w:rPr>
        <w:t>2012</w:t>
      </w:r>
    </w:p>
    <w:p w:rsidR="00AC2231" w:rsidRPr="004C5436" w:rsidRDefault="00AC2231" w:rsidP="00AC2231">
      <w:pPr>
        <w:spacing w:line="360" w:lineRule="auto"/>
        <w:jc w:val="center"/>
        <w:rPr>
          <w:b/>
          <w:lang w:val="id-ID"/>
        </w:rPr>
      </w:pPr>
      <w:r>
        <w:rPr>
          <w:b/>
        </w:rPr>
        <w:lastRenderedPageBreak/>
        <w:t xml:space="preserve">BAB </w:t>
      </w:r>
      <w:r>
        <w:rPr>
          <w:b/>
          <w:lang w:val="id-ID"/>
        </w:rPr>
        <w:t>1</w:t>
      </w:r>
    </w:p>
    <w:p w:rsidR="00AC2231" w:rsidRPr="00756171" w:rsidRDefault="00AC2231" w:rsidP="00AC2231">
      <w:pPr>
        <w:spacing w:line="360" w:lineRule="auto"/>
        <w:jc w:val="center"/>
        <w:rPr>
          <w:b/>
        </w:rPr>
      </w:pPr>
      <w:r w:rsidRPr="00756171">
        <w:rPr>
          <w:b/>
        </w:rPr>
        <w:t>PENDAHULUAN</w:t>
      </w:r>
    </w:p>
    <w:p w:rsidR="00AC2231" w:rsidRPr="00756171" w:rsidRDefault="00AC2231" w:rsidP="00AC2231">
      <w:pPr>
        <w:jc w:val="center"/>
        <w:rPr>
          <w:b/>
        </w:rPr>
      </w:pPr>
    </w:p>
    <w:p w:rsidR="00AC2231" w:rsidRPr="00756171" w:rsidRDefault="00D46AC0" w:rsidP="00FD007F">
      <w:pPr>
        <w:pStyle w:val="ListParagraph"/>
        <w:numPr>
          <w:ilvl w:val="1"/>
          <w:numId w:val="24"/>
        </w:numPr>
        <w:spacing w:after="200" w:line="276" w:lineRule="auto"/>
        <w:contextualSpacing/>
        <w:rPr>
          <w:b/>
        </w:rPr>
      </w:pPr>
      <w:r w:rsidRPr="00756171">
        <w:rPr>
          <w:b/>
        </w:rPr>
        <w:t>LATAR BELAKANG</w:t>
      </w:r>
    </w:p>
    <w:p w:rsidR="00AC2231" w:rsidRPr="00B026DD" w:rsidRDefault="00AC2231" w:rsidP="00D543E0">
      <w:pPr>
        <w:spacing w:line="360" w:lineRule="auto"/>
        <w:ind w:firstLine="513"/>
        <w:jc w:val="both"/>
        <w:rPr>
          <w:bCs/>
        </w:rPr>
      </w:pPr>
      <w:r w:rsidRPr="00B026DD">
        <w:rPr>
          <w:bCs/>
          <w:lang w:val="sv-SE"/>
        </w:rPr>
        <w:t xml:space="preserve">Keberadaan Dana bagi Hasil Tembakau (DBHCHT) yang merupakan bagian dari Dana Perimbangan memiliki peran cukup strategis dalam suatu daerah, karena dana tersebut merupakan salah satu pendapatan bagi pemerintah daerah </w:t>
      </w:r>
      <w:r>
        <w:rPr>
          <w:bCs/>
          <w:lang w:val="sv-SE"/>
        </w:rPr>
        <w:t xml:space="preserve">setempat. </w:t>
      </w:r>
      <w:r>
        <w:rPr>
          <w:bCs/>
          <w:lang w:val="id-ID"/>
        </w:rPr>
        <w:t>M</w:t>
      </w:r>
      <w:r w:rsidRPr="00B026DD">
        <w:rPr>
          <w:bCs/>
          <w:lang w:val="sv-SE"/>
        </w:rPr>
        <w:t>asuknya era otonomi daerah, dana tersebut akan dikelola penuh oleh pemerintah daerah. Namun hal itu juga menimbulkan polemik karena dalam era otonomi daerah akan semakin memberi ruang kepada daerah untuk mengefektifkan pemerintahannya, tidak saja dalam hal pengelolaan dan kualitas kinerja pemerintah daerah tetapi juga terhadap perbaikan kesejahteraan masyarakat di daerah dengan pemaksimalan pendap</w:t>
      </w:r>
      <w:r>
        <w:rPr>
          <w:bCs/>
          <w:lang w:val="sv-SE"/>
        </w:rPr>
        <w:t xml:space="preserve">atan yang mereka miliki. </w:t>
      </w:r>
      <w:r>
        <w:rPr>
          <w:bCs/>
          <w:lang w:val="id-ID"/>
        </w:rPr>
        <w:t>Oleh karena itu</w:t>
      </w:r>
      <w:r w:rsidRPr="00B026DD">
        <w:rPr>
          <w:bCs/>
        </w:rPr>
        <w:t>terdapat</w:t>
      </w:r>
      <w:r w:rsidRPr="00B026DD">
        <w:rPr>
          <w:bCs/>
          <w:lang w:val="sv-SE"/>
        </w:rPr>
        <w:t xml:space="preserve"> kemungkinan pemanfaatan DBHCHT belum tepat sasaran, meskipun telah diatur dengan undang-undang yang berlaku.</w:t>
      </w:r>
    </w:p>
    <w:p w:rsidR="00AC2231" w:rsidRPr="00596018" w:rsidRDefault="00AC2231" w:rsidP="00D543E0">
      <w:pPr>
        <w:spacing w:line="360" w:lineRule="auto"/>
        <w:ind w:firstLine="513"/>
        <w:jc w:val="both"/>
        <w:rPr>
          <w:bCs/>
          <w:lang w:val="id-ID"/>
        </w:rPr>
      </w:pPr>
      <w:r w:rsidRPr="00B026DD">
        <w:rPr>
          <w:bCs/>
          <w:lang w:val="sv-SE"/>
        </w:rPr>
        <w:t>Selama ini penggunaan alokasi DBHCHT diatur dalam pasal 66A ayat (1) Undang</w:t>
      </w:r>
      <w:r w:rsidR="00D543E0">
        <w:rPr>
          <w:bCs/>
          <w:lang w:val="id-ID"/>
        </w:rPr>
        <w:t>-U</w:t>
      </w:r>
      <w:r w:rsidRPr="00B026DD">
        <w:rPr>
          <w:bCs/>
          <w:lang w:val="sv-SE"/>
        </w:rPr>
        <w:t>ndang nomor 39 tentang cukai sebagaimana telah diubah dalam Undang undang nomor 37 tentang Cukai serta Peraturan Menteri Keuangan No. 20/PMK.07/2009 tentang perubahan Peraturan Menteri Keuangan Nomor 84/PMK.07/2008 tentang penggunaan Dana bagi Hasil Cukai Hasil Tembakau (DBHCHT) dan atas sangsi atas penyalahgunaan Dana Bagi Hasil Cukai Tembakau</w:t>
      </w:r>
      <w:r w:rsidRPr="00B026DD">
        <w:rPr>
          <w:bCs/>
        </w:rPr>
        <w:t xml:space="preserve">. </w:t>
      </w:r>
      <w:r w:rsidR="00D543E0">
        <w:rPr>
          <w:bCs/>
          <w:lang w:val="sv-SE"/>
        </w:rPr>
        <w:t>Di dalam undang</w:t>
      </w:r>
      <w:r w:rsidR="00D543E0">
        <w:rPr>
          <w:bCs/>
          <w:lang w:val="id-ID"/>
        </w:rPr>
        <w:t>-</w:t>
      </w:r>
      <w:r w:rsidRPr="00B026DD">
        <w:rPr>
          <w:bCs/>
          <w:lang w:val="sv-SE"/>
        </w:rPr>
        <w:t>undang ters</w:t>
      </w:r>
      <w:r w:rsidRPr="00B026DD">
        <w:rPr>
          <w:bCs/>
        </w:rPr>
        <w:t>e</w:t>
      </w:r>
      <w:r w:rsidRPr="00B026DD">
        <w:rPr>
          <w:bCs/>
          <w:lang w:val="sv-SE"/>
        </w:rPr>
        <w:t>but sudah memberikan pedoman penggunana DBHCHT yaitu untuk mendanai kegiatan peningkatan kualitas bahan baku, pembinaan industri, pembinaan lingkungan sosial, sosialisasi ketentuan di bidang cukai, dan/atau pemberantasan barang kena cukai ilegal</w:t>
      </w:r>
      <w:r w:rsidRPr="00B026DD">
        <w:rPr>
          <w:bCs/>
        </w:rPr>
        <w:t>. Sedangkan penyaluran dilakukan secara triwulan berdasarkan PMK 06/PMK.07/2012 tentang Pelaksanaan dan Pertanggungjawaban Anggaran tranfer ke Daerah.</w:t>
      </w:r>
      <w:r w:rsidR="000E6E1E">
        <w:rPr>
          <w:bCs/>
          <w:lang w:val="id-ID"/>
        </w:rPr>
        <w:t xml:space="preserve"> </w:t>
      </w:r>
      <w:r w:rsidRPr="00B026DD">
        <w:rPr>
          <w:bCs/>
        </w:rPr>
        <w:t>Distribusi dana perimbangan  DBHCHT Kot</w:t>
      </w:r>
      <w:r>
        <w:rPr>
          <w:bCs/>
        </w:rPr>
        <w:t xml:space="preserve">a Magelang dapat dilihat dalam </w:t>
      </w:r>
      <w:r>
        <w:rPr>
          <w:bCs/>
          <w:lang w:val="id-ID"/>
        </w:rPr>
        <w:t>T</w:t>
      </w:r>
      <w:r w:rsidRPr="00B026DD">
        <w:rPr>
          <w:bCs/>
        </w:rPr>
        <w:t xml:space="preserve">abel </w:t>
      </w:r>
      <w:r>
        <w:rPr>
          <w:bCs/>
        </w:rPr>
        <w:t>1.1.</w:t>
      </w:r>
    </w:p>
    <w:p w:rsidR="00AC2231" w:rsidRDefault="00AC2231" w:rsidP="00AC2231">
      <w:pPr>
        <w:spacing w:line="360" w:lineRule="auto"/>
        <w:ind w:left="360" w:firstLine="513"/>
        <w:jc w:val="both"/>
        <w:rPr>
          <w:bCs/>
          <w:lang w:val="id-ID"/>
        </w:rPr>
      </w:pPr>
    </w:p>
    <w:p w:rsidR="00AC2231" w:rsidRPr="00596018" w:rsidRDefault="00AC2231" w:rsidP="00554F90">
      <w:pPr>
        <w:spacing w:line="360" w:lineRule="auto"/>
        <w:ind w:firstLine="513"/>
        <w:jc w:val="both"/>
        <w:rPr>
          <w:bCs/>
          <w:lang w:val="id-ID"/>
        </w:rPr>
      </w:pPr>
    </w:p>
    <w:tbl>
      <w:tblPr>
        <w:tblW w:w="9247" w:type="dxa"/>
        <w:tblInd w:w="250" w:type="dxa"/>
        <w:tblLook w:val="04A0" w:firstRow="1" w:lastRow="0" w:firstColumn="1" w:lastColumn="0" w:noHBand="0" w:noVBand="1"/>
      </w:tblPr>
      <w:tblGrid>
        <w:gridCol w:w="510"/>
        <w:gridCol w:w="4083"/>
        <w:gridCol w:w="976"/>
        <w:gridCol w:w="918"/>
        <w:gridCol w:w="756"/>
        <w:gridCol w:w="844"/>
        <w:gridCol w:w="1160"/>
      </w:tblGrid>
      <w:tr w:rsidR="009674C9" w:rsidTr="00554F90">
        <w:trPr>
          <w:trHeight w:val="310"/>
        </w:trPr>
        <w:tc>
          <w:tcPr>
            <w:tcW w:w="510" w:type="dxa"/>
          </w:tcPr>
          <w:p w:rsidR="009674C9" w:rsidRDefault="009674C9" w:rsidP="009674C9">
            <w:pPr>
              <w:jc w:val="center"/>
              <w:rPr>
                <w:b/>
                <w:bCs/>
                <w:color w:val="000000"/>
                <w:sz w:val="22"/>
                <w:szCs w:val="22"/>
                <w:lang w:val="id-ID" w:eastAsia="id-ID"/>
              </w:rPr>
            </w:pPr>
          </w:p>
        </w:tc>
        <w:tc>
          <w:tcPr>
            <w:tcW w:w="8737" w:type="dxa"/>
            <w:gridSpan w:val="6"/>
            <w:noWrap/>
            <w:vAlign w:val="bottom"/>
            <w:hideMark/>
          </w:tcPr>
          <w:p w:rsidR="009674C9" w:rsidRPr="00554F90" w:rsidRDefault="00F21D1B" w:rsidP="00F21D1B">
            <w:pPr>
              <w:rPr>
                <w:b/>
                <w:bCs/>
                <w:color w:val="000000"/>
                <w:lang w:eastAsia="id-ID"/>
              </w:rPr>
            </w:pPr>
            <w:r>
              <w:rPr>
                <w:b/>
                <w:bCs/>
                <w:color w:val="000000"/>
                <w:lang w:val="id-ID" w:eastAsia="id-ID"/>
              </w:rPr>
              <w:t xml:space="preserve">                                                  </w:t>
            </w:r>
            <w:r w:rsidR="009674C9" w:rsidRPr="00554F90">
              <w:rPr>
                <w:b/>
                <w:bCs/>
                <w:color w:val="000000"/>
                <w:lang w:val="id-ID" w:eastAsia="id-ID"/>
              </w:rPr>
              <w:t>T</w:t>
            </w:r>
            <w:r w:rsidR="009674C9" w:rsidRPr="00554F90">
              <w:rPr>
                <w:b/>
                <w:bCs/>
                <w:color w:val="000000"/>
                <w:lang w:eastAsia="id-ID"/>
              </w:rPr>
              <w:t>abel 1.1</w:t>
            </w:r>
          </w:p>
          <w:p w:rsidR="009674C9" w:rsidRPr="00554F90" w:rsidRDefault="00F21D1B" w:rsidP="00F21D1B">
            <w:pPr>
              <w:rPr>
                <w:b/>
                <w:bCs/>
                <w:color w:val="000000"/>
                <w:lang w:eastAsia="id-ID"/>
              </w:rPr>
            </w:pPr>
            <w:r>
              <w:rPr>
                <w:b/>
                <w:bCs/>
                <w:color w:val="000000"/>
                <w:lang w:val="id-ID" w:eastAsia="id-ID"/>
              </w:rPr>
              <w:t xml:space="preserve">                               </w:t>
            </w:r>
            <w:r w:rsidR="009674C9" w:rsidRPr="00554F90">
              <w:rPr>
                <w:b/>
                <w:bCs/>
                <w:color w:val="000000"/>
                <w:lang w:eastAsia="id-ID"/>
              </w:rPr>
              <w:t>Realisasi Dana DBHCHT terhadap</w:t>
            </w:r>
          </w:p>
          <w:p w:rsidR="009674C9" w:rsidRDefault="00F21D1B" w:rsidP="00F21D1B">
            <w:pPr>
              <w:rPr>
                <w:b/>
                <w:bCs/>
                <w:color w:val="000000"/>
                <w:lang w:eastAsia="id-ID"/>
              </w:rPr>
            </w:pPr>
            <w:r>
              <w:rPr>
                <w:b/>
                <w:bCs/>
                <w:color w:val="000000"/>
                <w:lang w:val="id-ID" w:eastAsia="id-ID"/>
              </w:rPr>
              <w:t xml:space="preserve">                      </w:t>
            </w:r>
            <w:r w:rsidR="009674C9" w:rsidRPr="00554F90">
              <w:rPr>
                <w:b/>
                <w:bCs/>
                <w:color w:val="000000"/>
                <w:lang w:val="id-ID" w:eastAsia="id-ID"/>
              </w:rPr>
              <w:t>Total</w:t>
            </w:r>
            <w:r w:rsidR="009674C9" w:rsidRPr="00554F90">
              <w:rPr>
                <w:b/>
                <w:bCs/>
                <w:color w:val="000000"/>
                <w:lang w:eastAsia="id-ID"/>
              </w:rPr>
              <w:t xml:space="preserve"> Penerimaan Daerah Di Kota Magelang</w:t>
            </w:r>
          </w:p>
        </w:tc>
      </w:tr>
      <w:tr w:rsidR="009674C9" w:rsidTr="00554F90">
        <w:trPr>
          <w:gridAfter w:val="1"/>
          <w:wAfter w:w="1160" w:type="dxa"/>
          <w:trHeight w:val="325"/>
        </w:trPr>
        <w:tc>
          <w:tcPr>
            <w:tcW w:w="510" w:type="dxa"/>
            <w:tcBorders>
              <w:top w:val="single" w:sz="8" w:space="0" w:color="auto"/>
              <w:left w:val="single" w:sz="4" w:space="0" w:color="auto"/>
              <w:bottom w:val="single" w:sz="8" w:space="0" w:color="auto"/>
              <w:right w:val="single" w:sz="8" w:space="0" w:color="auto"/>
            </w:tcBorders>
          </w:tcPr>
          <w:p w:rsidR="009674C9" w:rsidRPr="00554F90" w:rsidRDefault="009674C9" w:rsidP="00554F90">
            <w:pPr>
              <w:rPr>
                <w:b/>
                <w:bCs/>
                <w:color w:val="000000"/>
                <w:sz w:val="22"/>
                <w:szCs w:val="22"/>
                <w:lang w:val="id-ID" w:eastAsia="id-ID"/>
              </w:rPr>
            </w:pPr>
            <w:r w:rsidRPr="00554F90">
              <w:rPr>
                <w:b/>
                <w:bCs/>
                <w:color w:val="000000"/>
                <w:sz w:val="22"/>
                <w:szCs w:val="22"/>
                <w:lang w:val="id-ID" w:eastAsia="id-ID"/>
              </w:rPr>
              <w:t>No</w:t>
            </w:r>
          </w:p>
        </w:tc>
        <w:tc>
          <w:tcPr>
            <w:tcW w:w="4083" w:type="dxa"/>
            <w:tcBorders>
              <w:top w:val="single" w:sz="8" w:space="0" w:color="auto"/>
              <w:left w:val="nil"/>
              <w:bottom w:val="single" w:sz="8" w:space="0" w:color="auto"/>
              <w:right w:val="single" w:sz="8" w:space="0" w:color="auto"/>
            </w:tcBorders>
            <w:noWrap/>
            <w:vAlign w:val="bottom"/>
            <w:hideMark/>
          </w:tcPr>
          <w:p w:rsidR="009674C9" w:rsidRPr="00554F90" w:rsidRDefault="009674C9" w:rsidP="009674C9">
            <w:pPr>
              <w:jc w:val="center"/>
              <w:rPr>
                <w:b/>
                <w:bCs/>
                <w:color w:val="000000"/>
                <w:sz w:val="22"/>
                <w:szCs w:val="22"/>
                <w:lang w:eastAsia="id-ID"/>
              </w:rPr>
            </w:pPr>
            <w:r w:rsidRPr="00554F90">
              <w:rPr>
                <w:b/>
                <w:bCs/>
                <w:color w:val="000000"/>
                <w:sz w:val="22"/>
                <w:szCs w:val="22"/>
                <w:lang w:eastAsia="id-ID"/>
              </w:rPr>
              <w:t>URAIAN</w:t>
            </w:r>
          </w:p>
        </w:tc>
        <w:tc>
          <w:tcPr>
            <w:tcW w:w="976" w:type="dxa"/>
            <w:tcBorders>
              <w:top w:val="single" w:sz="8" w:space="0" w:color="auto"/>
              <w:left w:val="nil"/>
              <w:bottom w:val="single" w:sz="8" w:space="0" w:color="auto"/>
              <w:right w:val="single" w:sz="8" w:space="0" w:color="auto"/>
            </w:tcBorders>
            <w:noWrap/>
            <w:vAlign w:val="bottom"/>
            <w:hideMark/>
          </w:tcPr>
          <w:p w:rsidR="009674C9" w:rsidRPr="00554F90" w:rsidRDefault="009674C9" w:rsidP="009674C9">
            <w:pPr>
              <w:jc w:val="center"/>
              <w:rPr>
                <w:b/>
                <w:bCs/>
                <w:color w:val="000000"/>
                <w:sz w:val="22"/>
                <w:szCs w:val="22"/>
                <w:lang w:eastAsia="id-ID"/>
              </w:rPr>
            </w:pPr>
            <w:r w:rsidRPr="00554F90">
              <w:rPr>
                <w:b/>
                <w:bCs/>
                <w:color w:val="000000"/>
                <w:sz w:val="22"/>
                <w:szCs w:val="22"/>
                <w:lang w:eastAsia="id-ID"/>
              </w:rPr>
              <w:t>2009</w:t>
            </w:r>
          </w:p>
        </w:tc>
        <w:tc>
          <w:tcPr>
            <w:tcW w:w="918" w:type="dxa"/>
            <w:tcBorders>
              <w:top w:val="single" w:sz="8" w:space="0" w:color="auto"/>
              <w:left w:val="nil"/>
              <w:bottom w:val="single" w:sz="8" w:space="0" w:color="auto"/>
              <w:right w:val="single" w:sz="8" w:space="0" w:color="auto"/>
            </w:tcBorders>
            <w:noWrap/>
            <w:vAlign w:val="bottom"/>
            <w:hideMark/>
          </w:tcPr>
          <w:p w:rsidR="009674C9" w:rsidRPr="00554F90" w:rsidRDefault="009674C9" w:rsidP="009674C9">
            <w:pPr>
              <w:jc w:val="center"/>
              <w:rPr>
                <w:b/>
                <w:bCs/>
                <w:color w:val="000000"/>
                <w:sz w:val="22"/>
                <w:szCs w:val="22"/>
                <w:lang w:eastAsia="id-ID"/>
              </w:rPr>
            </w:pPr>
            <w:r w:rsidRPr="00554F90">
              <w:rPr>
                <w:b/>
                <w:bCs/>
                <w:color w:val="000000"/>
                <w:sz w:val="22"/>
                <w:szCs w:val="22"/>
                <w:lang w:eastAsia="id-ID"/>
              </w:rPr>
              <w:t>2010</w:t>
            </w:r>
          </w:p>
        </w:tc>
        <w:tc>
          <w:tcPr>
            <w:tcW w:w="756" w:type="dxa"/>
            <w:tcBorders>
              <w:top w:val="single" w:sz="8" w:space="0" w:color="auto"/>
              <w:left w:val="nil"/>
              <w:bottom w:val="single" w:sz="8" w:space="0" w:color="auto"/>
              <w:right w:val="single" w:sz="8" w:space="0" w:color="auto"/>
            </w:tcBorders>
            <w:noWrap/>
            <w:vAlign w:val="bottom"/>
            <w:hideMark/>
          </w:tcPr>
          <w:p w:rsidR="009674C9" w:rsidRPr="00554F90" w:rsidRDefault="009674C9" w:rsidP="009674C9">
            <w:pPr>
              <w:jc w:val="center"/>
              <w:rPr>
                <w:b/>
                <w:bCs/>
                <w:color w:val="000000"/>
                <w:sz w:val="22"/>
                <w:szCs w:val="22"/>
                <w:lang w:eastAsia="id-ID"/>
              </w:rPr>
            </w:pPr>
            <w:r w:rsidRPr="00554F90">
              <w:rPr>
                <w:b/>
                <w:bCs/>
                <w:color w:val="000000"/>
                <w:sz w:val="22"/>
                <w:szCs w:val="22"/>
                <w:lang w:eastAsia="id-ID"/>
              </w:rPr>
              <w:t>2011</w:t>
            </w:r>
          </w:p>
        </w:tc>
        <w:tc>
          <w:tcPr>
            <w:tcW w:w="844" w:type="dxa"/>
            <w:tcBorders>
              <w:top w:val="single" w:sz="8" w:space="0" w:color="auto"/>
              <w:left w:val="nil"/>
              <w:bottom w:val="single" w:sz="8" w:space="0" w:color="auto"/>
              <w:right w:val="single" w:sz="8" w:space="0" w:color="auto"/>
            </w:tcBorders>
            <w:noWrap/>
            <w:vAlign w:val="bottom"/>
            <w:hideMark/>
          </w:tcPr>
          <w:p w:rsidR="009674C9" w:rsidRPr="00554F90" w:rsidRDefault="009674C9" w:rsidP="009674C9">
            <w:pPr>
              <w:jc w:val="center"/>
              <w:rPr>
                <w:b/>
                <w:bCs/>
                <w:color w:val="000000"/>
                <w:sz w:val="22"/>
                <w:szCs w:val="22"/>
                <w:lang w:val="id-ID" w:eastAsia="id-ID"/>
              </w:rPr>
            </w:pPr>
            <w:r w:rsidRPr="00554F90">
              <w:rPr>
                <w:b/>
                <w:bCs/>
                <w:color w:val="000000"/>
                <w:sz w:val="22"/>
                <w:szCs w:val="22"/>
                <w:lang w:eastAsia="id-ID"/>
              </w:rPr>
              <w:t>2012</w:t>
            </w:r>
            <w:r w:rsidRPr="00554F90">
              <w:rPr>
                <w:b/>
                <w:bCs/>
                <w:color w:val="000000"/>
                <w:sz w:val="22"/>
                <w:szCs w:val="22"/>
                <w:lang w:val="id-ID" w:eastAsia="id-ID"/>
              </w:rPr>
              <w:t>*</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hideMark/>
          </w:tcPr>
          <w:p w:rsidR="009674C9" w:rsidRPr="00554F90" w:rsidRDefault="009674C9" w:rsidP="009674C9">
            <w:pPr>
              <w:rPr>
                <w:b/>
                <w:bCs/>
                <w:color w:val="000000"/>
                <w:sz w:val="22"/>
                <w:szCs w:val="22"/>
                <w:lang w:val="id-ID" w:eastAsia="id-ID"/>
              </w:rPr>
            </w:pPr>
            <w:r w:rsidRPr="00554F90">
              <w:rPr>
                <w:b/>
                <w:bCs/>
                <w:color w:val="000000"/>
                <w:sz w:val="22"/>
                <w:szCs w:val="22"/>
                <w:lang w:val="id-ID" w:eastAsia="id-ID"/>
              </w:rPr>
              <w:t>1.</w:t>
            </w:r>
          </w:p>
        </w:tc>
        <w:tc>
          <w:tcPr>
            <w:tcW w:w="4083" w:type="dxa"/>
            <w:tcBorders>
              <w:top w:val="nil"/>
              <w:left w:val="nil"/>
              <w:bottom w:val="nil"/>
              <w:right w:val="single" w:sz="8" w:space="0" w:color="auto"/>
            </w:tcBorders>
            <w:noWrap/>
            <w:vAlign w:val="bottom"/>
            <w:hideMark/>
          </w:tcPr>
          <w:p w:rsidR="009674C9" w:rsidRPr="00554F90" w:rsidRDefault="009674C9" w:rsidP="009674C9">
            <w:pPr>
              <w:rPr>
                <w:b/>
                <w:bCs/>
                <w:color w:val="000000"/>
                <w:sz w:val="22"/>
                <w:szCs w:val="22"/>
                <w:lang w:val="id-ID" w:eastAsia="id-ID"/>
              </w:rPr>
            </w:pPr>
            <w:r w:rsidRPr="00554F90">
              <w:rPr>
                <w:b/>
                <w:bCs/>
                <w:color w:val="000000"/>
                <w:sz w:val="22"/>
                <w:szCs w:val="22"/>
                <w:lang w:eastAsia="id-ID"/>
              </w:rPr>
              <w:t>Sumber Penerimaan Daerah</w:t>
            </w:r>
            <w:r w:rsidRPr="00554F90">
              <w:rPr>
                <w:b/>
                <w:bCs/>
                <w:color w:val="000000"/>
                <w:sz w:val="22"/>
                <w:szCs w:val="22"/>
                <w:lang w:val="id-ID" w:eastAsia="id-ID"/>
              </w:rPr>
              <w:t xml:space="preserve">    (dalam milyar Rp)</w:t>
            </w:r>
          </w:p>
        </w:tc>
        <w:tc>
          <w:tcPr>
            <w:tcW w:w="976"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 </w:t>
            </w:r>
          </w:p>
        </w:tc>
        <w:tc>
          <w:tcPr>
            <w:tcW w:w="918"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 </w:t>
            </w:r>
          </w:p>
        </w:tc>
        <w:tc>
          <w:tcPr>
            <w:tcW w:w="756"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 </w:t>
            </w:r>
          </w:p>
        </w:tc>
        <w:tc>
          <w:tcPr>
            <w:tcW w:w="844"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 </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pStyle w:val="ListParagraph"/>
              <w:ind w:left="193"/>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FD007F">
            <w:pPr>
              <w:pStyle w:val="ListParagraph"/>
              <w:numPr>
                <w:ilvl w:val="0"/>
                <w:numId w:val="58"/>
              </w:numPr>
              <w:ind w:left="193" w:hanging="193"/>
              <w:rPr>
                <w:color w:val="000000"/>
                <w:sz w:val="22"/>
                <w:szCs w:val="22"/>
                <w:lang w:val="id-ID" w:eastAsia="id-ID"/>
              </w:rPr>
            </w:pPr>
            <w:r w:rsidRPr="00554F90">
              <w:rPr>
                <w:color w:val="000000"/>
                <w:sz w:val="22"/>
                <w:szCs w:val="22"/>
                <w:lang w:eastAsia="id-ID"/>
              </w:rPr>
              <w:t>Jumlah Total Pendapatan Asli Daerah</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380</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401</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505</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156</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b. Jumlah Dana Perimbangan</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307</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298</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340</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120</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val="id-ID" w:eastAsia="id-ID"/>
              </w:rPr>
            </w:pPr>
            <w:r w:rsidRPr="00554F90">
              <w:rPr>
                <w:color w:val="000000"/>
                <w:sz w:val="22"/>
                <w:szCs w:val="22"/>
                <w:lang w:eastAsia="id-ID"/>
              </w:rPr>
              <w:t xml:space="preserve">c. Jumlah Dana Bagi Hasil Pajak/Bagi </w:t>
            </w:r>
          </w:p>
          <w:p w:rsidR="009674C9" w:rsidRPr="00554F90" w:rsidRDefault="009674C9" w:rsidP="009674C9">
            <w:pPr>
              <w:rPr>
                <w:color w:val="000000"/>
                <w:sz w:val="22"/>
                <w:szCs w:val="22"/>
                <w:lang w:eastAsia="id-ID"/>
              </w:rPr>
            </w:pPr>
            <w:r w:rsidRPr="00554F90">
              <w:rPr>
                <w:color w:val="000000"/>
                <w:sz w:val="22"/>
                <w:szCs w:val="22"/>
                <w:lang w:eastAsia="id-ID"/>
              </w:rPr>
              <w:t xml:space="preserve">Hasil Bukan </w:t>
            </w:r>
            <w:r w:rsidRPr="00554F90">
              <w:rPr>
                <w:color w:val="000000"/>
                <w:sz w:val="22"/>
                <w:szCs w:val="22"/>
                <w:lang w:val="id-ID" w:eastAsia="id-ID"/>
              </w:rPr>
              <w:t xml:space="preserve">  Pa</w:t>
            </w:r>
            <w:r w:rsidRPr="00554F90">
              <w:rPr>
                <w:color w:val="000000"/>
                <w:sz w:val="22"/>
                <w:szCs w:val="22"/>
                <w:lang w:eastAsia="id-ID"/>
              </w:rPr>
              <w:t>jak</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20</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23</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23</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4</w:t>
            </w:r>
          </w:p>
        </w:tc>
      </w:tr>
      <w:tr w:rsidR="009674C9" w:rsidTr="00554F90">
        <w:trPr>
          <w:gridAfter w:val="1"/>
          <w:wAfter w:w="1160" w:type="dxa"/>
          <w:trHeight w:val="325"/>
        </w:trPr>
        <w:tc>
          <w:tcPr>
            <w:tcW w:w="510" w:type="dxa"/>
            <w:tcBorders>
              <w:top w:val="nil"/>
              <w:left w:val="single" w:sz="4" w:space="0" w:color="auto"/>
              <w:bottom w:val="nil"/>
              <w:right w:val="single" w:sz="8" w:space="0" w:color="auto"/>
            </w:tcBorders>
          </w:tcPr>
          <w:p w:rsidR="009674C9" w:rsidRPr="00554F90" w:rsidRDefault="009674C9" w:rsidP="009674C9">
            <w:pPr>
              <w:rPr>
                <w:b/>
                <w:bCs/>
                <w:color w:val="000000"/>
                <w:sz w:val="22"/>
                <w:szCs w:val="22"/>
                <w:lang w:val="id-ID" w:eastAsia="id-ID"/>
              </w:rPr>
            </w:pPr>
          </w:p>
          <w:p w:rsidR="009674C9" w:rsidRPr="00554F90" w:rsidRDefault="009674C9" w:rsidP="009674C9">
            <w:pPr>
              <w:rPr>
                <w:b/>
                <w:bCs/>
                <w:color w:val="000000"/>
                <w:sz w:val="22"/>
                <w:szCs w:val="22"/>
                <w:lang w:val="id-ID" w:eastAsia="id-ID"/>
              </w:rPr>
            </w:pPr>
            <w:r w:rsidRPr="00554F90">
              <w:rPr>
                <w:b/>
                <w:bCs/>
                <w:color w:val="000000"/>
                <w:sz w:val="22"/>
                <w:szCs w:val="22"/>
                <w:lang w:val="id-ID" w:eastAsia="id-ID"/>
              </w:rPr>
              <w:t>2.</w:t>
            </w:r>
          </w:p>
        </w:tc>
        <w:tc>
          <w:tcPr>
            <w:tcW w:w="4083" w:type="dxa"/>
            <w:tcBorders>
              <w:top w:val="nil"/>
              <w:left w:val="nil"/>
              <w:bottom w:val="nil"/>
              <w:right w:val="single" w:sz="8" w:space="0" w:color="auto"/>
            </w:tcBorders>
            <w:noWrap/>
            <w:vAlign w:val="bottom"/>
            <w:hideMark/>
          </w:tcPr>
          <w:p w:rsidR="009674C9" w:rsidRPr="00554F90" w:rsidRDefault="009674C9" w:rsidP="009674C9">
            <w:pPr>
              <w:rPr>
                <w:b/>
                <w:bCs/>
                <w:color w:val="000000"/>
                <w:sz w:val="22"/>
                <w:szCs w:val="22"/>
                <w:lang w:eastAsia="id-ID"/>
              </w:rPr>
            </w:pPr>
            <w:r w:rsidRPr="00554F90">
              <w:rPr>
                <w:b/>
                <w:bCs/>
                <w:color w:val="000000"/>
                <w:sz w:val="22"/>
                <w:szCs w:val="22"/>
                <w:lang w:eastAsia="id-ID"/>
              </w:rPr>
              <w:t>Dana untuk Program DBHCHT</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1</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2 </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3</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val="id-ID" w:eastAsia="id-ID"/>
              </w:rPr>
              <w:t>0,7</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rPr>
                <w:b/>
                <w:bCs/>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rPr>
                <w:b/>
                <w:bCs/>
                <w:color w:val="000000"/>
                <w:sz w:val="22"/>
                <w:szCs w:val="22"/>
                <w:lang w:val="id-ID" w:eastAsia="id-ID"/>
              </w:rPr>
            </w:pPr>
            <w:r w:rsidRPr="00554F90">
              <w:rPr>
                <w:b/>
                <w:bCs/>
                <w:color w:val="000000"/>
                <w:sz w:val="22"/>
                <w:szCs w:val="22"/>
                <w:lang w:eastAsia="id-ID"/>
              </w:rPr>
              <w:t>Perbandingan</w:t>
            </w:r>
            <w:r w:rsidRPr="00554F90">
              <w:rPr>
                <w:b/>
                <w:bCs/>
                <w:color w:val="000000"/>
                <w:sz w:val="22"/>
                <w:szCs w:val="22"/>
                <w:lang w:val="id-ID" w:eastAsia="id-ID"/>
              </w:rPr>
              <w:t xml:space="preserve"> (%)</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a. Dana DBHCHT terhadap</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ind w:left="227" w:hanging="142"/>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ind w:left="227" w:hanging="142"/>
              <w:rPr>
                <w:color w:val="000000"/>
                <w:sz w:val="22"/>
                <w:szCs w:val="22"/>
                <w:lang w:eastAsia="id-ID"/>
              </w:rPr>
            </w:pPr>
            <w:r w:rsidRPr="00554F90">
              <w:rPr>
                <w:color w:val="000000"/>
                <w:sz w:val="22"/>
                <w:szCs w:val="22"/>
                <w:lang w:eastAsia="id-ID"/>
              </w:rPr>
              <w:t xml:space="preserve">  TotalPendapatanAsli Daerah</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0,39</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0,50 </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0,73</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0,05</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val="id-ID" w:eastAsia="id-ID"/>
              </w:rPr>
            </w:pPr>
            <w:r w:rsidRPr="00554F90">
              <w:rPr>
                <w:color w:val="000000"/>
                <w:sz w:val="22"/>
                <w:szCs w:val="22"/>
                <w:lang w:eastAsia="id-ID"/>
              </w:rPr>
              <w:t xml:space="preserve">b. Dana DBHCHT terhadap  Jumlah </w:t>
            </w:r>
          </w:p>
          <w:p w:rsidR="009674C9" w:rsidRPr="00554F90" w:rsidRDefault="009674C9" w:rsidP="009674C9">
            <w:pPr>
              <w:rPr>
                <w:color w:val="000000"/>
                <w:sz w:val="22"/>
                <w:szCs w:val="22"/>
                <w:lang w:eastAsia="id-ID"/>
              </w:rPr>
            </w:pPr>
            <w:r w:rsidRPr="00554F90">
              <w:rPr>
                <w:color w:val="000000"/>
                <w:sz w:val="22"/>
                <w:szCs w:val="22"/>
                <w:lang w:eastAsia="id-ID"/>
              </w:rPr>
              <w:t>Dana Perimbangan</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0,48</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0,67 </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1,09</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0,06</w:t>
            </w:r>
          </w:p>
        </w:tc>
      </w:tr>
      <w:tr w:rsidR="009674C9" w:rsidTr="00554F90">
        <w:trPr>
          <w:gridAfter w:val="1"/>
          <w:wAfter w:w="1160" w:type="dxa"/>
          <w:trHeight w:val="310"/>
        </w:trPr>
        <w:tc>
          <w:tcPr>
            <w:tcW w:w="510" w:type="dxa"/>
            <w:tcBorders>
              <w:top w:val="nil"/>
              <w:left w:val="single" w:sz="4" w:space="0" w:color="auto"/>
              <w:bottom w:val="nil"/>
              <w:right w:val="single" w:sz="8" w:space="0" w:color="auto"/>
            </w:tcBorders>
          </w:tcPr>
          <w:p w:rsidR="009674C9" w:rsidRPr="00554F90" w:rsidRDefault="009674C9" w:rsidP="009674C9">
            <w:pPr>
              <w:rPr>
                <w:color w:val="000000"/>
                <w:sz w:val="22"/>
                <w:szCs w:val="22"/>
                <w:lang w:eastAsia="id-ID"/>
              </w:rPr>
            </w:pPr>
          </w:p>
        </w:tc>
        <w:tc>
          <w:tcPr>
            <w:tcW w:w="4083" w:type="dxa"/>
            <w:tcBorders>
              <w:top w:val="nil"/>
              <w:left w:val="nil"/>
              <w:bottom w:val="nil"/>
              <w:right w:val="single" w:sz="8" w:space="0" w:color="auto"/>
            </w:tcBorders>
            <w:noWrap/>
            <w:vAlign w:val="bottom"/>
            <w:hideMark/>
          </w:tcPr>
          <w:p w:rsidR="009674C9" w:rsidRPr="00554F90" w:rsidRDefault="009674C9" w:rsidP="009674C9">
            <w:pPr>
              <w:rPr>
                <w:color w:val="000000"/>
                <w:sz w:val="22"/>
                <w:szCs w:val="22"/>
                <w:lang w:eastAsia="id-ID"/>
              </w:rPr>
            </w:pPr>
            <w:r w:rsidRPr="00554F90">
              <w:rPr>
                <w:color w:val="000000"/>
                <w:sz w:val="22"/>
                <w:szCs w:val="22"/>
                <w:lang w:eastAsia="id-ID"/>
              </w:rPr>
              <w:t xml:space="preserve">c. Dana DBHCHT terhadap </w:t>
            </w:r>
          </w:p>
        </w:tc>
        <w:tc>
          <w:tcPr>
            <w:tcW w:w="97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918"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756"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c>
          <w:tcPr>
            <w:tcW w:w="844" w:type="dxa"/>
            <w:tcBorders>
              <w:top w:val="nil"/>
              <w:left w:val="nil"/>
              <w:bottom w:val="nil"/>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 </w:t>
            </w:r>
          </w:p>
        </w:tc>
      </w:tr>
      <w:tr w:rsidR="009674C9" w:rsidTr="00554F90">
        <w:trPr>
          <w:gridAfter w:val="1"/>
          <w:wAfter w:w="1160" w:type="dxa"/>
          <w:trHeight w:val="325"/>
        </w:trPr>
        <w:tc>
          <w:tcPr>
            <w:tcW w:w="510" w:type="dxa"/>
            <w:tcBorders>
              <w:top w:val="nil"/>
              <w:left w:val="single" w:sz="4" w:space="0" w:color="auto"/>
              <w:bottom w:val="single" w:sz="8" w:space="0" w:color="auto"/>
              <w:right w:val="single" w:sz="8" w:space="0" w:color="auto"/>
            </w:tcBorders>
          </w:tcPr>
          <w:p w:rsidR="009674C9" w:rsidRPr="00554F90" w:rsidRDefault="009674C9" w:rsidP="009674C9">
            <w:pPr>
              <w:ind w:left="85"/>
              <w:rPr>
                <w:color w:val="000000"/>
                <w:sz w:val="22"/>
                <w:szCs w:val="22"/>
                <w:lang w:eastAsia="id-ID"/>
              </w:rPr>
            </w:pPr>
          </w:p>
        </w:tc>
        <w:tc>
          <w:tcPr>
            <w:tcW w:w="4083" w:type="dxa"/>
            <w:tcBorders>
              <w:top w:val="nil"/>
              <w:left w:val="nil"/>
              <w:bottom w:val="single" w:sz="8" w:space="0" w:color="auto"/>
              <w:right w:val="single" w:sz="8" w:space="0" w:color="auto"/>
            </w:tcBorders>
            <w:noWrap/>
            <w:vAlign w:val="bottom"/>
            <w:hideMark/>
          </w:tcPr>
          <w:p w:rsidR="009674C9" w:rsidRPr="00554F90" w:rsidRDefault="009674C9" w:rsidP="009674C9">
            <w:pPr>
              <w:ind w:left="85"/>
              <w:rPr>
                <w:color w:val="000000"/>
                <w:sz w:val="22"/>
                <w:szCs w:val="22"/>
                <w:lang w:val="id-ID" w:eastAsia="id-ID"/>
              </w:rPr>
            </w:pPr>
            <w:r w:rsidRPr="00554F90">
              <w:rPr>
                <w:color w:val="000000"/>
                <w:sz w:val="22"/>
                <w:szCs w:val="22"/>
                <w:lang w:eastAsia="id-ID"/>
              </w:rPr>
              <w:t xml:space="preserve">Jumlah Dana Bagi Hasil Pajak/Bagi </w:t>
            </w:r>
          </w:p>
          <w:p w:rsidR="009674C9" w:rsidRPr="00554F90" w:rsidRDefault="009674C9" w:rsidP="009674C9">
            <w:pPr>
              <w:ind w:left="85"/>
              <w:rPr>
                <w:color w:val="000000"/>
                <w:sz w:val="22"/>
                <w:szCs w:val="22"/>
                <w:lang w:eastAsia="id-ID"/>
              </w:rPr>
            </w:pPr>
            <w:r w:rsidRPr="00554F90">
              <w:rPr>
                <w:color w:val="000000"/>
                <w:sz w:val="22"/>
                <w:szCs w:val="22"/>
                <w:lang w:eastAsia="id-ID"/>
              </w:rPr>
              <w:t>Hasil Bukan Pajak</w:t>
            </w:r>
          </w:p>
        </w:tc>
        <w:tc>
          <w:tcPr>
            <w:tcW w:w="976" w:type="dxa"/>
            <w:tcBorders>
              <w:top w:val="nil"/>
              <w:left w:val="nil"/>
              <w:bottom w:val="single" w:sz="8" w:space="0" w:color="auto"/>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7,06</w:t>
            </w:r>
          </w:p>
        </w:tc>
        <w:tc>
          <w:tcPr>
            <w:tcW w:w="918" w:type="dxa"/>
            <w:tcBorders>
              <w:top w:val="nil"/>
              <w:left w:val="nil"/>
              <w:bottom w:val="single" w:sz="8" w:space="0" w:color="auto"/>
              <w:right w:val="single" w:sz="8" w:space="0" w:color="auto"/>
            </w:tcBorders>
            <w:noWrap/>
            <w:vAlign w:val="bottom"/>
            <w:hideMark/>
          </w:tcPr>
          <w:p w:rsidR="009674C9" w:rsidRPr="00554F90" w:rsidRDefault="009674C9" w:rsidP="009674C9">
            <w:pPr>
              <w:jc w:val="right"/>
              <w:rPr>
                <w:color w:val="000000"/>
                <w:sz w:val="22"/>
                <w:szCs w:val="22"/>
                <w:lang w:eastAsia="id-ID"/>
              </w:rPr>
            </w:pPr>
            <w:r w:rsidRPr="00554F90">
              <w:rPr>
                <w:color w:val="000000"/>
                <w:sz w:val="22"/>
                <w:szCs w:val="22"/>
                <w:lang w:eastAsia="id-ID"/>
              </w:rPr>
              <w:t>8,62 </w:t>
            </w:r>
          </w:p>
        </w:tc>
        <w:tc>
          <w:tcPr>
            <w:tcW w:w="756" w:type="dxa"/>
            <w:tcBorders>
              <w:top w:val="nil"/>
              <w:left w:val="nil"/>
              <w:bottom w:val="single" w:sz="8" w:space="0" w:color="auto"/>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15,84</w:t>
            </w:r>
          </w:p>
        </w:tc>
        <w:tc>
          <w:tcPr>
            <w:tcW w:w="844" w:type="dxa"/>
            <w:tcBorders>
              <w:top w:val="nil"/>
              <w:left w:val="nil"/>
              <w:bottom w:val="single" w:sz="8" w:space="0" w:color="auto"/>
              <w:right w:val="single" w:sz="8" w:space="0" w:color="auto"/>
            </w:tcBorders>
            <w:noWrap/>
            <w:vAlign w:val="bottom"/>
            <w:hideMark/>
          </w:tcPr>
          <w:p w:rsidR="009674C9" w:rsidRPr="00554F90" w:rsidRDefault="009674C9" w:rsidP="009674C9">
            <w:pPr>
              <w:jc w:val="right"/>
              <w:rPr>
                <w:color w:val="000000"/>
                <w:sz w:val="22"/>
                <w:szCs w:val="22"/>
                <w:lang w:val="id-ID" w:eastAsia="id-ID"/>
              </w:rPr>
            </w:pPr>
            <w:r w:rsidRPr="00554F90">
              <w:rPr>
                <w:color w:val="000000"/>
                <w:sz w:val="22"/>
                <w:szCs w:val="22"/>
                <w:lang w:eastAsia="id-ID"/>
              </w:rPr>
              <w:t>1,76</w:t>
            </w:r>
          </w:p>
        </w:tc>
      </w:tr>
    </w:tbl>
    <w:p w:rsidR="00AC2231" w:rsidRPr="00AC7E3D" w:rsidRDefault="00AC2231" w:rsidP="009674C9">
      <w:pPr>
        <w:rPr>
          <w:bCs/>
          <w:lang w:val="id-ID"/>
        </w:rPr>
      </w:pPr>
      <w:r>
        <w:rPr>
          <w:bCs/>
          <w:lang w:val="id-ID"/>
        </w:rPr>
        <w:t>*</w:t>
      </w:r>
      <w:r w:rsidRPr="00550C32">
        <w:rPr>
          <w:bCs/>
          <w:sz w:val="22"/>
          <w:lang w:val="id-ID"/>
        </w:rPr>
        <w:t>Sampai dengan bulan Maret 2012</w:t>
      </w:r>
    </w:p>
    <w:p w:rsidR="00AC2231" w:rsidRDefault="00AC2231" w:rsidP="00AC2231">
      <w:pPr>
        <w:ind w:hanging="425"/>
        <w:rPr>
          <w:bCs/>
          <w:sz w:val="22"/>
          <w:szCs w:val="22"/>
          <w:lang w:val="id-ID"/>
        </w:rPr>
      </w:pPr>
      <w:r w:rsidRPr="00AC7E3D">
        <w:rPr>
          <w:bCs/>
          <w:sz w:val="22"/>
          <w:szCs w:val="22"/>
        </w:rPr>
        <w:t>Sumber:</w:t>
      </w:r>
      <w:r w:rsidR="007606C5">
        <w:rPr>
          <w:bCs/>
          <w:sz w:val="22"/>
          <w:szCs w:val="22"/>
          <w:lang w:val="id-ID"/>
        </w:rPr>
        <w:t xml:space="preserve"> </w:t>
      </w:r>
      <w:r w:rsidRPr="00AC7E3D">
        <w:rPr>
          <w:bCs/>
          <w:sz w:val="22"/>
          <w:szCs w:val="22"/>
        </w:rPr>
        <w:t>Diolah dari Dinas Pener</w:t>
      </w:r>
      <w:r w:rsidR="00554F90">
        <w:rPr>
          <w:bCs/>
          <w:sz w:val="22"/>
          <w:szCs w:val="22"/>
        </w:rPr>
        <w:t>imaan Pendapatan Keuangan Daera</w:t>
      </w:r>
      <w:r w:rsidR="00554F90">
        <w:rPr>
          <w:bCs/>
          <w:sz w:val="22"/>
          <w:szCs w:val="22"/>
          <w:lang w:val="id-ID"/>
        </w:rPr>
        <w:t xml:space="preserve">h </w:t>
      </w:r>
      <w:r>
        <w:rPr>
          <w:bCs/>
          <w:sz w:val="22"/>
          <w:szCs w:val="22"/>
          <w:lang w:val="id-ID"/>
        </w:rPr>
        <w:t xml:space="preserve">Magelang </w:t>
      </w:r>
    </w:p>
    <w:p w:rsidR="00AC2231" w:rsidRPr="00AC7E3D" w:rsidRDefault="00AC2231" w:rsidP="00AC2231">
      <w:pPr>
        <w:ind w:hanging="425"/>
        <w:rPr>
          <w:bCs/>
          <w:sz w:val="22"/>
          <w:szCs w:val="22"/>
          <w:lang w:val="id-ID"/>
        </w:rPr>
      </w:pPr>
      <w:r>
        <w:rPr>
          <w:bCs/>
          <w:sz w:val="22"/>
          <w:szCs w:val="22"/>
          <w:lang w:val="id-ID"/>
        </w:rPr>
        <w:t>(</w:t>
      </w:r>
      <w:r>
        <w:rPr>
          <w:bCs/>
          <w:sz w:val="22"/>
          <w:szCs w:val="22"/>
        </w:rPr>
        <w:t>berbagai</w:t>
      </w:r>
      <w:r w:rsidR="00CD79BB">
        <w:rPr>
          <w:bCs/>
          <w:sz w:val="22"/>
          <w:szCs w:val="22"/>
          <w:lang w:val="id-ID"/>
        </w:rPr>
        <w:t xml:space="preserve"> </w:t>
      </w:r>
      <w:r>
        <w:rPr>
          <w:bCs/>
          <w:sz w:val="22"/>
          <w:szCs w:val="22"/>
        </w:rPr>
        <w:t>tahun)</w:t>
      </w:r>
    </w:p>
    <w:p w:rsidR="00AC2231" w:rsidRPr="00756171" w:rsidRDefault="00AC2231" w:rsidP="00AC2231">
      <w:pPr>
        <w:spacing w:line="360" w:lineRule="auto"/>
        <w:ind w:left="360" w:firstLine="513"/>
        <w:rPr>
          <w:bCs/>
          <w:i/>
          <w:sz w:val="22"/>
          <w:szCs w:val="22"/>
          <w:lang w:val="id-ID"/>
        </w:rPr>
      </w:pPr>
    </w:p>
    <w:p w:rsidR="00554F90" w:rsidRPr="004827D9" w:rsidRDefault="005822E0" w:rsidP="004827D9">
      <w:pPr>
        <w:spacing w:line="360" w:lineRule="auto"/>
        <w:ind w:firstLine="513"/>
        <w:jc w:val="both"/>
        <w:rPr>
          <w:bCs/>
          <w:lang w:val="id-ID"/>
        </w:rPr>
      </w:pPr>
      <w:r>
        <w:rPr>
          <w:bCs/>
          <w:lang w:val="sv-SE"/>
        </w:rPr>
        <w:t>Meskipun undang</w:t>
      </w:r>
      <w:r>
        <w:rPr>
          <w:bCs/>
          <w:lang w:val="id-ID"/>
        </w:rPr>
        <w:t>-</w:t>
      </w:r>
      <w:r w:rsidR="00AC2231" w:rsidRPr="00B026DD">
        <w:rPr>
          <w:bCs/>
          <w:lang w:val="sv-SE"/>
        </w:rPr>
        <w:t>undang telah menyebutkan kriteria penggu</w:t>
      </w:r>
      <w:r w:rsidR="00AC2231" w:rsidRPr="009F3B33">
        <w:rPr>
          <w:bCs/>
          <w:lang w:val="sv-SE"/>
        </w:rPr>
        <w:t>na</w:t>
      </w:r>
      <w:r w:rsidR="00AC2231" w:rsidRPr="00B026DD">
        <w:rPr>
          <w:bCs/>
          <w:lang w:val="sv-SE"/>
        </w:rPr>
        <w:t xml:space="preserve">an DBHCHT namun dalam pelaksanaanya </w:t>
      </w:r>
      <w:r w:rsidR="00AC2231">
        <w:rPr>
          <w:bCs/>
          <w:lang w:val="id-ID"/>
        </w:rPr>
        <w:t>banyak</w:t>
      </w:r>
      <w:r w:rsidR="00AC2231" w:rsidRPr="00B026DD">
        <w:rPr>
          <w:bCs/>
          <w:lang w:val="sv-SE"/>
        </w:rPr>
        <w:t xml:space="preserve"> pemerintah daerah yang belum tepat sasaran, bahkan masih ada masyarakat yang belum mengetahui adanya penggunaan dan</w:t>
      </w:r>
      <w:r w:rsidR="00AC2231" w:rsidRPr="009F3B33">
        <w:rPr>
          <w:bCs/>
          <w:lang w:val="sv-SE"/>
        </w:rPr>
        <w:t>a</w:t>
      </w:r>
      <w:r w:rsidR="00AC2231" w:rsidRPr="00B026DD">
        <w:rPr>
          <w:bCs/>
          <w:lang w:val="sv-SE"/>
        </w:rPr>
        <w:t xml:space="preserve"> tersebut. Selama ini pemerintah daerah masih banyak yang belum fokus terhadap kebutuhan masyarakat yang sebenarnya, tidak terkecuali di Kota Magelang. </w:t>
      </w:r>
      <w:r w:rsidR="00AC2231" w:rsidRPr="009F3B33">
        <w:rPr>
          <w:bCs/>
          <w:lang w:val="sv-SE"/>
        </w:rPr>
        <w:t>Sampai saat ini DBHCHT Kota Magelang telah terdistribusi melalu</w:t>
      </w:r>
      <w:r w:rsidR="00AC2231">
        <w:rPr>
          <w:bCs/>
          <w:lang w:val="sv-SE"/>
        </w:rPr>
        <w:t>i kegiatan-kegiatan</w:t>
      </w:r>
      <w:r w:rsidR="00AC2231">
        <w:rPr>
          <w:bCs/>
          <w:lang w:val="id-ID"/>
        </w:rPr>
        <w:t>, sebagaimana dirangkum dalam T</w:t>
      </w:r>
      <w:r w:rsidR="00AC2231">
        <w:rPr>
          <w:bCs/>
          <w:lang w:val="sv-SE"/>
        </w:rPr>
        <w:t xml:space="preserve">abel 1.2 (rincian kegiatan lihat </w:t>
      </w:r>
      <w:r w:rsidR="00AC2231">
        <w:rPr>
          <w:bCs/>
          <w:lang w:val="id-ID"/>
        </w:rPr>
        <w:t>L</w:t>
      </w:r>
      <w:r w:rsidR="00AC2231">
        <w:rPr>
          <w:bCs/>
          <w:lang w:val="sv-SE"/>
        </w:rPr>
        <w:t>ampiran</w:t>
      </w:r>
      <w:r w:rsidR="00AC2231">
        <w:rPr>
          <w:bCs/>
          <w:lang w:val="id-ID"/>
        </w:rPr>
        <w:t xml:space="preserve"> 1</w:t>
      </w:r>
      <w:r w:rsidR="00AC2231">
        <w:rPr>
          <w:bCs/>
          <w:lang w:val="sv-SE"/>
        </w:rPr>
        <w:t>)</w:t>
      </w:r>
      <w:r w:rsidR="00AC2231">
        <w:rPr>
          <w:bCs/>
          <w:lang w:val="id-ID"/>
        </w:rPr>
        <w:t>, dengan nominal cukup besar. Terlihat bahwa program/kegiatan yang sudah terlaksana cukup banyak, namun perlu dievalusi seberapa jauh manfaatny</w:t>
      </w:r>
      <w:r w:rsidR="004827D9">
        <w:rPr>
          <w:bCs/>
          <w:lang w:val="id-ID"/>
        </w:rPr>
        <w:t>a bagi masyarakat Kota Magelang.</w:t>
      </w:r>
    </w:p>
    <w:p w:rsidR="00681729" w:rsidRDefault="00681729" w:rsidP="004827D9">
      <w:pPr>
        <w:spacing w:line="360" w:lineRule="auto"/>
        <w:ind w:left="360" w:firstLine="513"/>
        <w:jc w:val="center"/>
        <w:rPr>
          <w:b/>
          <w:bCs/>
          <w:color w:val="000000"/>
          <w:lang w:val="id-ID"/>
        </w:rPr>
      </w:pPr>
    </w:p>
    <w:p w:rsidR="00681729" w:rsidRDefault="00681729" w:rsidP="004827D9">
      <w:pPr>
        <w:spacing w:line="360" w:lineRule="auto"/>
        <w:ind w:left="360" w:firstLine="513"/>
        <w:jc w:val="center"/>
        <w:rPr>
          <w:b/>
          <w:bCs/>
          <w:color w:val="000000"/>
          <w:lang w:val="id-ID"/>
        </w:rPr>
      </w:pPr>
    </w:p>
    <w:p w:rsidR="004827D9" w:rsidRDefault="00AC2231" w:rsidP="004827D9">
      <w:pPr>
        <w:spacing w:line="360" w:lineRule="auto"/>
        <w:ind w:left="360" w:firstLine="513"/>
        <w:jc w:val="center"/>
        <w:rPr>
          <w:b/>
          <w:bCs/>
          <w:color w:val="000000"/>
          <w:lang w:val="id-ID"/>
        </w:rPr>
      </w:pPr>
      <w:r w:rsidRPr="006B5723">
        <w:rPr>
          <w:b/>
          <w:bCs/>
          <w:color w:val="000000"/>
          <w:lang w:val="id-ID"/>
        </w:rPr>
        <w:t>Tabel 1.2</w:t>
      </w:r>
    </w:p>
    <w:p w:rsidR="00AC2231" w:rsidRPr="006B5723" w:rsidRDefault="004827D9" w:rsidP="004827D9">
      <w:pPr>
        <w:spacing w:line="360" w:lineRule="auto"/>
        <w:ind w:left="360" w:firstLine="513"/>
        <w:jc w:val="center"/>
        <w:rPr>
          <w:b/>
          <w:bCs/>
          <w:color w:val="000000"/>
          <w:lang w:val="id-ID"/>
        </w:rPr>
      </w:pPr>
      <w:r w:rsidRPr="006B5723">
        <w:rPr>
          <w:b/>
          <w:bCs/>
          <w:color w:val="000000"/>
          <w:lang w:val="id-ID"/>
        </w:rPr>
        <w:lastRenderedPageBreak/>
        <w:t xml:space="preserve">Distribusi Penggunaan Dana DBHCHT Kota Magelang </w:t>
      </w:r>
      <w:r>
        <w:rPr>
          <w:b/>
          <w:bCs/>
          <w:color w:val="000000"/>
          <w:lang w:val="id-ID"/>
        </w:rPr>
        <w:t>2011</w:t>
      </w:r>
    </w:p>
    <w:tbl>
      <w:tblPr>
        <w:tblpPr w:leftFromText="180" w:rightFromText="180" w:vertAnchor="page" w:horzAnchor="page" w:tblpX="2436" w:tblpY="3112"/>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1559"/>
        <w:gridCol w:w="1560"/>
        <w:gridCol w:w="850"/>
      </w:tblGrid>
      <w:tr w:rsidR="008A2C81" w:rsidRPr="008708FF" w:rsidTr="00554F90">
        <w:tc>
          <w:tcPr>
            <w:tcW w:w="675" w:type="dxa"/>
          </w:tcPr>
          <w:p w:rsidR="008A2C81" w:rsidRPr="008708FF" w:rsidRDefault="008A2C81" w:rsidP="00554F90">
            <w:pPr>
              <w:tabs>
                <w:tab w:val="center" w:pos="4320"/>
                <w:tab w:val="right" w:pos="8640"/>
              </w:tabs>
              <w:jc w:val="center"/>
              <w:rPr>
                <w:b/>
                <w:sz w:val="22"/>
              </w:rPr>
            </w:pPr>
            <w:r w:rsidRPr="008708FF">
              <w:rPr>
                <w:b/>
                <w:sz w:val="22"/>
              </w:rPr>
              <w:t>NO</w:t>
            </w:r>
          </w:p>
        </w:tc>
        <w:tc>
          <w:tcPr>
            <w:tcW w:w="2977" w:type="dxa"/>
          </w:tcPr>
          <w:p w:rsidR="008A2C81" w:rsidRPr="008708FF" w:rsidRDefault="008A2C81" w:rsidP="00554F90">
            <w:pPr>
              <w:tabs>
                <w:tab w:val="center" w:pos="4320"/>
                <w:tab w:val="right" w:pos="8640"/>
              </w:tabs>
              <w:jc w:val="center"/>
              <w:rPr>
                <w:b/>
                <w:sz w:val="22"/>
              </w:rPr>
            </w:pPr>
            <w:r w:rsidRPr="008708FF">
              <w:rPr>
                <w:b/>
                <w:sz w:val="22"/>
              </w:rPr>
              <w:t>KEGIATAN</w:t>
            </w:r>
          </w:p>
        </w:tc>
        <w:tc>
          <w:tcPr>
            <w:tcW w:w="1559" w:type="dxa"/>
          </w:tcPr>
          <w:p w:rsidR="008A2C81" w:rsidRPr="008708FF" w:rsidRDefault="008A2C81" w:rsidP="00554F90">
            <w:pPr>
              <w:tabs>
                <w:tab w:val="center" w:pos="4320"/>
                <w:tab w:val="right" w:pos="8640"/>
              </w:tabs>
              <w:jc w:val="center"/>
              <w:rPr>
                <w:b/>
                <w:sz w:val="22"/>
                <w:lang w:val="id-ID"/>
              </w:rPr>
            </w:pPr>
            <w:r w:rsidRPr="008708FF">
              <w:rPr>
                <w:b/>
                <w:sz w:val="22"/>
              </w:rPr>
              <w:t>ANGGARAN</w:t>
            </w:r>
          </w:p>
          <w:p w:rsidR="008A2C81" w:rsidRPr="008708FF" w:rsidRDefault="008A2C81" w:rsidP="00554F90">
            <w:pPr>
              <w:tabs>
                <w:tab w:val="center" w:pos="4320"/>
                <w:tab w:val="right" w:pos="8640"/>
              </w:tabs>
              <w:jc w:val="center"/>
              <w:rPr>
                <w:b/>
                <w:sz w:val="22"/>
                <w:lang w:val="id-ID"/>
              </w:rPr>
            </w:pPr>
            <w:r w:rsidRPr="008708FF">
              <w:rPr>
                <w:b/>
                <w:sz w:val="22"/>
                <w:lang w:val="id-ID"/>
              </w:rPr>
              <w:t xml:space="preserve"> (dalam milyar Rp)</w:t>
            </w:r>
          </w:p>
        </w:tc>
        <w:tc>
          <w:tcPr>
            <w:tcW w:w="1560" w:type="dxa"/>
          </w:tcPr>
          <w:p w:rsidR="008A2C81" w:rsidRPr="008708FF" w:rsidRDefault="008A2C81" w:rsidP="00554F90">
            <w:pPr>
              <w:tabs>
                <w:tab w:val="center" w:pos="4320"/>
                <w:tab w:val="right" w:pos="8640"/>
              </w:tabs>
              <w:jc w:val="center"/>
              <w:rPr>
                <w:b/>
                <w:sz w:val="22"/>
                <w:lang w:val="id-ID"/>
              </w:rPr>
            </w:pPr>
            <w:r w:rsidRPr="008708FF">
              <w:rPr>
                <w:b/>
                <w:sz w:val="22"/>
              </w:rPr>
              <w:t>REALISASI</w:t>
            </w:r>
          </w:p>
          <w:p w:rsidR="008A2C81" w:rsidRPr="008708FF" w:rsidRDefault="008A2C81" w:rsidP="00554F90">
            <w:pPr>
              <w:tabs>
                <w:tab w:val="center" w:pos="4320"/>
                <w:tab w:val="right" w:pos="8640"/>
              </w:tabs>
              <w:jc w:val="center"/>
              <w:rPr>
                <w:b/>
                <w:sz w:val="22"/>
                <w:lang w:val="id-ID"/>
              </w:rPr>
            </w:pPr>
            <w:r w:rsidRPr="008708FF">
              <w:rPr>
                <w:b/>
                <w:sz w:val="22"/>
                <w:lang w:val="id-ID"/>
              </w:rPr>
              <w:t>(dalam milyar Rp)</w:t>
            </w:r>
          </w:p>
        </w:tc>
        <w:tc>
          <w:tcPr>
            <w:tcW w:w="850" w:type="dxa"/>
          </w:tcPr>
          <w:p w:rsidR="008A2C81" w:rsidRPr="008708FF" w:rsidRDefault="008A2C81" w:rsidP="00554F90">
            <w:pPr>
              <w:tabs>
                <w:tab w:val="center" w:pos="4320"/>
                <w:tab w:val="right" w:pos="8640"/>
              </w:tabs>
              <w:spacing w:line="360" w:lineRule="auto"/>
              <w:jc w:val="center"/>
              <w:rPr>
                <w:b/>
                <w:sz w:val="22"/>
              </w:rPr>
            </w:pPr>
            <w:r w:rsidRPr="008708FF">
              <w:rPr>
                <w:b/>
                <w:sz w:val="22"/>
              </w:rPr>
              <w:t>%</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1.</w:t>
            </w:r>
          </w:p>
        </w:tc>
        <w:tc>
          <w:tcPr>
            <w:tcW w:w="2977" w:type="dxa"/>
          </w:tcPr>
          <w:p w:rsidR="008A2C81" w:rsidRPr="003D7DE0" w:rsidRDefault="008A2C81" w:rsidP="00554F90">
            <w:pPr>
              <w:tabs>
                <w:tab w:val="center" w:pos="4320"/>
                <w:tab w:val="right" w:pos="8640"/>
              </w:tabs>
              <w:spacing w:line="360" w:lineRule="auto"/>
              <w:jc w:val="both"/>
              <w:rPr>
                <w:sz w:val="22"/>
              </w:rPr>
            </w:pPr>
            <w:r w:rsidRPr="003D7DE0">
              <w:rPr>
                <w:spacing w:val="6"/>
                <w:sz w:val="22"/>
              </w:rPr>
              <w:t>Diskoperindag</w:t>
            </w:r>
          </w:p>
        </w:tc>
        <w:tc>
          <w:tcPr>
            <w:tcW w:w="1559" w:type="dxa"/>
            <w:vAlign w:val="center"/>
          </w:tcPr>
          <w:p w:rsidR="008A2C81" w:rsidRPr="003D7DE0" w:rsidRDefault="008A2C81" w:rsidP="00554F90">
            <w:pPr>
              <w:tabs>
                <w:tab w:val="center" w:pos="4320"/>
                <w:tab w:val="right" w:pos="8640"/>
              </w:tabs>
              <w:spacing w:line="360" w:lineRule="auto"/>
              <w:jc w:val="right"/>
              <w:rPr>
                <w:bCs/>
                <w:i/>
                <w:iCs/>
                <w:spacing w:val="-2"/>
                <w:sz w:val="22"/>
                <w:lang w:val="id-ID"/>
              </w:rPr>
            </w:pPr>
            <w:r w:rsidRPr="003D7DE0">
              <w:rPr>
                <w:bCs/>
                <w:i/>
                <w:iCs/>
                <w:spacing w:val="-2"/>
                <w:sz w:val="22"/>
              </w:rPr>
              <w:t>2,1</w:t>
            </w:r>
          </w:p>
        </w:tc>
        <w:tc>
          <w:tcPr>
            <w:tcW w:w="1560" w:type="dxa"/>
            <w:vAlign w:val="center"/>
          </w:tcPr>
          <w:p w:rsidR="008A2C81" w:rsidRPr="003D7DE0" w:rsidRDefault="008A2C81" w:rsidP="00554F90">
            <w:pPr>
              <w:tabs>
                <w:tab w:val="center" w:pos="4320"/>
                <w:tab w:val="right" w:pos="8640"/>
              </w:tabs>
              <w:spacing w:line="360" w:lineRule="auto"/>
              <w:jc w:val="right"/>
              <w:rPr>
                <w:bCs/>
                <w:i/>
                <w:iCs/>
                <w:spacing w:val="-2"/>
                <w:sz w:val="22"/>
                <w:lang w:val="id-ID"/>
              </w:rPr>
            </w:pPr>
            <w:r w:rsidRPr="003D7DE0">
              <w:rPr>
                <w:bCs/>
                <w:i/>
                <w:iCs/>
                <w:spacing w:val="-2"/>
                <w:sz w:val="22"/>
              </w:rPr>
              <w:t>1,2</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2"/>
                <w:sz w:val="22"/>
              </w:rPr>
            </w:pPr>
            <w:r>
              <w:rPr>
                <w:bCs/>
                <w:i/>
                <w:iCs/>
                <w:spacing w:val="-2"/>
                <w:sz w:val="22"/>
              </w:rPr>
              <w:t>61</w:t>
            </w:r>
            <w:r>
              <w:rPr>
                <w:bCs/>
                <w:i/>
                <w:iCs/>
                <w:spacing w:val="-2"/>
                <w:sz w:val="22"/>
                <w:lang w:val="id-ID"/>
              </w:rPr>
              <w:t>,</w:t>
            </w:r>
            <w:r w:rsidRPr="003D7DE0">
              <w:rPr>
                <w:bCs/>
                <w:i/>
                <w:iCs/>
                <w:spacing w:val="-2"/>
                <w:sz w:val="22"/>
              </w:rPr>
              <w:t>28</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2.</w:t>
            </w:r>
          </w:p>
        </w:tc>
        <w:tc>
          <w:tcPr>
            <w:tcW w:w="2977" w:type="dxa"/>
          </w:tcPr>
          <w:p w:rsidR="008A2C81" w:rsidRPr="003D7DE0" w:rsidRDefault="008A2C81" w:rsidP="00554F90">
            <w:pPr>
              <w:tabs>
                <w:tab w:val="center" w:pos="4320"/>
                <w:tab w:val="right" w:pos="8640"/>
              </w:tabs>
              <w:spacing w:line="360" w:lineRule="auto"/>
              <w:jc w:val="both"/>
              <w:rPr>
                <w:sz w:val="22"/>
              </w:rPr>
            </w:pPr>
            <w:r w:rsidRPr="003D7DE0">
              <w:rPr>
                <w:spacing w:val="-6"/>
                <w:sz w:val="22"/>
              </w:rPr>
              <w:t>Disnakertransos</w:t>
            </w:r>
          </w:p>
        </w:tc>
        <w:tc>
          <w:tcPr>
            <w:tcW w:w="1559" w:type="dxa"/>
            <w:vAlign w:val="center"/>
          </w:tcPr>
          <w:p w:rsidR="008A2C81" w:rsidRPr="003D7DE0" w:rsidRDefault="008A2C81" w:rsidP="00554F90">
            <w:pPr>
              <w:tabs>
                <w:tab w:val="center" w:pos="4320"/>
                <w:tab w:val="right" w:pos="8640"/>
              </w:tabs>
              <w:spacing w:line="360" w:lineRule="auto"/>
              <w:jc w:val="right"/>
              <w:rPr>
                <w:bCs/>
                <w:i/>
                <w:iCs/>
                <w:spacing w:val="8"/>
                <w:sz w:val="22"/>
                <w:lang w:val="id-ID"/>
              </w:rPr>
            </w:pPr>
            <w:r w:rsidRPr="003D7DE0">
              <w:rPr>
                <w:bCs/>
                <w:i/>
                <w:iCs/>
                <w:spacing w:val="8"/>
                <w:sz w:val="22"/>
                <w:lang w:val="id-ID"/>
              </w:rPr>
              <w:t>0,6</w:t>
            </w:r>
          </w:p>
        </w:tc>
        <w:tc>
          <w:tcPr>
            <w:tcW w:w="1560" w:type="dxa"/>
            <w:vAlign w:val="center"/>
          </w:tcPr>
          <w:p w:rsidR="008A2C81" w:rsidRPr="003D7DE0" w:rsidRDefault="008A2C81" w:rsidP="00554F90">
            <w:pPr>
              <w:tabs>
                <w:tab w:val="center" w:pos="4320"/>
                <w:tab w:val="right" w:pos="8640"/>
              </w:tabs>
              <w:spacing w:line="360" w:lineRule="auto"/>
              <w:jc w:val="right"/>
              <w:rPr>
                <w:bCs/>
                <w:i/>
                <w:iCs/>
                <w:spacing w:val="8"/>
                <w:sz w:val="22"/>
              </w:rPr>
            </w:pPr>
            <w:r w:rsidRPr="003D7DE0">
              <w:rPr>
                <w:bCs/>
                <w:i/>
                <w:iCs/>
                <w:spacing w:val="8"/>
                <w:sz w:val="22"/>
                <w:lang w:val="id-ID"/>
              </w:rPr>
              <w:t>0,53</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8"/>
                <w:sz w:val="22"/>
              </w:rPr>
            </w:pPr>
            <w:r>
              <w:rPr>
                <w:bCs/>
                <w:i/>
                <w:iCs/>
                <w:spacing w:val="8"/>
                <w:sz w:val="22"/>
              </w:rPr>
              <w:t>88</w:t>
            </w:r>
            <w:r>
              <w:rPr>
                <w:bCs/>
                <w:i/>
                <w:iCs/>
                <w:spacing w:val="8"/>
                <w:sz w:val="22"/>
                <w:lang w:val="id-ID"/>
              </w:rPr>
              <w:t>,</w:t>
            </w:r>
            <w:r w:rsidRPr="003D7DE0">
              <w:rPr>
                <w:bCs/>
                <w:i/>
                <w:iCs/>
                <w:spacing w:val="8"/>
                <w:sz w:val="22"/>
              </w:rPr>
              <w:t>53</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3.</w:t>
            </w:r>
          </w:p>
        </w:tc>
        <w:tc>
          <w:tcPr>
            <w:tcW w:w="2977" w:type="dxa"/>
            <w:vAlign w:val="center"/>
          </w:tcPr>
          <w:p w:rsidR="008A2C81" w:rsidRPr="003D7DE0" w:rsidRDefault="008A2C81" w:rsidP="00554F90">
            <w:pPr>
              <w:tabs>
                <w:tab w:val="center" w:pos="4320"/>
                <w:tab w:val="right" w:pos="8640"/>
              </w:tabs>
              <w:spacing w:line="360" w:lineRule="auto"/>
              <w:jc w:val="both"/>
              <w:rPr>
                <w:spacing w:val="-6"/>
                <w:sz w:val="22"/>
              </w:rPr>
            </w:pPr>
            <w:r w:rsidRPr="003D7DE0">
              <w:rPr>
                <w:spacing w:val="-6"/>
                <w:sz w:val="22"/>
              </w:rPr>
              <w:t>DKK</w:t>
            </w:r>
          </w:p>
        </w:tc>
        <w:tc>
          <w:tcPr>
            <w:tcW w:w="1559"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0,3</w:t>
            </w:r>
          </w:p>
        </w:tc>
        <w:tc>
          <w:tcPr>
            <w:tcW w:w="1560" w:type="dxa"/>
            <w:vAlign w:val="center"/>
          </w:tcPr>
          <w:p w:rsidR="008A2C81" w:rsidRPr="003D7DE0" w:rsidRDefault="008A2C81" w:rsidP="00554F90">
            <w:pPr>
              <w:tabs>
                <w:tab w:val="center" w:pos="4320"/>
                <w:tab w:val="right" w:pos="8640"/>
              </w:tabs>
              <w:spacing w:line="360" w:lineRule="auto"/>
              <w:jc w:val="right"/>
              <w:rPr>
                <w:i/>
                <w:iCs/>
                <w:spacing w:val="-2"/>
                <w:sz w:val="22"/>
                <w:lang w:val="id-ID"/>
              </w:rPr>
            </w:pPr>
            <w:r w:rsidRPr="003D7DE0">
              <w:rPr>
                <w:i/>
                <w:iCs/>
                <w:spacing w:val="-2"/>
                <w:sz w:val="22"/>
                <w:lang w:val="id-ID"/>
              </w:rPr>
              <w:t>0,2</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2"/>
                <w:sz w:val="22"/>
              </w:rPr>
            </w:pPr>
            <w:r>
              <w:rPr>
                <w:bCs/>
                <w:i/>
                <w:iCs/>
                <w:spacing w:val="-2"/>
                <w:sz w:val="22"/>
              </w:rPr>
              <w:t>69</w:t>
            </w:r>
            <w:r>
              <w:rPr>
                <w:bCs/>
                <w:i/>
                <w:iCs/>
                <w:spacing w:val="-2"/>
                <w:sz w:val="22"/>
                <w:lang w:val="id-ID"/>
              </w:rPr>
              <w:t>,</w:t>
            </w:r>
            <w:r w:rsidRPr="003D7DE0">
              <w:rPr>
                <w:bCs/>
                <w:i/>
                <w:iCs/>
                <w:spacing w:val="-2"/>
                <w:sz w:val="22"/>
              </w:rPr>
              <w:t>88</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4.</w:t>
            </w:r>
          </w:p>
        </w:tc>
        <w:tc>
          <w:tcPr>
            <w:tcW w:w="2977" w:type="dxa"/>
            <w:vAlign w:val="center"/>
          </w:tcPr>
          <w:p w:rsidR="008A2C81" w:rsidRPr="003D7DE0" w:rsidRDefault="008A2C81" w:rsidP="00554F90">
            <w:pPr>
              <w:tabs>
                <w:tab w:val="center" w:pos="4320"/>
                <w:tab w:val="right" w:pos="8640"/>
              </w:tabs>
              <w:spacing w:line="360" w:lineRule="auto"/>
              <w:jc w:val="both"/>
              <w:rPr>
                <w:spacing w:val="-6"/>
                <w:sz w:val="22"/>
              </w:rPr>
            </w:pPr>
            <w:r w:rsidRPr="003D7DE0">
              <w:rPr>
                <w:spacing w:val="-6"/>
                <w:sz w:val="22"/>
              </w:rPr>
              <w:t>Disporabudpar</w:t>
            </w:r>
          </w:p>
        </w:tc>
        <w:tc>
          <w:tcPr>
            <w:tcW w:w="1559"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0,05</w:t>
            </w:r>
          </w:p>
        </w:tc>
        <w:tc>
          <w:tcPr>
            <w:tcW w:w="1560"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0,05</w:t>
            </w:r>
          </w:p>
        </w:tc>
        <w:tc>
          <w:tcPr>
            <w:tcW w:w="850" w:type="dxa"/>
            <w:vAlign w:val="center"/>
          </w:tcPr>
          <w:p w:rsidR="008A2C81" w:rsidRPr="00B81F18" w:rsidRDefault="008A2C81" w:rsidP="00554F90">
            <w:pPr>
              <w:tabs>
                <w:tab w:val="decimal" w:pos="964"/>
                <w:tab w:val="center" w:pos="4320"/>
                <w:tab w:val="right" w:pos="8640"/>
              </w:tabs>
              <w:spacing w:line="360" w:lineRule="auto"/>
              <w:jc w:val="right"/>
              <w:rPr>
                <w:i/>
                <w:iCs/>
                <w:spacing w:val="-2"/>
                <w:sz w:val="22"/>
                <w:lang w:val="id-ID"/>
              </w:rPr>
            </w:pPr>
            <w:r w:rsidRPr="003D7DE0">
              <w:rPr>
                <w:i/>
                <w:iCs/>
                <w:spacing w:val="-2"/>
                <w:sz w:val="22"/>
              </w:rPr>
              <w:t>100</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lang w:val="id-ID"/>
              </w:rPr>
            </w:pPr>
            <w:r w:rsidRPr="003D7DE0">
              <w:rPr>
                <w:sz w:val="22"/>
                <w:lang w:val="id-ID"/>
              </w:rPr>
              <w:t>5.</w:t>
            </w:r>
          </w:p>
        </w:tc>
        <w:tc>
          <w:tcPr>
            <w:tcW w:w="2977" w:type="dxa"/>
            <w:vAlign w:val="center"/>
          </w:tcPr>
          <w:p w:rsidR="008A2C81" w:rsidRPr="003D7DE0" w:rsidRDefault="008A2C81" w:rsidP="00554F90">
            <w:pPr>
              <w:tabs>
                <w:tab w:val="center" w:pos="4320"/>
                <w:tab w:val="right" w:pos="8640"/>
              </w:tabs>
              <w:spacing w:line="360" w:lineRule="auto"/>
              <w:jc w:val="both"/>
              <w:rPr>
                <w:bCs/>
                <w:spacing w:val="2"/>
                <w:sz w:val="22"/>
                <w:lang w:val="id-ID"/>
              </w:rPr>
            </w:pPr>
            <w:r w:rsidRPr="003D7DE0">
              <w:rPr>
                <w:bCs/>
                <w:spacing w:val="2"/>
                <w:sz w:val="22"/>
                <w:lang w:val="id-ID"/>
              </w:rPr>
              <w:t>Dinas Pendidikan</w:t>
            </w:r>
          </w:p>
        </w:tc>
        <w:tc>
          <w:tcPr>
            <w:tcW w:w="1559"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0,15</w:t>
            </w:r>
          </w:p>
        </w:tc>
        <w:tc>
          <w:tcPr>
            <w:tcW w:w="1560" w:type="dxa"/>
            <w:vAlign w:val="center"/>
          </w:tcPr>
          <w:p w:rsidR="008A2C81" w:rsidRPr="003D7DE0" w:rsidRDefault="008A2C81" w:rsidP="00554F90">
            <w:pPr>
              <w:tabs>
                <w:tab w:val="center" w:pos="4320"/>
                <w:tab w:val="right" w:pos="8640"/>
              </w:tabs>
              <w:spacing w:line="360" w:lineRule="auto"/>
              <w:jc w:val="right"/>
              <w:rPr>
                <w:i/>
                <w:iCs/>
                <w:spacing w:val="-2"/>
                <w:sz w:val="22"/>
                <w:lang w:val="id-ID"/>
              </w:rPr>
            </w:pPr>
            <w:r w:rsidRPr="003D7DE0">
              <w:rPr>
                <w:i/>
                <w:iCs/>
                <w:spacing w:val="-2"/>
                <w:sz w:val="22"/>
                <w:lang w:val="id-ID"/>
              </w:rPr>
              <w:t>0,15</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2"/>
                <w:sz w:val="22"/>
                <w:lang w:val="id-ID"/>
              </w:rPr>
            </w:pPr>
            <w:r w:rsidRPr="003D7DE0">
              <w:rPr>
                <w:bCs/>
                <w:i/>
                <w:iCs/>
                <w:spacing w:val="-2"/>
                <w:sz w:val="22"/>
                <w:lang w:val="id-ID"/>
              </w:rPr>
              <w:t>100</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6.</w:t>
            </w:r>
          </w:p>
        </w:tc>
        <w:tc>
          <w:tcPr>
            <w:tcW w:w="2977" w:type="dxa"/>
            <w:vAlign w:val="center"/>
          </w:tcPr>
          <w:p w:rsidR="008A2C81" w:rsidRPr="003D7DE0" w:rsidRDefault="008A2C81" w:rsidP="00554F90">
            <w:pPr>
              <w:tabs>
                <w:tab w:val="center" w:pos="4320"/>
                <w:tab w:val="right" w:pos="8640"/>
              </w:tabs>
              <w:spacing w:line="360" w:lineRule="auto"/>
              <w:jc w:val="both"/>
              <w:rPr>
                <w:spacing w:val="-6"/>
                <w:sz w:val="22"/>
              </w:rPr>
            </w:pPr>
            <w:r w:rsidRPr="003D7DE0">
              <w:rPr>
                <w:bCs/>
                <w:spacing w:val="2"/>
                <w:sz w:val="22"/>
              </w:rPr>
              <w:t xml:space="preserve">Bag. </w:t>
            </w:r>
            <w:r w:rsidRPr="003D7DE0">
              <w:rPr>
                <w:spacing w:val="-6"/>
                <w:sz w:val="22"/>
              </w:rPr>
              <w:t>Hukum</w:t>
            </w:r>
          </w:p>
        </w:tc>
        <w:tc>
          <w:tcPr>
            <w:tcW w:w="1559"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w:t>
            </w:r>
            <w:r w:rsidRPr="003D7DE0">
              <w:rPr>
                <w:i/>
                <w:spacing w:val="-6"/>
                <w:sz w:val="22"/>
              </w:rPr>
              <w:t>125</w:t>
            </w:r>
          </w:p>
        </w:tc>
        <w:tc>
          <w:tcPr>
            <w:tcW w:w="1560" w:type="dxa"/>
            <w:vAlign w:val="center"/>
          </w:tcPr>
          <w:p w:rsidR="008A2C81" w:rsidRPr="003D7DE0" w:rsidRDefault="008A2C81" w:rsidP="00554F90">
            <w:pPr>
              <w:tabs>
                <w:tab w:val="center" w:pos="4320"/>
                <w:tab w:val="right" w:pos="8640"/>
              </w:tabs>
              <w:spacing w:line="360" w:lineRule="auto"/>
              <w:jc w:val="right"/>
              <w:rPr>
                <w:i/>
                <w:iCs/>
                <w:spacing w:val="-2"/>
                <w:sz w:val="22"/>
                <w:lang w:val="id-ID"/>
              </w:rPr>
            </w:pPr>
            <w:r w:rsidRPr="003D7DE0">
              <w:rPr>
                <w:i/>
                <w:iCs/>
                <w:spacing w:val="-2"/>
                <w:sz w:val="22"/>
                <w:lang w:val="id-ID"/>
              </w:rPr>
              <w:t>0,</w:t>
            </w:r>
            <w:r w:rsidRPr="003D7DE0">
              <w:rPr>
                <w:i/>
                <w:iCs/>
                <w:spacing w:val="-2"/>
                <w:sz w:val="22"/>
              </w:rPr>
              <w:t>115</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2"/>
                <w:sz w:val="22"/>
              </w:rPr>
            </w:pPr>
            <w:r>
              <w:rPr>
                <w:bCs/>
                <w:i/>
                <w:iCs/>
                <w:spacing w:val="-2"/>
                <w:sz w:val="22"/>
              </w:rPr>
              <w:t>92</w:t>
            </w:r>
            <w:r>
              <w:rPr>
                <w:bCs/>
                <w:i/>
                <w:iCs/>
                <w:spacing w:val="-2"/>
                <w:sz w:val="22"/>
                <w:lang w:val="id-ID"/>
              </w:rPr>
              <w:t>,</w:t>
            </w:r>
            <w:r w:rsidRPr="003D7DE0">
              <w:rPr>
                <w:bCs/>
                <w:i/>
                <w:iCs/>
                <w:spacing w:val="-2"/>
                <w:sz w:val="22"/>
              </w:rPr>
              <w:t>74</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7.</w:t>
            </w:r>
          </w:p>
        </w:tc>
        <w:tc>
          <w:tcPr>
            <w:tcW w:w="2977" w:type="dxa"/>
            <w:vAlign w:val="center"/>
          </w:tcPr>
          <w:p w:rsidR="008A2C81" w:rsidRPr="003D7DE0" w:rsidRDefault="008A2C81" w:rsidP="00554F90">
            <w:pPr>
              <w:tabs>
                <w:tab w:val="center" w:pos="4320"/>
                <w:tab w:val="right" w:pos="8640"/>
              </w:tabs>
              <w:spacing w:line="360" w:lineRule="auto"/>
              <w:jc w:val="both"/>
              <w:rPr>
                <w:bCs/>
                <w:spacing w:val="2"/>
                <w:sz w:val="22"/>
              </w:rPr>
            </w:pPr>
            <w:r w:rsidRPr="003D7DE0">
              <w:rPr>
                <w:bCs/>
                <w:spacing w:val="2"/>
                <w:sz w:val="22"/>
              </w:rPr>
              <w:t>Bag. Humas, Protokol dan Santel</w:t>
            </w:r>
          </w:p>
        </w:tc>
        <w:tc>
          <w:tcPr>
            <w:tcW w:w="1559" w:type="dxa"/>
            <w:vAlign w:val="center"/>
          </w:tcPr>
          <w:p w:rsidR="008A2C81" w:rsidRPr="003D7DE0" w:rsidRDefault="008A2C81" w:rsidP="00554F90">
            <w:pPr>
              <w:tabs>
                <w:tab w:val="center" w:pos="4320"/>
                <w:tab w:val="right" w:pos="8640"/>
              </w:tabs>
              <w:spacing w:line="360" w:lineRule="auto"/>
              <w:jc w:val="right"/>
              <w:rPr>
                <w:spacing w:val="-6"/>
                <w:sz w:val="22"/>
                <w:lang w:val="id-ID"/>
              </w:rPr>
            </w:pPr>
            <w:r w:rsidRPr="003D7DE0">
              <w:rPr>
                <w:i/>
                <w:iCs/>
                <w:spacing w:val="-2"/>
                <w:sz w:val="22"/>
                <w:lang w:val="id-ID"/>
              </w:rPr>
              <w:t>0,8</w:t>
            </w:r>
          </w:p>
        </w:tc>
        <w:tc>
          <w:tcPr>
            <w:tcW w:w="1560"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w:t>
            </w:r>
            <w:r w:rsidRPr="003D7DE0">
              <w:rPr>
                <w:i/>
                <w:spacing w:val="-6"/>
                <w:sz w:val="22"/>
              </w:rPr>
              <w:t>76</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2"/>
                <w:sz w:val="22"/>
              </w:rPr>
            </w:pPr>
            <w:r>
              <w:rPr>
                <w:bCs/>
                <w:i/>
                <w:iCs/>
                <w:spacing w:val="-2"/>
                <w:sz w:val="22"/>
              </w:rPr>
              <w:t>94</w:t>
            </w:r>
            <w:r>
              <w:rPr>
                <w:bCs/>
                <w:i/>
                <w:iCs/>
                <w:spacing w:val="-2"/>
                <w:sz w:val="22"/>
                <w:lang w:val="id-ID"/>
              </w:rPr>
              <w:t>,</w:t>
            </w:r>
            <w:r w:rsidRPr="003D7DE0">
              <w:rPr>
                <w:bCs/>
                <w:i/>
                <w:iCs/>
                <w:spacing w:val="-2"/>
                <w:sz w:val="22"/>
              </w:rPr>
              <w:t>13</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8</w:t>
            </w:r>
          </w:p>
        </w:tc>
        <w:tc>
          <w:tcPr>
            <w:tcW w:w="2977" w:type="dxa"/>
            <w:vAlign w:val="center"/>
          </w:tcPr>
          <w:p w:rsidR="008A2C81" w:rsidRPr="003D7DE0" w:rsidRDefault="008A2C81" w:rsidP="00554F90">
            <w:pPr>
              <w:pStyle w:val="NoSpacing"/>
              <w:tabs>
                <w:tab w:val="center" w:pos="4320"/>
                <w:tab w:val="right" w:pos="8640"/>
              </w:tabs>
              <w:spacing w:line="360" w:lineRule="auto"/>
              <w:jc w:val="both"/>
              <w:rPr>
                <w:rFonts w:ascii="Times New Roman" w:hAnsi="Times New Roman"/>
                <w:szCs w:val="24"/>
              </w:rPr>
            </w:pPr>
            <w:r w:rsidRPr="003D7DE0">
              <w:rPr>
                <w:rFonts w:ascii="Times New Roman" w:hAnsi="Times New Roman"/>
                <w:bCs/>
                <w:spacing w:val="2"/>
                <w:szCs w:val="24"/>
              </w:rPr>
              <w:t xml:space="preserve">Bag. </w:t>
            </w:r>
            <w:r w:rsidRPr="003D7DE0">
              <w:rPr>
                <w:rFonts w:ascii="Times New Roman" w:hAnsi="Times New Roman"/>
                <w:szCs w:val="24"/>
              </w:rPr>
              <w:t>Perekonomian</w:t>
            </w:r>
          </w:p>
        </w:tc>
        <w:tc>
          <w:tcPr>
            <w:tcW w:w="1559" w:type="dxa"/>
            <w:vAlign w:val="center"/>
          </w:tcPr>
          <w:p w:rsidR="008A2C81" w:rsidRPr="003D7DE0" w:rsidRDefault="008A2C81" w:rsidP="00554F90">
            <w:pPr>
              <w:tabs>
                <w:tab w:val="center" w:pos="4320"/>
                <w:tab w:val="right" w:pos="8640"/>
              </w:tabs>
              <w:spacing w:line="360" w:lineRule="auto"/>
              <w:jc w:val="right"/>
              <w:rPr>
                <w:i/>
                <w:spacing w:val="-6"/>
                <w:sz w:val="22"/>
                <w:lang w:val="id-ID"/>
              </w:rPr>
            </w:pPr>
            <w:r w:rsidRPr="003D7DE0">
              <w:rPr>
                <w:i/>
                <w:spacing w:val="-6"/>
                <w:sz w:val="22"/>
                <w:lang w:val="id-ID"/>
              </w:rPr>
              <w:t>0,36</w:t>
            </w:r>
          </w:p>
        </w:tc>
        <w:tc>
          <w:tcPr>
            <w:tcW w:w="1560" w:type="dxa"/>
            <w:vAlign w:val="center"/>
          </w:tcPr>
          <w:p w:rsidR="008A2C81" w:rsidRPr="003D7DE0" w:rsidRDefault="008A2C81" w:rsidP="00554F90">
            <w:pPr>
              <w:tabs>
                <w:tab w:val="center" w:pos="4320"/>
                <w:tab w:val="right" w:pos="8640"/>
              </w:tabs>
              <w:spacing w:line="360" w:lineRule="auto"/>
              <w:jc w:val="right"/>
              <w:rPr>
                <w:i/>
                <w:iCs/>
                <w:spacing w:val="-2"/>
                <w:sz w:val="22"/>
                <w:lang w:val="id-ID"/>
              </w:rPr>
            </w:pPr>
            <w:r w:rsidRPr="003D7DE0">
              <w:rPr>
                <w:i/>
                <w:iCs/>
                <w:spacing w:val="-2"/>
                <w:sz w:val="22"/>
                <w:lang w:val="id-ID"/>
              </w:rPr>
              <w:t>0,</w:t>
            </w:r>
            <w:r w:rsidRPr="003D7DE0">
              <w:rPr>
                <w:i/>
                <w:iCs/>
                <w:spacing w:val="-2"/>
                <w:sz w:val="22"/>
              </w:rPr>
              <w:t>33</w:t>
            </w:r>
          </w:p>
        </w:tc>
        <w:tc>
          <w:tcPr>
            <w:tcW w:w="850" w:type="dxa"/>
            <w:vAlign w:val="center"/>
          </w:tcPr>
          <w:p w:rsidR="008A2C81" w:rsidRPr="003D7DE0" w:rsidRDefault="008A2C81" w:rsidP="00554F90">
            <w:pPr>
              <w:tabs>
                <w:tab w:val="decimal" w:pos="964"/>
                <w:tab w:val="center" w:pos="4320"/>
                <w:tab w:val="right" w:pos="8640"/>
              </w:tabs>
              <w:spacing w:line="360" w:lineRule="auto"/>
              <w:jc w:val="right"/>
              <w:rPr>
                <w:bCs/>
                <w:i/>
                <w:iCs/>
                <w:spacing w:val="-2"/>
                <w:sz w:val="22"/>
              </w:rPr>
            </w:pPr>
            <w:r>
              <w:rPr>
                <w:bCs/>
                <w:i/>
                <w:iCs/>
                <w:spacing w:val="-2"/>
                <w:sz w:val="22"/>
              </w:rPr>
              <w:t>90</w:t>
            </w:r>
            <w:r>
              <w:rPr>
                <w:bCs/>
                <w:i/>
                <w:iCs/>
                <w:spacing w:val="-2"/>
                <w:sz w:val="22"/>
                <w:lang w:val="id-ID"/>
              </w:rPr>
              <w:t>,</w:t>
            </w:r>
            <w:r w:rsidRPr="003D7DE0">
              <w:rPr>
                <w:bCs/>
                <w:i/>
                <w:iCs/>
                <w:spacing w:val="-2"/>
                <w:sz w:val="22"/>
              </w:rPr>
              <w:t>55</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9.</w:t>
            </w:r>
          </w:p>
        </w:tc>
        <w:tc>
          <w:tcPr>
            <w:tcW w:w="2977" w:type="dxa"/>
            <w:vAlign w:val="center"/>
          </w:tcPr>
          <w:p w:rsidR="008A2C81" w:rsidRPr="003D7DE0" w:rsidRDefault="008A2C81" w:rsidP="00554F90">
            <w:pPr>
              <w:tabs>
                <w:tab w:val="center" w:pos="4320"/>
                <w:tab w:val="right" w:pos="8640"/>
              </w:tabs>
              <w:spacing w:line="360" w:lineRule="auto"/>
              <w:jc w:val="both"/>
              <w:rPr>
                <w:bCs/>
                <w:spacing w:val="28"/>
                <w:sz w:val="22"/>
              </w:rPr>
            </w:pPr>
            <w:r w:rsidRPr="003D7DE0">
              <w:rPr>
                <w:bCs/>
                <w:spacing w:val="28"/>
                <w:sz w:val="22"/>
              </w:rPr>
              <w:t>Dinas Pertanian</w:t>
            </w:r>
          </w:p>
        </w:tc>
        <w:tc>
          <w:tcPr>
            <w:tcW w:w="1559" w:type="dxa"/>
            <w:vAlign w:val="center"/>
          </w:tcPr>
          <w:p w:rsidR="008A2C81" w:rsidRPr="003D7DE0" w:rsidRDefault="008A2C81" w:rsidP="00554F90">
            <w:pPr>
              <w:tabs>
                <w:tab w:val="center" w:pos="4320"/>
                <w:tab w:val="right" w:pos="8640"/>
              </w:tabs>
              <w:spacing w:line="360" w:lineRule="auto"/>
              <w:jc w:val="right"/>
              <w:rPr>
                <w:bCs/>
                <w:i/>
                <w:iCs/>
                <w:spacing w:val="6"/>
                <w:sz w:val="22"/>
                <w:lang w:val="id-ID"/>
              </w:rPr>
            </w:pPr>
            <w:r w:rsidRPr="003D7DE0">
              <w:rPr>
                <w:bCs/>
                <w:i/>
                <w:iCs/>
                <w:spacing w:val="6"/>
                <w:sz w:val="22"/>
                <w:lang w:val="id-ID"/>
              </w:rPr>
              <w:t>0,</w:t>
            </w:r>
            <w:r w:rsidRPr="003D7DE0">
              <w:rPr>
                <w:bCs/>
                <w:i/>
                <w:iCs/>
                <w:spacing w:val="6"/>
                <w:sz w:val="22"/>
              </w:rPr>
              <w:t>12</w:t>
            </w:r>
          </w:p>
        </w:tc>
        <w:tc>
          <w:tcPr>
            <w:tcW w:w="1560" w:type="dxa"/>
            <w:vAlign w:val="center"/>
          </w:tcPr>
          <w:p w:rsidR="008A2C81" w:rsidRPr="003D7DE0" w:rsidRDefault="008A2C81" w:rsidP="00554F90">
            <w:pPr>
              <w:tabs>
                <w:tab w:val="center" w:pos="4320"/>
                <w:tab w:val="right" w:pos="8640"/>
              </w:tabs>
              <w:spacing w:line="360" w:lineRule="auto"/>
              <w:ind w:right="49"/>
              <w:jc w:val="right"/>
              <w:rPr>
                <w:bCs/>
                <w:i/>
                <w:iCs/>
                <w:spacing w:val="6"/>
                <w:sz w:val="22"/>
                <w:lang w:val="id-ID"/>
              </w:rPr>
            </w:pPr>
            <w:r w:rsidRPr="003D7DE0">
              <w:rPr>
                <w:bCs/>
                <w:i/>
                <w:iCs/>
                <w:spacing w:val="6"/>
                <w:sz w:val="22"/>
                <w:lang w:val="id-ID"/>
              </w:rPr>
              <w:t>0,</w:t>
            </w:r>
            <w:r w:rsidRPr="003D7DE0">
              <w:rPr>
                <w:bCs/>
                <w:i/>
                <w:iCs/>
                <w:spacing w:val="6"/>
                <w:sz w:val="22"/>
              </w:rPr>
              <w:t>1</w:t>
            </w:r>
            <w:r w:rsidRPr="003D7DE0">
              <w:rPr>
                <w:bCs/>
                <w:i/>
                <w:iCs/>
                <w:spacing w:val="6"/>
                <w:sz w:val="22"/>
                <w:lang w:val="id-ID"/>
              </w:rPr>
              <w:t>1</w:t>
            </w:r>
          </w:p>
        </w:tc>
        <w:tc>
          <w:tcPr>
            <w:tcW w:w="850" w:type="dxa"/>
            <w:vAlign w:val="center"/>
          </w:tcPr>
          <w:p w:rsidR="008A2C81" w:rsidRPr="003D7DE0" w:rsidRDefault="008A2C81" w:rsidP="00554F90">
            <w:pPr>
              <w:tabs>
                <w:tab w:val="center" w:pos="4320"/>
                <w:tab w:val="right" w:pos="8640"/>
              </w:tabs>
              <w:spacing w:line="360" w:lineRule="auto"/>
              <w:jc w:val="right"/>
              <w:rPr>
                <w:bCs/>
                <w:i/>
                <w:iCs/>
                <w:spacing w:val="6"/>
                <w:sz w:val="22"/>
              </w:rPr>
            </w:pPr>
            <w:r>
              <w:rPr>
                <w:bCs/>
                <w:i/>
                <w:iCs/>
                <w:spacing w:val="6"/>
                <w:sz w:val="22"/>
              </w:rPr>
              <w:t>98</w:t>
            </w:r>
            <w:r>
              <w:rPr>
                <w:bCs/>
                <w:i/>
                <w:iCs/>
                <w:spacing w:val="6"/>
                <w:sz w:val="22"/>
                <w:lang w:val="id-ID"/>
              </w:rPr>
              <w:t>,</w:t>
            </w:r>
            <w:r w:rsidRPr="003D7DE0">
              <w:rPr>
                <w:bCs/>
                <w:i/>
                <w:iCs/>
                <w:spacing w:val="6"/>
                <w:sz w:val="22"/>
              </w:rPr>
              <w:t>58</w:t>
            </w:r>
          </w:p>
        </w:tc>
      </w:tr>
      <w:tr w:rsidR="008A2C81" w:rsidRPr="003D7DE0" w:rsidTr="00554F90">
        <w:tc>
          <w:tcPr>
            <w:tcW w:w="675" w:type="dxa"/>
          </w:tcPr>
          <w:p w:rsidR="008A2C81" w:rsidRPr="003D7DE0" w:rsidRDefault="008A2C81" w:rsidP="00554F90">
            <w:pPr>
              <w:tabs>
                <w:tab w:val="center" w:pos="4320"/>
                <w:tab w:val="right" w:pos="8640"/>
              </w:tabs>
              <w:spacing w:line="360" w:lineRule="auto"/>
              <w:jc w:val="both"/>
              <w:rPr>
                <w:sz w:val="22"/>
              </w:rPr>
            </w:pPr>
            <w:r w:rsidRPr="003D7DE0">
              <w:rPr>
                <w:sz w:val="22"/>
              </w:rPr>
              <w:t>10.</w:t>
            </w:r>
          </w:p>
        </w:tc>
        <w:tc>
          <w:tcPr>
            <w:tcW w:w="2977" w:type="dxa"/>
            <w:vAlign w:val="center"/>
          </w:tcPr>
          <w:p w:rsidR="008A2C81" w:rsidRPr="003D7DE0" w:rsidRDefault="008A2C81" w:rsidP="00554F90">
            <w:pPr>
              <w:tabs>
                <w:tab w:val="center" w:pos="4320"/>
                <w:tab w:val="right" w:pos="8640"/>
              </w:tabs>
              <w:spacing w:line="360" w:lineRule="auto"/>
              <w:jc w:val="both"/>
              <w:rPr>
                <w:bCs/>
                <w:spacing w:val="28"/>
                <w:sz w:val="22"/>
              </w:rPr>
            </w:pPr>
            <w:r w:rsidRPr="003D7DE0">
              <w:rPr>
                <w:bCs/>
                <w:spacing w:val="41"/>
                <w:sz w:val="22"/>
              </w:rPr>
              <w:t>BPMKB</w:t>
            </w:r>
          </w:p>
        </w:tc>
        <w:tc>
          <w:tcPr>
            <w:tcW w:w="1559" w:type="dxa"/>
            <w:vAlign w:val="center"/>
          </w:tcPr>
          <w:p w:rsidR="008A2C81" w:rsidRPr="003D7DE0" w:rsidRDefault="008A2C81" w:rsidP="00554F90">
            <w:pPr>
              <w:tabs>
                <w:tab w:val="center" w:pos="4320"/>
                <w:tab w:val="right" w:pos="8640"/>
              </w:tabs>
              <w:spacing w:line="360" w:lineRule="auto"/>
              <w:jc w:val="right"/>
              <w:rPr>
                <w:bCs/>
                <w:i/>
                <w:iCs/>
                <w:spacing w:val="6"/>
                <w:sz w:val="22"/>
                <w:lang w:val="id-ID"/>
              </w:rPr>
            </w:pPr>
            <w:r w:rsidRPr="003D7DE0">
              <w:rPr>
                <w:bCs/>
                <w:i/>
                <w:iCs/>
                <w:spacing w:val="6"/>
                <w:sz w:val="22"/>
                <w:lang w:val="id-ID"/>
              </w:rPr>
              <w:t>0,13</w:t>
            </w:r>
          </w:p>
        </w:tc>
        <w:tc>
          <w:tcPr>
            <w:tcW w:w="1560" w:type="dxa"/>
            <w:vAlign w:val="center"/>
          </w:tcPr>
          <w:p w:rsidR="008A2C81" w:rsidRPr="003D7DE0" w:rsidRDefault="008A2C81" w:rsidP="00554F90">
            <w:pPr>
              <w:pStyle w:val="NoSpacing"/>
              <w:tabs>
                <w:tab w:val="center" w:pos="4320"/>
                <w:tab w:val="right" w:pos="8640"/>
              </w:tabs>
              <w:spacing w:line="360" w:lineRule="auto"/>
              <w:jc w:val="right"/>
              <w:rPr>
                <w:rFonts w:ascii="Times New Roman" w:hAnsi="Times New Roman"/>
                <w:i/>
                <w:szCs w:val="24"/>
              </w:rPr>
            </w:pPr>
            <w:r w:rsidRPr="003D7DE0">
              <w:rPr>
                <w:rFonts w:ascii="Times New Roman" w:hAnsi="Times New Roman"/>
                <w:i/>
                <w:szCs w:val="24"/>
                <w:lang w:val="id-ID"/>
              </w:rPr>
              <w:t>0,</w:t>
            </w:r>
            <w:r w:rsidRPr="003D7DE0">
              <w:rPr>
                <w:rFonts w:ascii="Times New Roman" w:hAnsi="Times New Roman"/>
                <w:i/>
                <w:szCs w:val="24"/>
              </w:rPr>
              <w:t xml:space="preserve">12 </w:t>
            </w:r>
          </w:p>
        </w:tc>
        <w:tc>
          <w:tcPr>
            <w:tcW w:w="850" w:type="dxa"/>
            <w:vAlign w:val="center"/>
          </w:tcPr>
          <w:p w:rsidR="008A2C81" w:rsidRPr="003D7DE0" w:rsidRDefault="008A2C81" w:rsidP="00554F90">
            <w:pPr>
              <w:tabs>
                <w:tab w:val="center" w:pos="4320"/>
                <w:tab w:val="right" w:pos="8640"/>
              </w:tabs>
              <w:spacing w:line="360" w:lineRule="auto"/>
              <w:jc w:val="right"/>
              <w:rPr>
                <w:bCs/>
                <w:i/>
                <w:iCs/>
                <w:spacing w:val="8"/>
                <w:sz w:val="22"/>
              </w:rPr>
            </w:pPr>
            <w:r>
              <w:rPr>
                <w:bCs/>
                <w:i/>
                <w:iCs/>
                <w:spacing w:val="8"/>
                <w:sz w:val="22"/>
              </w:rPr>
              <w:t>98</w:t>
            </w:r>
            <w:r>
              <w:rPr>
                <w:bCs/>
                <w:i/>
                <w:iCs/>
                <w:spacing w:val="8"/>
                <w:sz w:val="22"/>
                <w:lang w:val="id-ID"/>
              </w:rPr>
              <w:t>,</w:t>
            </w:r>
            <w:r w:rsidRPr="003D7DE0">
              <w:rPr>
                <w:bCs/>
                <w:i/>
                <w:iCs/>
                <w:spacing w:val="8"/>
                <w:sz w:val="22"/>
              </w:rPr>
              <w:t xml:space="preserve">61 </w:t>
            </w:r>
          </w:p>
        </w:tc>
      </w:tr>
      <w:tr w:rsidR="008A2C81" w:rsidRPr="003D7DE0" w:rsidTr="00554F90">
        <w:tc>
          <w:tcPr>
            <w:tcW w:w="3652" w:type="dxa"/>
            <w:gridSpan w:val="2"/>
          </w:tcPr>
          <w:p w:rsidR="008A2C81" w:rsidRPr="003D7DE0" w:rsidRDefault="008A2C81" w:rsidP="00554F90">
            <w:pPr>
              <w:pStyle w:val="ListParagraph"/>
              <w:tabs>
                <w:tab w:val="left" w:pos="324"/>
                <w:tab w:val="center" w:pos="4320"/>
                <w:tab w:val="right" w:pos="8640"/>
              </w:tabs>
              <w:spacing w:line="360" w:lineRule="auto"/>
              <w:ind w:left="459"/>
              <w:jc w:val="center"/>
              <w:rPr>
                <w:spacing w:val="4"/>
                <w:sz w:val="22"/>
              </w:rPr>
            </w:pPr>
            <w:r w:rsidRPr="003D7DE0">
              <w:rPr>
                <w:spacing w:val="4"/>
                <w:sz w:val="22"/>
              </w:rPr>
              <w:t>JUMLAH</w:t>
            </w:r>
          </w:p>
        </w:tc>
        <w:tc>
          <w:tcPr>
            <w:tcW w:w="1559" w:type="dxa"/>
            <w:vAlign w:val="center"/>
          </w:tcPr>
          <w:p w:rsidR="008A2C81" w:rsidRPr="003D7DE0" w:rsidRDefault="008A2C81" w:rsidP="00554F90">
            <w:pPr>
              <w:tabs>
                <w:tab w:val="center" w:pos="4320"/>
                <w:tab w:val="right" w:pos="8640"/>
              </w:tabs>
              <w:spacing w:line="360" w:lineRule="auto"/>
              <w:ind w:right="65"/>
              <w:jc w:val="right"/>
              <w:rPr>
                <w:spacing w:val="12"/>
                <w:sz w:val="22"/>
                <w:lang w:val="id-ID"/>
              </w:rPr>
            </w:pPr>
            <w:r w:rsidRPr="003D7DE0">
              <w:rPr>
                <w:spacing w:val="12"/>
                <w:sz w:val="22"/>
              </w:rPr>
              <w:t>4,7</w:t>
            </w:r>
          </w:p>
        </w:tc>
        <w:tc>
          <w:tcPr>
            <w:tcW w:w="1560" w:type="dxa"/>
            <w:vAlign w:val="center"/>
          </w:tcPr>
          <w:p w:rsidR="008A2C81" w:rsidRPr="003D7DE0" w:rsidRDefault="008A2C81" w:rsidP="00554F90">
            <w:pPr>
              <w:pStyle w:val="NoSpacing"/>
              <w:tabs>
                <w:tab w:val="center" w:pos="4320"/>
                <w:tab w:val="right" w:pos="8640"/>
              </w:tabs>
              <w:spacing w:line="360" w:lineRule="auto"/>
              <w:jc w:val="right"/>
              <w:rPr>
                <w:rFonts w:ascii="Times New Roman" w:hAnsi="Times New Roman"/>
                <w:i/>
                <w:szCs w:val="24"/>
                <w:lang w:val="id-ID"/>
              </w:rPr>
            </w:pPr>
            <w:r w:rsidRPr="003D7DE0">
              <w:rPr>
                <w:rFonts w:ascii="Times New Roman" w:hAnsi="Times New Roman"/>
                <w:i/>
                <w:szCs w:val="24"/>
              </w:rPr>
              <w:t>3,6</w:t>
            </w:r>
          </w:p>
        </w:tc>
        <w:tc>
          <w:tcPr>
            <w:tcW w:w="850" w:type="dxa"/>
            <w:vAlign w:val="center"/>
          </w:tcPr>
          <w:p w:rsidR="008A2C81" w:rsidRPr="003D7DE0" w:rsidRDefault="008A2C81" w:rsidP="00554F90">
            <w:pPr>
              <w:pStyle w:val="NoSpacing"/>
              <w:tabs>
                <w:tab w:val="center" w:pos="4320"/>
                <w:tab w:val="right" w:pos="8640"/>
              </w:tabs>
              <w:spacing w:line="360" w:lineRule="auto"/>
              <w:jc w:val="right"/>
              <w:rPr>
                <w:rFonts w:ascii="Times New Roman" w:hAnsi="Times New Roman"/>
                <w:i/>
                <w:szCs w:val="24"/>
              </w:rPr>
            </w:pPr>
            <w:r>
              <w:rPr>
                <w:rFonts w:ascii="Times New Roman" w:hAnsi="Times New Roman"/>
                <w:i/>
                <w:szCs w:val="24"/>
              </w:rPr>
              <w:t>77</w:t>
            </w:r>
            <w:r>
              <w:rPr>
                <w:rFonts w:ascii="Times New Roman" w:hAnsi="Times New Roman"/>
                <w:i/>
                <w:szCs w:val="24"/>
                <w:lang w:val="id-ID"/>
              </w:rPr>
              <w:t>,</w:t>
            </w:r>
            <w:r w:rsidRPr="003D7DE0">
              <w:rPr>
                <w:rFonts w:ascii="Times New Roman" w:hAnsi="Times New Roman"/>
                <w:i/>
                <w:szCs w:val="24"/>
              </w:rPr>
              <w:t>56</w:t>
            </w:r>
          </w:p>
        </w:tc>
      </w:tr>
    </w:tbl>
    <w:p w:rsidR="00B579F8" w:rsidRPr="003D7DE0" w:rsidRDefault="00D46AC0" w:rsidP="00D46AC0">
      <w:pPr>
        <w:rPr>
          <w:bCs/>
          <w:sz w:val="22"/>
          <w:szCs w:val="22"/>
          <w:lang w:val="id-ID"/>
        </w:rPr>
      </w:pPr>
      <w:r w:rsidRPr="003D7DE0">
        <w:rPr>
          <w:bCs/>
          <w:sz w:val="22"/>
          <w:szCs w:val="22"/>
        </w:rPr>
        <w:t xml:space="preserve">Sumber:Diolah dari Bagian Perekonomian Setda Kota </w:t>
      </w:r>
      <w:r w:rsidR="00B81F18">
        <w:rPr>
          <w:bCs/>
          <w:sz w:val="22"/>
          <w:szCs w:val="22"/>
          <w:lang w:val="id-ID"/>
        </w:rPr>
        <w:t xml:space="preserve"> Magelang (</w:t>
      </w:r>
      <w:r w:rsidRPr="003D7DE0">
        <w:rPr>
          <w:bCs/>
          <w:sz w:val="22"/>
          <w:szCs w:val="22"/>
          <w:lang w:val="id-ID"/>
        </w:rPr>
        <w:t>2011</w:t>
      </w:r>
      <w:r w:rsidR="00B81F18">
        <w:rPr>
          <w:bCs/>
          <w:sz w:val="22"/>
          <w:szCs w:val="22"/>
          <w:lang w:val="id-ID"/>
        </w:rPr>
        <w:t>)</w:t>
      </w:r>
    </w:p>
    <w:p w:rsidR="00D46AC0" w:rsidRPr="00D46AC0" w:rsidRDefault="00D46AC0" w:rsidP="00D46AC0">
      <w:pPr>
        <w:rPr>
          <w:bCs/>
          <w:sz w:val="22"/>
          <w:szCs w:val="22"/>
          <w:lang w:val="id-ID"/>
        </w:rPr>
      </w:pPr>
    </w:p>
    <w:p w:rsidR="00AC2231" w:rsidRPr="00264D84" w:rsidRDefault="00AC2231" w:rsidP="003D7DE0">
      <w:pPr>
        <w:spacing w:line="360" w:lineRule="auto"/>
        <w:ind w:firstLine="513"/>
        <w:jc w:val="both"/>
        <w:rPr>
          <w:b/>
          <w:bCs/>
          <w:lang w:val="id-ID"/>
        </w:rPr>
      </w:pPr>
      <w:r>
        <w:rPr>
          <w:bCs/>
          <w:lang w:val="id-ID"/>
        </w:rPr>
        <w:t>A</w:t>
      </w:r>
      <w:r w:rsidRPr="00B026DD">
        <w:rPr>
          <w:bCs/>
          <w:lang w:val="sv-SE"/>
        </w:rPr>
        <w:t xml:space="preserve">gar alokasi DBHCHT </w:t>
      </w:r>
      <w:r w:rsidRPr="009F3B33">
        <w:rPr>
          <w:bCs/>
          <w:lang w:val="sv-SE"/>
        </w:rPr>
        <w:t>K</w:t>
      </w:r>
      <w:r w:rsidRPr="00B026DD">
        <w:rPr>
          <w:bCs/>
          <w:lang w:val="sv-SE"/>
        </w:rPr>
        <w:t>ota Magelang dapat tepat sasaran diperlukan media yang dapat menjadi alat informasi untuk membangun pola pengembangan yang bermanfaat dengan program serta kegiatan yang tepat sasaran</w:t>
      </w:r>
      <w:r>
        <w:rPr>
          <w:bCs/>
          <w:lang w:val="id-ID"/>
        </w:rPr>
        <w:t>.</w:t>
      </w:r>
      <w:r w:rsidR="00E47880">
        <w:rPr>
          <w:bCs/>
          <w:lang w:val="id-ID"/>
        </w:rPr>
        <w:t xml:space="preserve"> </w:t>
      </w:r>
      <w:r>
        <w:rPr>
          <w:bCs/>
          <w:lang w:val="id-ID"/>
        </w:rPr>
        <w:t>P</w:t>
      </w:r>
      <w:r w:rsidRPr="00B026DD">
        <w:rPr>
          <w:bCs/>
          <w:lang w:val="sv-SE"/>
        </w:rPr>
        <w:t>elaksanaannya da</w:t>
      </w:r>
      <w:r w:rsidR="00F500C6">
        <w:rPr>
          <w:bCs/>
          <w:lang w:val="sv-SE"/>
        </w:rPr>
        <w:t>pat membawa pengaruh positi</w:t>
      </w:r>
      <w:r w:rsidR="00F500C6">
        <w:rPr>
          <w:bCs/>
          <w:lang w:val="id-ID"/>
        </w:rPr>
        <w:t>f</w:t>
      </w:r>
      <w:r w:rsidRPr="00B026DD">
        <w:rPr>
          <w:bCs/>
          <w:lang w:val="sv-SE"/>
        </w:rPr>
        <w:t xml:space="preserve"> terhadap pembangunan daerah serta peningkatan kesejahteraan masyarakat</w:t>
      </w:r>
      <w:r>
        <w:rPr>
          <w:bCs/>
          <w:lang w:val="id-ID"/>
        </w:rPr>
        <w:t xml:space="preserve">. </w:t>
      </w:r>
      <w:r w:rsidRPr="00B026DD">
        <w:rPr>
          <w:bCs/>
          <w:lang w:val="sv-SE"/>
        </w:rPr>
        <w:t xml:space="preserve">Pengelolaan serta penggunaan DBHCHT tidak hanya sebagai alat identifikasi persepsi masyarakat tetapi lebih kepada langkah persuasif dalam mengambil informasi dan data yang merupakan bagian dari langkah perencanaan daerah. </w:t>
      </w:r>
      <w:r>
        <w:rPr>
          <w:bCs/>
          <w:lang w:val="id-ID"/>
        </w:rPr>
        <w:t xml:space="preserve">Hasil dari penelitian ini diharapkan memperoleh gambaran obyektif </w:t>
      </w:r>
      <w:r w:rsidRPr="00B026DD">
        <w:rPr>
          <w:bCs/>
          <w:lang w:val="sv-SE"/>
        </w:rPr>
        <w:t xml:space="preserve">tentang </w:t>
      </w:r>
      <w:r>
        <w:rPr>
          <w:bCs/>
          <w:lang w:val="id-ID"/>
        </w:rPr>
        <w:t>p</w:t>
      </w:r>
      <w:r w:rsidRPr="00B026DD">
        <w:rPr>
          <w:bCs/>
          <w:lang w:val="sv-SE"/>
        </w:rPr>
        <w:t>en</w:t>
      </w:r>
      <w:r>
        <w:rPr>
          <w:bCs/>
          <w:lang w:val="sv-SE"/>
        </w:rPr>
        <w:t xml:space="preserve">ggunaan alokasi DBHCHT yang </w:t>
      </w:r>
      <w:r>
        <w:rPr>
          <w:bCs/>
          <w:lang w:val="id-ID"/>
        </w:rPr>
        <w:t>telah</w:t>
      </w:r>
      <w:r>
        <w:rPr>
          <w:bCs/>
          <w:lang w:val="sv-SE"/>
        </w:rPr>
        <w:t xml:space="preserve"> dilakukan</w:t>
      </w:r>
      <w:r>
        <w:rPr>
          <w:bCs/>
          <w:lang w:val="id-ID"/>
        </w:rPr>
        <w:t xml:space="preserve"> dan seberapa jauh persepsi masyarakat tentang DBHCHT.</w:t>
      </w:r>
      <w:r w:rsidRPr="00B026DD">
        <w:rPr>
          <w:bCs/>
          <w:lang w:val="sv-SE"/>
        </w:rPr>
        <w:t xml:space="preserve"> Agar penggunaan dana bagi hasil cukai hasil tembakau di </w:t>
      </w:r>
      <w:r>
        <w:rPr>
          <w:bCs/>
          <w:lang w:val="id-ID"/>
        </w:rPr>
        <w:t>K</w:t>
      </w:r>
      <w:r w:rsidRPr="00B026DD">
        <w:rPr>
          <w:bCs/>
          <w:lang w:val="sv-SE"/>
        </w:rPr>
        <w:t xml:space="preserve">ota </w:t>
      </w:r>
      <w:r>
        <w:rPr>
          <w:bCs/>
          <w:lang w:val="id-ID"/>
        </w:rPr>
        <w:t>M</w:t>
      </w:r>
      <w:r>
        <w:rPr>
          <w:bCs/>
          <w:lang w:val="sv-SE"/>
        </w:rPr>
        <w:t xml:space="preserve">agelang tepat sasaran </w:t>
      </w:r>
      <w:r w:rsidRPr="00B026DD">
        <w:rPr>
          <w:bCs/>
          <w:lang w:val="sv-SE"/>
        </w:rPr>
        <w:t xml:space="preserve">diperlukan penelitian berupa </w:t>
      </w:r>
      <w:r w:rsidRPr="00264D84">
        <w:rPr>
          <w:b/>
          <w:bCs/>
        </w:rPr>
        <w:t>A</w:t>
      </w:r>
      <w:r w:rsidRPr="00264D84">
        <w:rPr>
          <w:b/>
          <w:bCs/>
          <w:lang w:val="sv-SE"/>
        </w:rPr>
        <w:t>nalisis Persepsi Masyarakat Tentang  Cukai</w:t>
      </w:r>
      <w:r w:rsidRPr="00264D84">
        <w:rPr>
          <w:b/>
          <w:bCs/>
        </w:rPr>
        <w:t xml:space="preserve"> Tembakau</w:t>
      </w:r>
      <w:r w:rsidRPr="00264D84">
        <w:rPr>
          <w:b/>
          <w:bCs/>
          <w:lang w:val="sv-SE"/>
        </w:rPr>
        <w:t>.</w:t>
      </w:r>
    </w:p>
    <w:p w:rsidR="00AC2231" w:rsidRPr="00B026DD" w:rsidRDefault="00AC2231" w:rsidP="00AC2231"/>
    <w:p w:rsidR="00B579F8" w:rsidRPr="00D46AC0" w:rsidRDefault="00AC2231" w:rsidP="00FD007F">
      <w:pPr>
        <w:pStyle w:val="ListParagraph"/>
        <w:numPr>
          <w:ilvl w:val="1"/>
          <w:numId w:val="24"/>
        </w:numPr>
        <w:spacing w:after="200" w:line="276" w:lineRule="auto"/>
        <w:contextualSpacing/>
        <w:rPr>
          <w:b/>
        </w:rPr>
      </w:pPr>
      <w:r w:rsidRPr="00453E72">
        <w:rPr>
          <w:b/>
        </w:rPr>
        <w:t>Rumusan Masalah</w:t>
      </w:r>
    </w:p>
    <w:p w:rsidR="00AC2231" w:rsidRPr="00191A4B" w:rsidRDefault="00AC2231" w:rsidP="003D7DE0">
      <w:pPr>
        <w:spacing w:line="360" w:lineRule="auto"/>
        <w:ind w:firstLine="349"/>
        <w:jc w:val="both"/>
        <w:rPr>
          <w:bCs/>
          <w:lang w:val="id-ID"/>
        </w:rPr>
      </w:pPr>
      <w:r w:rsidRPr="00453E72">
        <w:rPr>
          <w:bCs/>
          <w:lang w:val="sv-SE"/>
        </w:rPr>
        <w:lastRenderedPageBreak/>
        <w:t>Permasalahan yang ingin dijawab dalam penelitian ini meliputi</w:t>
      </w:r>
      <w:r>
        <w:rPr>
          <w:bCs/>
          <w:lang w:val="id-ID"/>
        </w:rPr>
        <w:t>:</w:t>
      </w:r>
    </w:p>
    <w:p w:rsidR="00AC2231" w:rsidRPr="00453E72" w:rsidRDefault="00AC2231" w:rsidP="00FD007F">
      <w:pPr>
        <w:numPr>
          <w:ilvl w:val="0"/>
          <w:numId w:val="25"/>
        </w:numPr>
        <w:tabs>
          <w:tab w:val="left" w:pos="284"/>
        </w:tabs>
        <w:spacing w:line="360" w:lineRule="auto"/>
        <w:ind w:left="284" w:hanging="284"/>
        <w:jc w:val="both"/>
        <w:rPr>
          <w:bCs/>
          <w:lang w:val="sv-SE"/>
        </w:rPr>
      </w:pPr>
      <w:r w:rsidRPr="00453E72">
        <w:rPr>
          <w:bCs/>
          <w:lang w:val="sv-SE"/>
        </w:rPr>
        <w:t>Bagaimana persepsi masyarakat terhadap program/kegiatan pemerintah Kota Magelang atas penggunaan DBHCHT ?</w:t>
      </w:r>
    </w:p>
    <w:p w:rsidR="00AC2231" w:rsidRPr="00453E72" w:rsidRDefault="00B81F18" w:rsidP="00FD007F">
      <w:pPr>
        <w:numPr>
          <w:ilvl w:val="0"/>
          <w:numId w:val="25"/>
        </w:numPr>
        <w:tabs>
          <w:tab w:val="left" w:pos="284"/>
        </w:tabs>
        <w:spacing w:line="360" w:lineRule="auto"/>
        <w:ind w:left="284" w:hanging="284"/>
        <w:jc w:val="both"/>
        <w:rPr>
          <w:bCs/>
          <w:lang w:val="sv-SE"/>
        </w:rPr>
      </w:pPr>
      <w:r>
        <w:rPr>
          <w:bCs/>
          <w:lang w:val="id-ID"/>
        </w:rPr>
        <w:t xml:space="preserve">Sejauhmana </w:t>
      </w:r>
      <w:r w:rsidRPr="002846D6">
        <w:rPr>
          <w:bCs/>
          <w:lang w:val="id-ID"/>
        </w:rPr>
        <w:t>program/kegiatan</w:t>
      </w:r>
      <w:r w:rsidR="00AC2231" w:rsidRPr="00453E72">
        <w:rPr>
          <w:bCs/>
          <w:lang w:val="sv-SE"/>
        </w:rPr>
        <w:t xml:space="preserve"> DBHCHT Kota Magelang sesuai dengan kebutuhan masyarakat Kota Magelang?</w:t>
      </w:r>
    </w:p>
    <w:p w:rsidR="00AC2231" w:rsidRPr="00191A4B" w:rsidRDefault="00AC2231" w:rsidP="00FD007F">
      <w:pPr>
        <w:numPr>
          <w:ilvl w:val="0"/>
          <w:numId w:val="25"/>
        </w:numPr>
        <w:tabs>
          <w:tab w:val="left" w:pos="284"/>
        </w:tabs>
        <w:spacing w:line="360" w:lineRule="auto"/>
        <w:ind w:left="284" w:hanging="284"/>
        <w:jc w:val="both"/>
        <w:rPr>
          <w:bCs/>
          <w:lang w:val="sv-SE"/>
        </w:rPr>
      </w:pPr>
      <w:r>
        <w:rPr>
          <w:bCs/>
          <w:lang w:val="id-ID"/>
        </w:rPr>
        <w:t>Bagaimanakah rekomendasi kebijakan yang dapat diajukan untuk  program penggunaan DBHCHT Kota Magelang  periode berikutnya</w:t>
      </w:r>
      <w:r w:rsidRPr="00453E72">
        <w:rPr>
          <w:bCs/>
          <w:lang w:val="sv-SE"/>
        </w:rPr>
        <w:t>?</w:t>
      </w:r>
    </w:p>
    <w:p w:rsidR="00AC2231" w:rsidRPr="00453E72" w:rsidRDefault="00AC2231" w:rsidP="003D7DE0">
      <w:pPr>
        <w:tabs>
          <w:tab w:val="left" w:pos="284"/>
        </w:tabs>
        <w:spacing w:line="360" w:lineRule="auto"/>
        <w:ind w:left="284" w:hanging="284"/>
        <w:jc w:val="both"/>
        <w:rPr>
          <w:bCs/>
          <w:lang w:val="sv-SE"/>
        </w:rPr>
      </w:pPr>
    </w:p>
    <w:p w:rsidR="00AC2231" w:rsidRPr="00453E72" w:rsidRDefault="00AC2231" w:rsidP="00FD007F">
      <w:pPr>
        <w:pStyle w:val="ListParagraph"/>
        <w:numPr>
          <w:ilvl w:val="1"/>
          <w:numId w:val="24"/>
        </w:numPr>
        <w:spacing w:after="200" w:line="276" w:lineRule="auto"/>
        <w:contextualSpacing/>
        <w:rPr>
          <w:b/>
        </w:rPr>
      </w:pPr>
      <w:r w:rsidRPr="00453E72">
        <w:rPr>
          <w:b/>
        </w:rPr>
        <w:t>Tujuan Penelitian</w:t>
      </w:r>
    </w:p>
    <w:p w:rsidR="00AC2231" w:rsidRPr="00453E72" w:rsidRDefault="00AC2231" w:rsidP="00C75367">
      <w:pPr>
        <w:spacing w:line="360" w:lineRule="auto"/>
        <w:jc w:val="both"/>
        <w:rPr>
          <w:bCs/>
          <w:lang w:val="sv-SE"/>
        </w:rPr>
      </w:pPr>
      <w:r>
        <w:rPr>
          <w:bCs/>
          <w:lang w:val="id-ID"/>
        </w:rPr>
        <w:tab/>
      </w:r>
      <w:r>
        <w:rPr>
          <w:bCs/>
          <w:lang w:val="sv-SE"/>
        </w:rPr>
        <w:t>Tujuan penel</w:t>
      </w:r>
      <w:r>
        <w:rPr>
          <w:bCs/>
          <w:lang w:val="id-ID"/>
        </w:rPr>
        <w:t>i</w:t>
      </w:r>
      <w:r w:rsidRPr="00453E72">
        <w:rPr>
          <w:bCs/>
          <w:lang w:val="sv-SE"/>
        </w:rPr>
        <w:t>tian ini untuk</w:t>
      </w:r>
      <w:r>
        <w:rPr>
          <w:bCs/>
          <w:lang w:val="id-ID"/>
        </w:rPr>
        <w:t>:</w:t>
      </w:r>
    </w:p>
    <w:p w:rsidR="00AC2231" w:rsidRPr="00453E72" w:rsidRDefault="00AC2231" w:rsidP="00FD007F">
      <w:pPr>
        <w:numPr>
          <w:ilvl w:val="0"/>
          <w:numId w:val="26"/>
        </w:numPr>
        <w:spacing w:line="360" w:lineRule="auto"/>
        <w:ind w:left="284" w:hanging="284"/>
        <w:jc w:val="both"/>
        <w:rPr>
          <w:bCs/>
          <w:lang w:val="sv-SE"/>
        </w:rPr>
      </w:pPr>
      <w:r w:rsidRPr="00453E72">
        <w:rPr>
          <w:bCs/>
          <w:lang w:val="sv-SE"/>
        </w:rPr>
        <w:t>Merumuskan persepsi masyarakat terhadap program/kegiatan pemerintah kota Magelang atas penggunaan DBHCHT.</w:t>
      </w:r>
    </w:p>
    <w:p w:rsidR="00AC2231" w:rsidRPr="00756171" w:rsidRDefault="00B81F18" w:rsidP="00FD007F">
      <w:pPr>
        <w:numPr>
          <w:ilvl w:val="0"/>
          <w:numId w:val="26"/>
        </w:numPr>
        <w:spacing w:line="360" w:lineRule="auto"/>
        <w:ind w:left="284" w:hanging="284"/>
        <w:jc w:val="both"/>
        <w:rPr>
          <w:bCs/>
          <w:lang w:val="sv-SE"/>
        </w:rPr>
      </w:pPr>
      <w:r>
        <w:rPr>
          <w:bCs/>
          <w:lang w:val="id-ID"/>
        </w:rPr>
        <w:t>Mengetahui sejauhmana</w:t>
      </w:r>
      <w:r w:rsidR="009718EB">
        <w:rPr>
          <w:bCs/>
          <w:lang w:val="id-ID"/>
        </w:rPr>
        <w:t xml:space="preserve"> </w:t>
      </w:r>
      <w:r>
        <w:rPr>
          <w:bCs/>
          <w:lang w:val="sv-SE"/>
        </w:rPr>
        <w:t>program</w:t>
      </w:r>
      <w:r w:rsidR="00AC2231" w:rsidRPr="00453E72">
        <w:rPr>
          <w:bCs/>
          <w:lang w:val="sv-SE"/>
        </w:rPr>
        <w:t xml:space="preserve">/kegiatan </w:t>
      </w:r>
      <w:r w:rsidRPr="00453E72">
        <w:rPr>
          <w:bCs/>
          <w:lang w:val="sv-SE"/>
        </w:rPr>
        <w:t>DBHCHT Kota Magelang sesuai dengan kebutuhan masyarakat Kota Magelang</w:t>
      </w:r>
      <w:r>
        <w:rPr>
          <w:bCs/>
          <w:lang w:val="id-ID"/>
        </w:rPr>
        <w:t>.</w:t>
      </w:r>
    </w:p>
    <w:p w:rsidR="00AC2231" w:rsidRPr="004C5436" w:rsidRDefault="00AC2231" w:rsidP="00FD007F">
      <w:pPr>
        <w:numPr>
          <w:ilvl w:val="0"/>
          <w:numId w:val="26"/>
        </w:numPr>
        <w:spacing w:line="360" w:lineRule="auto"/>
        <w:ind w:left="284" w:hanging="284"/>
        <w:jc w:val="both"/>
        <w:rPr>
          <w:bCs/>
          <w:lang w:val="sv-SE"/>
        </w:rPr>
      </w:pPr>
      <w:r>
        <w:rPr>
          <w:bCs/>
          <w:lang w:val="id-ID"/>
        </w:rPr>
        <w:t>Menyusun rekomendasi kebijakan yang dapat diajukan untuk  program penggunaan DBHCHT Kota Magelang  periode berikutnya.</w:t>
      </w:r>
    </w:p>
    <w:p w:rsidR="00AC2231" w:rsidRDefault="00AC2231" w:rsidP="00AC2231">
      <w:pPr>
        <w:spacing w:line="360" w:lineRule="auto"/>
        <w:ind w:left="1134"/>
        <w:jc w:val="both"/>
        <w:rPr>
          <w:bCs/>
          <w:lang w:val="id-ID"/>
        </w:rPr>
      </w:pPr>
    </w:p>
    <w:p w:rsidR="00AC2231" w:rsidRPr="00453E72" w:rsidRDefault="00AC2231" w:rsidP="00FD007F">
      <w:pPr>
        <w:pStyle w:val="ListParagraph"/>
        <w:numPr>
          <w:ilvl w:val="1"/>
          <w:numId w:val="24"/>
        </w:numPr>
        <w:spacing w:line="360" w:lineRule="auto"/>
        <w:contextualSpacing/>
        <w:rPr>
          <w:b/>
        </w:rPr>
      </w:pPr>
      <w:r w:rsidRPr="00453E72">
        <w:rPr>
          <w:b/>
        </w:rPr>
        <w:t>Sistema</w:t>
      </w:r>
      <w:r>
        <w:rPr>
          <w:b/>
        </w:rPr>
        <w:t xml:space="preserve">tika </w:t>
      </w:r>
      <w:r>
        <w:rPr>
          <w:b/>
          <w:lang w:val="id-ID"/>
        </w:rPr>
        <w:t xml:space="preserve">Penyusunan Laporan </w:t>
      </w:r>
      <w:r w:rsidR="007C31B0">
        <w:rPr>
          <w:b/>
          <w:lang w:val="id-ID"/>
        </w:rPr>
        <w:t>Akhir</w:t>
      </w:r>
    </w:p>
    <w:p w:rsidR="00AC2231" w:rsidRPr="00756171" w:rsidRDefault="007C31B0" w:rsidP="00E3435E">
      <w:pPr>
        <w:spacing w:line="360" w:lineRule="auto"/>
        <w:ind w:firstLine="513"/>
        <w:jc w:val="both"/>
        <w:rPr>
          <w:bCs/>
          <w:lang w:val="sv-SE"/>
        </w:rPr>
      </w:pPr>
      <w:r>
        <w:rPr>
          <w:bCs/>
          <w:lang w:val="id-ID"/>
        </w:rPr>
        <w:t>Laporan Akhir</w:t>
      </w:r>
      <w:r w:rsidR="00AC2231" w:rsidRPr="00756171">
        <w:rPr>
          <w:bCs/>
          <w:lang w:val="sv-SE"/>
        </w:rPr>
        <w:t xml:space="preserve"> ini dibagi dalam </w:t>
      </w:r>
      <w:r>
        <w:rPr>
          <w:bCs/>
          <w:lang w:val="id-ID"/>
        </w:rPr>
        <w:t>7</w:t>
      </w:r>
      <w:r w:rsidR="00AC2231" w:rsidRPr="00756171">
        <w:rPr>
          <w:bCs/>
          <w:lang w:val="sv-SE"/>
        </w:rPr>
        <w:t xml:space="preserve"> bab yang garis besar isinya sebagai berikut</w:t>
      </w:r>
      <w:r w:rsidR="00AC2231">
        <w:rPr>
          <w:bCs/>
          <w:lang w:val="id-ID"/>
        </w:rPr>
        <w:t>: B</w:t>
      </w:r>
      <w:r w:rsidR="00AC2231">
        <w:rPr>
          <w:bCs/>
          <w:lang w:val="sv-SE"/>
        </w:rPr>
        <w:t xml:space="preserve">ab </w:t>
      </w:r>
      <w:r w:rsidR="00AC2231">
        <w:rPr>
          <w:bCs/>
          <w:lang w:val="id-ID"/>
        </w:rPr>
        <w:t>1</w:t>
      </w:r>
      <w:r w:rsidR="00AC2231" w:rsidRPr="00756171">
        <w:rPr>
          <w:bCs/>
          <w:lang w:val="sv-SE"/>
        </w:rPr>
        <w:t xml:space="preserve"> berisi latar belakang masalah yang </w:t>
      </w:r>
      <w:r w:rsidR="00AC2231">
        <w:rPr>
          <w:bCs/>
          <w:lang w:val="id-ID"/>
        </w:rPr>
        <w:t xml:space="preserve">menguraikan </w:t>
      </w:r>
      <w:r w:rsidR="00AC2231" w:rsidRPr="00756171">
        <w:rPr>
          <w:bCs/>
          <w:lang w:val="sv-SE"/>
        </w:rPr>
        <w:t>pentingnya mengetahui persepsi masyarakat atas alokasi DBHCHT</w:t>
      </w:r>
      <w:r w:rsidR="00AC2231">
        <w:rPr>
          <w:bCs/>
          <w:lang w:val="id-ID"/>
        </w:rPr>
        <w:t>. Selain itu dirumuskan pen</w:t>
      </w:r>
      <w:r w:rsidR="009718EB">
        <w:rPr>
          <w:bCs/>
          <w:lang w:val="id-ID"/>
        </w:rPr>
        <w:t>elitian, tujuan, dan sitematika</w:t>
      </w:r>
      <w:r w:rsidR="00AC2231">
        <w:rPr>
          <w:bCs/>
          <w:lang w:val="id-ID"/>
        </w:rPr>
        <w:t xml:space="preserve"> laporan.</w:t>
      </w:r>
    </w:p>
    <w:p w:rsidR="00AC2231" w:rsidRPr="00756171" w:rsidRDefault="00AC2231" w:rsidP="00E3435E">
      <w:pPr>
        <w:spacing w:line="360" w:lineRule="auto"/>
        <w:ind w:firstLine="513"/>
        <w:jc w:val="both"/>
        <w:rPr>
          <w:bCs/>
          <w:lang w:val="sv-SE"/>
        </w:rPr>
      </w:pPr>
      <w:r>
        <w:rPr>
          <w:bCs/>
          <w:lang w:val="id-ID"/>
        </w:rPr>
        <w:t>B</w:t>
      </w:r>
      <w:r>
        <w:rPr>
          <w:bCs/>
          <w:lang w:val="sv-SE"/>
        </w:rPr>
        <w:t xml:space="preserve">ab </w:t>
      </w:r>
      <w:r>
        <w:rPr>
          <w:bCs/>
          <w:lang w:val="id-ID"/>
        </w:rPr>
        <w:t>2</w:t>
      </w:r>
      <w:r w:rsidR="00E37E8C">
        <w:rPr>
          <w:bCs/>
          <w:lang w:val="id-ID"/>
        </w:rPr>
        <w:t xml:space="preserve"> </w:t>
      </w:r>
      <w:r>
        <w:rPr>
          <w:bCs/>
          <w:lang w:val="id-ID"/>
        </w:rPr>
        <w:t xml:space="preserve">menelusuri tinjauan </w:t>
      </w:r>
      <w:r w:rsidRPr="00756171">
        <w:rPr>
          <w:bCs/>
          <w:lang w:val="sv-SE"/>
        </w:rPr>
        <w:t>pustaka yang</w:t>
      </w:r>
      <w:r>
        <w:rPr>
          <w:bCs/>
          <w:lang w:val="id-ID"/>
        </w:rPr>
        <w:t xml:space="preserve"> relevan bagi penelitian ini. Di dalam bab ini, akan diuraikan</w:t>
      </w:r>
      <w:r w:rsidR="009718EB">
        <w:rPr>
          <w:bCs/>
          <w:lang w:val="id-ID"/>
        </w:rPr>
        <w:t xml:space="preserve"> </w:t>
      </w:r>
      <w:r w:rsidRPr="00756171">
        <w:rPr>
          <w:bCs/>
          <w:lang w:val="sv-SE"/>
        </w:rPr>
        <w:t>landasan teori tentang dana perimbangan dan cukai</w:t>
      </w:r>
      <w:r>
        <w:rPr>
          <w:bCs/>
          <w:lang w:val="id-ID"/>
        </w:rPr>
        <w:t>,</w:t>
      </w:r>
      <w:r w:rsidRPr="00756171">
        <w:rPr>
          <w:bCs/>
          <w:lang w:val="sv-SE"/>
        </w:rPr>
        <w:t xml:space="preserve"> serta penelitian empiris sebelumnya.</w:t>
      </w:r>
    </w:p>
    <w:p w:rsidR="00AC2231" w:rsidRPr="00756171" w:rsidRDefault="00AC2231" w:rsidP="00E3435E">
      <w:pPr>
        <w:spacing w:line="360" w:lineRule="auto"/>
        <w:ind w:firstLine="513"/>
        <w:jc w:val="both"/>
        <w:rPr>
          <w:bCs/>
          <w:lang w:val="sv-SE"/>
        </w:rPr>
      </w:pPr>
      <w:r>
        <w:rPr>
          <w:bCs/>
          <w:lang w:val="id-ID"/>
        </w:rPr>
        <w:t>B</w:t>
      </w:r>
      <w:r w:rsidRPr="00756171">
        <w:rPr>
          <w:bCs/>
          <w:lang w:val="sv-SE"/>
        </w:rPr>
        <w:t xml:space="preserve">ab </w:t>
      </w:r>
      <w:r>
        <w:rPr>
          <w:bCs/>
          <w:lang w:val="id-ID"/>
        </w:rPr>
        <w:t>3</w:t>
      </w:r>
      <w:r w:rsidRPr="00756171">
        <w:rPr>
          <w:bCs/>
          <w:lang w:val="sv-SE"/>
        </w:rPr>
        <w:t xml:space="preserve"> m</w:t>
      </w:r>
      <w:r>
        <w:rPr>
          <w:bCs/>
          <w:lang w:val="sv-SE"/>
        </w:rPr>
        <w:t xml:space="preserve">enjelaskan tentang </w:t>
      </w:r>
      <w:r>
        <w:rPr>
          <w:bCs/>
          <w:lang w:val="id-ID"/>
        </w:rPr>
        <w:t>profil demografi Kota Magelang</w:t>
      </w:r>
      <w:r w:rsidR="009718EB">
        <w:rPr>
          <w:bCs/>
          <w:lang w:val="id-ID"/>
        </w:rPr>
        <w:t xml:space="preserve"> </w:t>
      </w:r>
      <w:r>
        <w:rPr>
          <w:bCs/>
          <w:lang w:val="id-ID"/>
        </w:rPr>
        <w:t>berdasarkan</w:t>
      </w:r>
      <w:r w:rsidRPr="00756171">
        <w:rPr>
          <w:bCs/>
          <w:lang w:val="sv-SE"/>
        </w:rPr>
        <w:t xml:space="preserve"> jenis kelamin, tenaga kerja, golongan umur,</w:t>
      </w:r>
      <w:r>
        <w:rPr>
          <w:bCs/>
          <w:lang w:val="id-ID"/>
        </w:rPr>
        <w:t xml:space="preserve"> dan</w:t>
      </w:r>
      <w:r w:rsidRPr="00756171">
        <w:rPr>
          <w:bCs/>
          <w:lang w:val="sv-SE"/>
        </w:rPr>
        <w:t xml:space="preserve"> kepadatan penduduk. Selanjutany</w:t>
      </w:r>
      <w:r>
        <w:rPr>
          <w:bCs/>
          <w:lang w:val="id-ID"/>
        </w:rPr>
        <w:t>a</w:t>
      </w:r>
      <w:r w:rsidRPr="00756171">
        <w:rPr>
          <w:bCs/>
          <w:lang w:val="sv-SE"/>
        </w:rPr>
        <w:t xml:space="preserve"> juga dijelaskan mengenai luas daerah, visi misi Kota Magelang </w:t>
      </w:r>
      <w:r>
        <w:rPr>
          <w:bCs/>
          <w:lang w:val="sv-SE"/>
        </w:rPr>
        <w:t xml:space="preserve">dan gambaran umum industri </w:t>
      </w:r>
      <w:r>
        <w:rPr>
          <w:bCs/>
          <w:lang w:val="id-ID"/>
        </w:rPr>
        <w:t>berbasis</w:t>
      </w:r>
      <w:r w:rsidRPr="00756171">
        <w:rPr>
          <w:bCs/>
          <w:lang w:val="sv-SE"/>
        </w:rPr>
        <w:t xml:space="preserve"> tembakau.</w:t>
      </w:r>
    </w:p>
    <w:p w:rsidR="00AC2231" w:rsidRDefault="00E1636A" w:rsidP="00E3435E">
      <w:pPr>
        <w:spacing w:line="360" w:lineRule="auto"/>
        <w:ind w:firstLine="513"/>
        <w:jc w:val="both"/>
        <w:rPr>
          <w:bCs/>
          <w:lang w:val="id-ID"/>
        </w:rPr>
      </w:pPr>
      <w:r>
        <w:rPr>
          <w:bCs/>
          <w:lang w:val="sv-SE"/>
        </w:rPr>
        <w:lastRenderedPageBreak/>
        <w:t>Bab</w:t>
      </w:r>
      <w:r w:rsidR="00E37E8C">
        <w:rPr>
          <w:bCs/>
          <w:lang w:val="id-ID"/>
        </w:rPr>
        <w:t xml:space="preserve"> </w:t>
      </w:r>
      <w:r w:rsidR="00AC2231">
        <w:rPr>
          <w:bCs/>
          <w:lang w:val="id-ID"/>
        </w:rPr>
        <w:t>4</w:t>
      </w:r>
      <w:r w:rsidR="00AC2231" w:rsidRPr="00756171">
        <w:rPr>
          <w:bCs/>
          <w:lang w:val="sv-SE"/>
        </w:rPr>
        <w:t xml:space="preserve"> menjelaskan mengenai tahapan-tahapan dalam persiapan </w:t>
      </w:r>
      <w:r w:rsidR="00AC2231">
        <w:rPr>
          <w:bCs/>
          <w:lang w:val="sv-SE"/>
        </w:rPr>
        <w:t xml:space="preserve">penelitian, </w:t>
      </w:r>
      <w:r w:rsidR="00AC2231">
        <w:rPr>
          <w:bCs/>
          <w:lang w:val="id-ID"/>
        </w:rPr>
        <w:t>meliputi</w:t>
      </w:r>
      <w:r w:rsidR="00AC2231" w:rsidRPr="00756171">
        <w:rPr>
          <w:bCs/>
          <w:lang w:val="sv-SE"/>
        </w:rPr>
        <w:t>: identifikasi data sekunder, pengumpulan data primer, peng</w:t>
      </w:r>
      <w:r w:rsidR="00AC2231">
        <w:rPr>
          <w:bCs/>
          <w:lang w:val="id-ID"/>
        </w:rPr>
        <w:t>u</w:t>
      </w:r>
      <w:r w:rsidR="00AC2231" w:rsidRPr="00756171">
        <w:rPr>
          <w:bCs/>
          <w:lang w:val="sv-SE"/>
        </w:rPr>
        <w:t>mpulan informasi mengenai peraturan nasional dan daerah yang terkait dengan penelitian</w:t>
      </w:r>
      <w:r w:rsidR="00AC2231">
        <w:rPr>
          <w:bCs/>
          <w:lang w:val="id-ID"/>
        </w:rPr>
        <w:t>,</w:t>
      </w:r>
      <w:r w:rsidR="00AC2231" w:rsidRPr="00756171">
        <w:rPr>
          <w:bCs/>
          <w:lang w:val="sv-SE"/>
        </w:rPr>
        <w:t xml:space="preserve"> serta desain analisis.</w:t>
      </w:r>
    </w:p>
    <w:p w:rsidR="007C31B0" w:rsidRDefault="007C31B0" w:rsidP="004827D9">
      <w:pPr>
        <w:spacing w:line="360" w:lineRule="auto"/>
        <w:ind w:firstLine="513"/>
        <w:jc w:val="both"/>
        <w:rPr>
          <w:bCs/>
          <w:lang w:val="id-ID"/>
        </w:rPr>
      </w:pPr>
      <w:r>
        <w:rPr>
          <w:bCs/>
          <w:lang w:val="id-ID"/>
        </w:rPr>
        <w:t>Bab 5 berisi tentang analisis penelitian. Analisis ini berisi tentang</w:t>
      </w:r>
      <w:r w:rsidR="004827D9">
        <w:rPr>
          <w:bCs/>
          <w:lang w:val="id-ID"/>
        </w:rPr>
        <w:t xml:space="preserve"> </w:t>
      </w:r>
      <w:r w:rsidR="004827D9" w:rsidRPr="005E6D6C">
        <w:rPr>
          <w:lang w:val="id-ID"/>
        </w:rPr>
        <w:t>profil responden, manfaat</w:t>
      </w:r>
      <w:r w:rsidR="004827D9">
        <w:rPr>
          <w:lang w:val="id-ID"/>
        </w:rPr>
        <w:t xml:space="preserve"> kegiatan</w:t>
      </w:r>
      <w:r w:rsidR="004827D9" w:rsidRPr="005E6D6C">
        <w:rPr>
          <w:lang w:val="id-ID"/>
        </w:rPr>
        <w:t>, dan rekomendasi responden berdasarkan hasil survei dengan data primer yang berasal dari pengumpulan kuisioner dan wawancara</w:t>
      </w:r>
      <w:r w:rsidR="004827D9">
        <w:rPr>
          <w:lang w:val="id-ID"/>
        </w:rPr>
        <w:t>, penelitian dan pembahasan.</w:t>
      </w:r>
    </w:p>
    <w:p w:rsidR="004827D9" w:rsidRPr="007C31B0" w:rsidRDefault="004827D9" w:rsidP="004827D9">
      <w:pPr>
        <w:spacing w:line="360" w:lineRule="auto"/>
        <w:ind w:firstLine="513"/>
        <w:jc w:val="both"/>
        <w:rPr>
          <w:bCs/>
          <w:lang w:val="id-ID"/>
        </w:rPr>
      </w:pPr>
      <w:r>
        <w:rPr>
          <w:bCs/>
          <w:lang w:val="id-ID"/>
        </w:rPr>
        <w:t>Bab 6 berisi tentang kesimpulan hasil penelitian</w:t>
      </w:r>
    </w:p>
    <w:p w:rsidR="00AC2231" w:rsidRPr="00756171" w:rsidRDefault="00AC2231" w:rsidP="00E3435E">
      <w:pPr>
        <w:spacing w:line="360" w:lineRule="auto"/>
        <w:ind w:firstLine="513"/>
        <w:jc w:val="both"/>
        <w:rPr>
          <w:bCs/>
          <w:lang w:val="sv-SE"/>
        </w:rPr>
      </w:pPr>
      <w:r>
        <w:rPr>
          <w:bCs/>
          <w:lang w:val="sv-SE"/>
        </w:rPr>
        <w:t xml:space="preserve">Bab </w:t>
      </w:r>
      <w:r w:rsidR="007C31B0">
        <w:rPr>
          <w:bCs/>
          <w:lang w:val="id-ID"/>
        </w:rPr>
        <w:t xml:space="preserve">7 </w:t>
      </w:r>
      <w:r w:rsidRPr="00756171">
        <w:rPr>
          <w:bCs/>
          <w:lang w:val="sv-SE"/>
        </w:rPr>
        <w:t>berisi tentang manajemen penelitian yang terdiri dari personalia dan jadwal penelitian.</w:t>
      </w:r>
    </w:p>
    <w:p w:rsidR="00AC2231" w:rsidRDefault="00AC2231" w:rsidP="00AC2231">
      <w:pPr>
        <w:rPr>
          <w:lang w:val="id-ID"/>
        </w:rPr>
      </w:pPr>
      <w:r w:rsidRPr="00B026DD">
        <w:tab/>
      </w:r>
    </w:p>
    <w:p w:rsidR="00AC2231" w:rsidRDefault="00AC2231" w:rsidP="00AC2231">
      <w:pPr>
        <w:rPr>
          <w:lang w:val="id-ID"/>
        </w:rPr>
      </w:pPr>
    </w:p>
    <w:p w:rsidR="004C5436" w:rsidRPr="004C5436" w:rsidRDefault="004C5436" w:rsidP="0088609A">
      <w:pPr>
        <w:rPr>
          <w:lang w:val="id-ID"/>
        </w:rPr>
      </w:pPr>
    </w:p>
    <w:p w:rsidR="009B6ED9" w:rsidRDefault="009B6ED9" w:rsidP="0088609A">
      <w:pPr>
        <w:spacing w:line="360" w:lineRule="auto"/>
        <w:jc w:val="center"/>
        <w:rPr>
          <w:b/>
          <w:sz w:val="28"/>
          <w:szCs w:val="28"/>
        </w:rPr>
      </w:pPr>
    </w:p>
    <w:p w:rsidR="00AC2231" w:rsidRDefault="00AC2231" w:rsidP="0088609A">
      <w:pPr>
        <w:spacing w:line="360" w:lineRule="auto"/>
        <w:jc w:val="center"/>
        <w:rPr>
          <w:b/>
          <w:sz w:val="28"/>
          <w:szCs w:val="28"/>
        </w:rPr>
      </w:pPr>
    </w:p>
    <w:p w:rsidR="00AC2231" w:rsidRDefault="00AC2231" w:rsidP="0088609A">
      <w:pPr>
        <w:spacing w:line="360" w:lineRule="auto"/>
        <w:jc w:val="center"/>
        <w:rPr>
          <w:b/>
          <w:sz w:val="28"/>
          <w:szCs w:val="28"/>
        </w:rPr>
      </w:pPr>
    </w:p>
    <w:p w:rsidR="00AC2231" w:rsidRDefault="00AC2231"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88609A">
      <w:pPr>
        <w:spacing w:line="360" w:lineRule="auto"/>
        <w:jc w:val="center"/>
        <w:rPr>
          <w:b/>
          <w:sz w:val="28"/>
          <w:szCs w:val="28"/>
          <w:lang w:val="id-ID"/>
        </w:rPr>
      </w:pPr>
    </w:p>
    <w:p w:rsidR="004827D9" w:rsidRDefault="004827D9" w:rsidP="004827D9">
      <w:pPr>
        <w:spacing w:line="360" w:lineRule="auto"/>
        <w:rPr>
          <w:b/>
          <w:sz w:val="28"/>
          <w:szCs w:val="28"/>
          <w:lang w:val="id-ID"/>
        </w:rPr>
      </w:pPr>
    </w:p>
    <w:p w:rsidR="004827D9" w:rsidRDefault="004827D9" w:rsidP="004827D9">
      <w:pPr>
        <w:spacing w:line="360" w:lineRule="auto"/>
        <w:rPr>
          <w:b/>
          <w:sz w:val="28"/>
          <w:szCs w:val="28"/>
          <w:lang w:val="id-ID"/>
        </w:rPr>
      </w:pPr>
    </w:p>
    <w:p w:rsidR="0088609A" w:rsidRPr="004C5436" w:rsidRDefault="0088609A" w:rsidP="004827D9">
      <w:pPr>
        <w:spacing w:line="360" w:lineRule="auto"/>
        <w:jc w:val="center"/>
        <w:rPr>
          <w:b/>
          <w:sz w:val="28"/>
          <w:szCs w:val="28"/>
          <w:lang w:val="id-ID"/>
        </w:rPr>
      </w:pPr>
      <w:r>
        <w:rPr>
          <w:b/>
          <w:sz w:val="28"/>
          <w:szCs w:val="28"/>
          <w:lang w:val="id-ID"/>
        </w:rPr>
        <w:lastRenderedPageBreak/>
        <w:t>B</w:t>
      </w:r>
      <w:r w:rsidRPr="00F57242">
        <w:rPr>
          <w:b/>
          <w:sz w:val="28"/>
          <w:szCs w:val="28"/>
          <w:lang w:val="fi-FI"/>
        </w:rPr>
        <w:t xml:space="preserve">AB </w:t>
      </w:r>
      <w:r w:rsidR="004C5436">
        <w:rPr>
          <w:b/>
          <w:sz w:val="28"/>
          <w:szCs w:val="28"/>
          <w:lang w:val="id-ID"/>
        </w:rPr>
        <w:t>2</w:t>
      </w:r>
    </w:p>
    <w:p w:rsidR="0088609A" w:rsidRDefault="0088609A" w:rsidP="0088609A">
      <w:pPr>
        <w:spacing w:line="360" w:lineRule="auto"/>
        <w:jc w:val="center"/>
        <w:rPr>
          <w:b/>
          <w:sz w:val="28"/>
          <w:szCs w:val="28"/>
          <w:lang w:val="id-ID"/>
        </w:rPr>
      </w:pPr>
      <w:r>
        <w:rPr>
          <w:b/>
          <w:sz w:val="28"/>
          <w:szCs w:val="28"/>
          <w:lang w:val="fi-FI"/>
        </w:rPr>
        <w:t>TINJAUAN PUSTAKA</w:t>
      </w:r>
    </w:p>
    <w:p w:rsidR="0088609A" w:rsidRDefault="00BB5C63" w:rsidP="00FD007F">
      <w:pPr>
        <w:numPr>
          <w:ilvl w:val="1"/>
          <w:numId w:val="40"/>
        </w:numPr>
        <w:spacing w:line="360" w:lineRule="auto"/>
        <w:jc w:val="both"/>
        <w:rPr>
          <w:b/>
          <w:lang w:val="id-ID"/>
        </w:rPr>
      </w:pPr>
      <w:r>
        <w:rPr>
          <w:b/>
          <w:lang w:val="id-ID"/>
        </w:rPr>
        <w:t>LANDASAN TEORI</w:t>
      </w:r>
    </w:p>
    <w:p w:rsidR="009B6ED9" w:rsidRPr="005938CD" w:rsidRDefault="009B6ED9" w:rsidP="00FD007F">
      <w:pPr>
        <w:numPr>
          <w:ilvl w:val="2"/>
          <w:numId w:val="40"/>
        </w:numPr>
        <w:spacing w:line="360" w:lineRule="auto"/>
        <w:jc w:val="both"/>
        <w:rPr>
          <w:b/>
          <w:lang w:val="id-ID"/>
        </w:rPr>
      </w:pPr>
      <w:r w:rsidRPr="00226A1E">
        <w:rPr>
          <w:b/>
          <w:lang w:val="id-ID"/>
        </w:rPr>
        <w:t>Teori Desentralisasi Fiskal</w:t>
      </w:r>
    </w:p>
    <w:p w:rsidR="009B6ED9" w:rsidRDefault="009B6ED9" w:rsidP="00B90288">
      <w:pPr>
        <w:autoSpaceDE w:val="0"/>
        <w:autoSpaceDN w:val="0"/>
        <w:adjustRightInd w:val="0"/>
        <w:spacing w:line="360" w:lineRule="auto"/>
        <w:ind w:firstLine="720"/>
        <w:jc w:val="both"/>
        <w:rPr>
          <w:sz w:val="23"/>
          <w:szCs w:val="23"/>
          <w:lang w:val="id-ID" w:eastAsia="id-ID"/>
        </w:rPr>
      </w:pPr>
      <w:r>
        <w:rPr>
          <w:sz w:val="23"/>
          <w:szCs w:val="23"/>
          <w:lang w:val="id-ID" w:eastAsia="id-ID"/>
        </w:rPr>
        <w:t>Desentralisasi fiskal menurut Bird dan Vallaincort (1998: 15) adalah suatu cara yang dilakukan oleh setiap negara dalam mengatur sektor publik yang dalam hal ini selalu mencerminkan sejarah, geografi, keseimbangan politik, tujuan kebiajakan, dan karakteristik lain yang berbeda tajam antara satu negara dengan negara lainnya.</w:t>
      </w:r>
    </w:p>
    <w:p w:rsidR="009B6ED9" w:rsidRDefault="009B6ED9" w:rsidP="00B90288">
      <w:pPr>
        <w:autoSpaceDE w:val="0"/>
        <w:autoSpaceDN w:val="0"/>
        <w:adjustRightInd w:val="0"/>
        <w:spacing w:line="360" w:lineRule="auto"/>
        <w:ind w:firstLine="720"/>
        <w:jc w:val="both"/>
        <w:rPr>
          <w:sz w:val="23"/>
          <w:szCs w:val="23"/>
          <w:lang w:val="id-ID" w:eastAsia="id-ID"/>
        </w:rPr>
      </w:pPr>
      <w:r>
        <w:rPr>
          <w:sz w:val="23"/>
          <w:szCs w:val="23"/>
          <w:lang w:val="id-ID" w:eastAsia="id-ID"/>
        </w:rPr>
        <w:t xml:space="preserve">Menurut UU No 32 Tahun 2004 tentang Pemerintah Daerah Pasal 1 ayat 7 dan UU No 33 </w:t>
      </w:r>
      <w:r w:rsidR="00D46AC0">
        <w:rPr>
          <w:sz w:val="23"/>
          <w:szCs w:val="23"/>
          <w:lang w:val="id-ID" w:eastAsia="id-ID"/>
        </w:rPr>
        <w:t xml:space="preserve">tahun 2004 </w:t>
      </w:r>
      <w:r>
        <w:rPr>
          <w:sz w:val="23"/>
          <w:szCs w:val="23"/>
          <w:lang w:val="id-ID" w:eastAsia="id-ID"/>
        </w:rPr>
        <w:t>tentang Perimbangan Keuangan Antara Pusat dan Pemerintahan Daerah asal 1 ayat 8, “Desentralisasi adalah penyerahan wewenang pemerintahan oleh  pemerintah kepada daerah otonom untuk mengatur dan mengurus urusan pemerintahan dalam system Negara Kesatuan Republik Indonesia.”</w:t>
      </w:r>
    </w:p>
    <w:p w:rsidR="0020549D" w:rsidRPr="00B579F8" w:rsidRDefault="009B6ED9" w:rsidP="00B90288">
      <w:pPr>
        <w:autoSpaceDE w:val="0"/>
        <w:autoSpaceDN w:val="0"/>
        <w:adjustRightInd w:val="0"/>
        <w:spacing w:line="360" w:lineRule="auto"/>
        <w:ind w:firstLine="720"/>
        <w:jc w:val="both"/>
        <w:rPr>
          <w:sz w:val="23"/>
          <w:szCs w:val="23"/>
          <w:lang w:val="id-ID" w:eastAsia="id-ID"/>
        </w:rPr>
      </w:pPr>
      <w:r>
        <w:rPr>
          <w:sz w:val="23"/>
          <w:szCs w:val="23"/>
          <w:lang w:val="id-ID" w:eastAsia="id-ID"/>
        </w:rPr>
        <w:t>Menurut Saragih (2003: 83), desentralisasi fiskal secara singkat dapat diartikan sebagai suatu proses distribusi anggaran dari tingkat  pemerintahan yang lebih tinggi kepada pemerintahan yang lebih rendah, untuk mendukung fungsi atau tugas pemerintahan dan pelayanan publik sesuai dengan banyaknya kewenangan bidang pemerintahan yang dilimpahkan.</w:t>
      </w:r>
    </w:p>
    <w:p w:rsidR="004827D9" w:rsidRDefault="00D75F92" w:rsidP="004827D9">
      <w:pPr>
        <w:autoSpaceDE w:val="0"/>
        <w:autoSpaceDN w:val="0"/>
        <w:adjustRightInd w:val="0"/>
        <w:spacing w:line="360" w:lineRule="auto"/>
        <w:ind w:firstLine="720"/>
        <w:jc w:val="both"/>
        <w:rPr>
          <w:color w:val="FF0000"/>
          <w:sz w:val="23"/>
          <w:szCs w:val="23"/>
          <w:lang w:val="id-ID" w:eastAsia="id-ID"/>
        </w:rPr>
      </w:pPr>
      <w:r>
        <w:rPr>
          <w:noProof/>
          <w:sz w:val="23"/>
          <w:szCs w:val="23"/>
        </w:rPr>
        <w:pict>
          <v:shapetype id="_x0000_t32" coordsize="21600,21600" o:spt="32" o:oned="t" path="m,l21600,21600e" filled="f">
            <v:path arrowok="t" fillok="f" o:connecttype="none"/>
            <o:lock v:ext="edit" shapetype="t"/>
          </v:shapetype>
          <v:shape id="_x0000_s1434" type="#_x0000_t32" style="position:absolute;left:0;text-align:left;margin-left:289.8pt;margin-top:401.75pt;width:0;height:34.6pt;z-index:251630080" o:connectortype="straight" o:regroupid="2"/>
        </w:pict>
      </w:r>
      <w:r>
        <w:rPr>
          <w:noProof/>
          <w:sz w:val="23"/>
          <w:szCs w:val="23"/>
        </w:rPr>
        <w:pict>
          <v:shape id="_x0000_s1433" type="#_x0000_t32" style="position:absolute;left:0;text-align:left;margin-left:108.15pt;margin-top:401.75pt;width:0;height:34.6pt;z-index:251629056" o:connectortype="straight" o:regroupid="2"/>
        </w:pict>
      </w:r>
      <w:r>
        <w:rPr>
          <w:noProof/>
          <w:sz w:val="23"/>
          <w:szCs w:val="23"/>
        </w:rPr>
        <w:pict>
          <v:rect id="_x0000_s1411" style="position:absolute;left:0;text-align:left;margin-left:262.1pt;margin-top:438.9pt;width:102.7pt;height:257.95pt;z-index:251628032" o:regroupid="2">
            <v:textbox style="mso-next-textbox:#_x0000_s1411">
              <w:txbxContent>
                <w:p w:rsidR="00DB209D" w:rsidRPr="00A904F1" w:rsidRDefault="00DB209D" w:rsidP="006B30A9">
                  <w:pPr>
                    <w:rPr>
                      <w:b/>
                      <w:sz w:val="20"/>
                      <w:szCs w:val="20"/>
                      <w:lang w:val="id-ID"/>
                    </w:rPr>
                  </w:pPr>
                  <w:r w:rsidRPr="00A904F1">
                    <w:rPr>
                      <w:b/>
                      <w:sz w:val="20"/>
                      <w:szCs w:val="20"/>
                      <w:lang w:val="id-ID"/>
                    </w:rPr>
                    <w:t>DANA ALOKASI KHUSUS</w:t>
                  </w:r>
                </w:p>
                <w:p w:rsidR="00DB209D" w:rsidRDefault="00DB209D" w:rsidP="006B30A9">
                  <w:pPr>
                    <w:rPr>
                      <w:sz w:val="20"/>
                      <w:szCs w:val="20"/>
                      <w:lang w:val="id-ID"/>
                    </w:rPr>
                  </w:pPr>
                  <w:r>
                    <w:rPr>
                      <w:sz w:val="20"/>
                      <w:szCs w:val="20"/>
                      <w:lang w:val="id-ID"/>
                    </w:rPr>
                    <w:t>(Pasal 38-42)</w:t>
                  </w:r>
                </w:p>
                <w:p w:rsidR="00DB209D" w:rsidRDefault="00DB209D" w:rsidP="00FD007F">
                  <w:pPr>
                    <w:numPr>
                      <w:ilvl w:val="0"/>
                      <w:numId w:val="34"/>
                    </w:numPr>
                    <w:ind w:left="284" w:hanging="284"/>
                    <w:rPr>
                      <w:sz w:val="20"/>
                      <w:szCs w:val="20"/>
                      <w:lang w:val="id-ID"/>
                    </w:rPr>
                  </w:pPr>
                  <w:r>
                    <w:rPr>
                      <w:sz w:val="20"/>
                      <w:szCs w:val="20"/>
                      <w:lang w:val="id-ID"/>
                    </w:rPr>
                    <w:t>Dialokasikan untuk mendanai kegiatan khusus</w:t>
                  </w:r>
                </w:p>
                <w:p w:rsidR="00DB209D" w:rsidRDefault="00DB209D" w:rsidP="00FD007F">
                  <w:pPr>
                    <w:numPr>
                      <w:ilvl w:val="0"/>
                      <w:numId w:val="34"/>
                    </w:numPr>
                    <w:ind w:left="284" w:hanging="284"/>
                    <w:rPr>
                      <w:sz w:val="20"/>
                      <w:szCs w:val="20"/>
                      <w:lang w:val="id-ID"/>
                    </w:rPr>
                  </w:pPr>
                  <w:r>
                    <w:rPr>
                      <w:sz w:val="20"/>
                      <w:szCs w:val="20"/>
                      <w:lang w:val="id-ID"/>
                    </w:rPr>
                    <w:t>Kriteria penetapan: Umum, Khusus, Teknis</w:t>
                  </w:r>
                </w:p>
                <w:p w:rsidR="00DB209D" w:rsidRPr="00067DCA" w:rsidRDefault="00DB209D" w:rsidP="00FD007F">
                  <w:pPr>
                    <w:numPr>
                      <w:ilvl w:val="0"/>
                      <w:numId w:val="34"/>
                    </w:numPr>
                    <w:ind w:left="284" w:hanging="284"/>
                    <w:rPr>
                      <w:sz w:val="20"/>
                      <w:szCs w:val="20"/>
                      <w:lang w:val="id-ID"/>
                    </w:rPr>
                  </w:pPr>
                  <w:r>
                    <w:rPr>
                      <w:sz w:val="20"/>
                      <w:szCs w:val="20"/>
                      <w:lang w:val="id-ID"/>
                    </w:rPr>
                    <w:t>Daerah yang menerima DAK wajib menyediakan dana pendampingan minimal 10 persen</w:t>
                  </w:r>
                </w:p>
                <w:p w:rsidR="00DB209D" w:rsidRPr="00A92B0B" w:rsidRDefault="00DB209D" w:rsidP="006B30A9">
                  <w:pPr>
                    <w:ind w:left="644"/>
                    <w:rPr>
                      <w:szCs w:val="20"/>
                      <w:lang w:val="id-ID"/>
                    </w:rPr>
                  </w:pPr>
                </w:p>
              </w:txbxContent>
            </v:textbox>
          </v:rect>
        </w:pict>
      </w:r>
      <w:r>
        <w:rPr>
          <w:noProof/>
          <w:sz w:val="23"/>
          <w:szCs w:val="23"/>
        </w:rPr>
        <w:pict>
          <v:rect id="_x0000_s1410" style="position:absolute;left:0;text-align:left;margin-left:147.95pt;margin-top:438.9pt;width:102.7pt;height:197.75pt;z-index:251627008" o:regroupid="2">
            <v:textbox style="mso-next-textbox:#_x0000_s1410">
              <w:txbxContent>
                <w:p w:rsidR="00DB209D" w:rsidRPr="00A904F1" w:rsidRDefault="00DB209D" w:rsidP="006B30A9">
                  <w:pPr>
                    <w:ind w:left="644"/>
                    <w:rPr>
                      <w:b/>
                      <w:sz w:val="20"/>
                      <w:szCs w:val="20"/>
                      <w:lang w:val="id-ID"/>
                    </w:rPr>
                  </w:pPr>
                  <w:r w:rsidRPr="00A904F1">
                    <w:rPr>
                      <w:b/>
                      <w:sz w:val="20"/>
                      <w:szCs w:val="20"/>
                      <w:lang w:val="id-ID"/>
                    </w:rPr>
                    <w:t>DANA BAGI HASIL</w:t>
                  </w:r>
                </w:p>
                <w:p w:rsidR="00DB209D" w:rsidRPr="00A904F1" w:rsidRDefault="00DB209D" w:rsidP="006B30A9">
                  <w:pPr>
                    <w:ind w:left="644"/>
                    <w:rPr>
                      <w:sz w:val="20"/>
                      <w:szCs w:val="20"/>
                      <w:lang w:val="id-ID"/>
                    </w:rPr>
                  </w:pPr>
                  <w:r w:rsidRPr="00A904F1">
                    <w:rPr>
                      <w:sz w:val="20"/>
                      <w:szCs w:val="20"/>
                      <w:lang w:val="id-ID"/>
                    </w:rPr>
                    <w:t>(DAU) (Pasal 27-37)</w:t>
                  </w:r>
                </w:p>
                <w:p w:rsidR="00DB209D" w:rsidRPr="00A904F1" w:rsidRDefault="00DB209D" w:rsidP="00FD007F">
                  <w:pPr>
                    <w:numPr>
                      <w:ilvl w:val="0"/>
                      <w:numId w:val="33"/>
                    </w:numPr>
                    <w:rPr>
                      <w:sz w:val="20"/>
                      <w:szCs w:val="20"/>
                      <w:lang w:val="id-ID"/>
                    </w:rPr>
                  </w:pPr>
                  <w:r w:rsidRPr="00A904F1">
                    <w:rPr>
                      <w:sz w:val="20"/>
                      <w:szCs w:val="20"/>
                      <w:lang w:val="id-ID"/>
                    </w:rPr>
                    <w:t>DAU minimal 26</w:t>
                  </w:r>
                  <w:r>
                    <w:rPr>
                      <w:sz w:val="20"/>
                      <w:szCs w:val="20"/>
                      <w:lang w:val="id-ID"/>
                    </w:rPr>
                    <w:t xml:space="preserve"> persen</w:t>
                  </w:r>
                  <w:r w:rsidRPr="00A904F1">
                    <w:rPr>
                      <w:sz w:val="20"/>
                      <w:szCs w:val="20"/>
                      <w:lang w:val="id-ID"/>
                    </w:rPr>
                    <w:t xml:space="preserve"> dari pendapatan dalam negeri neto APBN</w:t>
                  </w:r>
                </w:p>
                <w:p w:rsidR="00DB209D" w:rsidRPr="00A904F1" w:rsidRDefault="00DB209D" w:rsidP="00FD007F">
                  <w:pPr>
                    <w:numPr>
                      <w:ilvl w:val="0"/>
                      <w:numId w:val="33"/>
                    </w:numPr>
                    <w:rPr>
                      <w:sz w:val="20"/>
                      <w:szCs w:val="20"/>
                      <w:lang w:val="id-ID"/>
                    </w:rPr>
                  </w:pPr>
                  <w:r w:rsidRPr="00A904F1">
                    <w:rPr>
                      <w:sz w:val="20"/>
                      <w:szCs w:val="20"/>
                      <w:lang w:val="id-ID"/>
                    </w:rPr>
                    <w:t>DAU dialokasikan atas dasar telaah fiskal dan alokasi dasar.</w:t>
                  </w:r>
                </w:p>
              </w:txbxContent>
            </v:textbox>
          </v:rect>
        </w:pict>
      </w:r>
      <w:r>
        <w:rPr>
          <w:noProof/>
          <w:sz w:val="23"/>
          <w:szCs w:val="23"/>
        </w:rPr>
        <w:pict>
          <v:rect id="_x0000_s1409" style="position:absolute;left:0;text-align:left;margin-left:28.15pt;margin-top:438.9pt;width:102.65pt;height:245.95pt;z-index:251625984" o:regroupid="2">
            <v:textbox style="mso-next-textbox:#_x0000_s1409">
              <w:txbxContent>
                <w:p w:rsidR="00DB209D" w:rsidRPr="00A904F1" w:rsidRDefault="00DB209D" w:rsidP="006B30A9">
                  <w:pPr>
                    <w:ind w:left="644"/>
                    <w:rPr>
                      <w:b/>
                      <w:sz w:val="20"/>
                      <w:szCs w:val="20"/>
                      <w:lang w:val="id-ID"/>
                    </w:rPr>
                  </w:pPr>
                  <w:r w:rsidRPr="00A904F1">
                    <w:rPr>
                      <w:b/>
                      <w:sz w:val="20"/>
                      <w:szCs w:val="20"/>
                      <w:lang w:val="id-ID"/>
                    </w:rPr>
                    <w:t>DANA BAGI HASIL</w:t>
                  </w:r>
                </w:p>
                <w:p w:rsidR="00DB209D" w:rsidRDefault="00DB209D" w:rsidP="006B30A9">
                  <w:pPr>
                    <w:numPr>
                      <w:ilvl w:val="0"/>
                      <w:numId w:val="1"/>
                    </w:numPr>
                    <w:jc w:val="both"/>
                    <w:rPr>
                      <w:sz w:val="20"/>
                      <w:szCs w:val="20"/>
                      <w:lang w:val="id-ID"/>
                    </w:rPr>
                  </w:pPr>
                  <w:r>
                    <w:rPr>
                      <w:sz w:val="20"/>
                      <w:szCs w:val="20"/>
                      <w:lang w:val="id-ID"/>
                    </w:rPr>
                    <w:t>(Konsekuensi pembagian tugas antara pusat dan daerah</w:t>
                  </w:r>
                </w:p>
                <w:p w:rsidR="00DB209D" w:rsidRDefault="00DB209D" w:rsidP="006B30A9">
                  <w:pPr>
                    <w:numPr>
                      <w:ilvl w:val="0"/>
                      <w:numId w:val="1"/>
                    </w:numPr>
                    <w:jc w:val="both"/>
                    <w:rPr>
                      <w:sz w:val="20"/>
                      <w:szCs w:val="20"/>
                      <w:lang w:val="id-ID"/>
                    </w:rPr>
                  </w:pPr>
                  <w:r>
                    <w:rPr>
                      <w:sz w:val="20"/>
                      <w:szCs w:val="20"/>
                      <w:lang w:val="id-ID"/>
                    </w:rPr>
                    <w:t>Penyerahan tugas oleh pusat kepada pemda</w:t>
                  </w:r>
                </w:p>
                <w:p w:rsidR="00DB209D" w:rsidRDefault="00DB209D" w:rsidP="006B30A9">
                  <w:pPr>
                    <w:numPr>
                      <w:ilvl w:val="0"/>
                      <w:numId w:val="1"/>
                    </w:numPr>
                    <w:jc w:val="both"/>
                    <w:rPr>
                      <w:sz w:val="20"/>
                      <w:szCs w:val="20"/>
                      <w:lang w:val="id-ID"/>
                    </w:rPr>
                  </w:pPr>
                  <w:r>
                    <w:rPr>
                      <w:sz w:val="20"/>
                      <w:szCs w:val="20"/>
                      <w:lang w:val="id-ID"/>
                    </w:rPr>
                    <w:t>Sistem yang menyeluruh dalam pendanaan penyelenggaraan asas desentralisasi, dekonsKonsekuensi pembagian tugas antara pusat dan daerah</w:t>
                  </w:r>
                </w:p>
                <w:p w:rsidR="00DB209D" w:rsidRDefault="00DB209D" w:rsidP="006B30A9">
                  <w:pPr>
                    <w:numPr>
                      <w:ilvl w:val="0"/>
                      <w:numId w:val="1"/>
                    </w:numPr>
                    <w:jc w:val="both"/>
                    <w:rPr>
                      <w:sz w:val="20"/>
                      <w:szCs w:val="20"/>
                      <w:lang w:val="id-ID"/>
                    </w:rPr>
                  </w:pPr>
                  <w:r>
                    <w:rPr>
                      <w:sz w:val="20"/>
                      <w:szCs w:val="20"/>
                      <w:lang w:val="id-ID"/>
                    </w:rPr>
                    <w:t>Penyerahan tugas oleh pusat kepada pemda</w:t>
                  </w:r>
                </w:p>
                <w:p w:rsidR="00DB209D" w:rsidRPr="00671257" w:rsidRDefault="00DB209D" w:rsidP="006B30A9">
                  <w:pPr>
                    <w:numPr>
                      <w:ilvl w:val="0"/>
                      <w:numId w:val="1"/>
                    </w:numPr>
                    <w:jc w:val="both"/>
                    <w:rPr>
                      <w:sz w:val="20"/>
                      <w:szCs w:val="20"/>
                      <w:lang w:val="id-ID"/>
                    </w:rPr>
                  </w:pPr>
                  <w:r>
                    <w:rPr>
                      <w:sz w:val="20"/>
                      <w:szCs w:val="20"/>
                      <w:lang w:val="id-ID"/>
                    </w:rPr>
                    <w:t>Sistem yang menyeluruh dalam pendanaan penyelenggaraan asas desentralisasi, dekonsentrasi, tugas pembantuan</w:t>
                  </w:r>
                </w:p>
                <w:p w:rsidR="00DB209D" w:rsidRPr="00671257" w:rsidRDefault="00DB209D" w:rsidP="006B30A9">
                  <w:pPr>
                    <w:numPr>
                      <w:ilvl w:val="0"/>
                      <w:numId w:val="1"/>
                    </w:numPr>
                    <w:jc w:val="both"/>
                    <w:rPr>
                      <w:sz w:val="20"/>
                      <w:szCs w:val="20"/>
                      <w:lang w:val="id-ID"/>
                    </w:rPr>
                  </w:pPr>
                  <w:r>
                    <w:rPr>
                      <w:sz w:val="20"/>
                      <w:szCs w:val="20"/>
                      <w:lang w:val="id-ID"/>
                    </w:rPr>
                    <w:t>entrasi, tugas pembantuan</w:t>
                  </w:r>
                </w:p>
                <w:p w:rsidR="00DB209D" w:rsidRDefault="00DB209D" w:rsidP="006B30A9">
                  <w:pPr>
                    <w:ind w:left="644"/>
                    <w:rPr>
                      <w:sz w:val="20"/>
                      <w:szCs w:val="20"/>
                      <w:lang w:val="id-ID"/>
                    </w:rPr>
                  </w:pPr>
                  <w:r>
                    <w:rPr>
                      <w:sz w:val="20"/>
                      <w:szCs w:val="20"/>
                      <w:lang w:val="id-ID"/>
                    </w:rPr>
                    <w:t>Pasal 11-26)</w:t>
                  </w:r>
                </w:p>
                <w:p w:rsidR="00DB209D" w:rsidRDefault="00DB209D" w:rsidP="00FD007F">
                  <w:pPr>
                    <w:numPr>
                      <w:ilvl w:val="0"/>
                      <w:numId w:val="32"/>
                    </w:numPr>
                    <w:rPr>
                      <w:sz w:val="20"/>
                      <w:szCs w:val="20"/>
                      <w:lang w:val="id-ID"/>
                    </w:rPr>
                  </w:pPr>
                  <w:r>
                    <w:rPr>
                      <w:sz w:val="20"/>
                      <w:szCs w:val="20"/>
                      <w:lang w:val="id-ID"/>
                    </w:rPr>
                    <w:t>PBB</w:t>
                  </w:r>
                </w:p>
                <w:p w:rsidR="00DB209D" w:rsidRDefault="00DB209D" w:rsidP="00FD007F">
                  <w:pPr>
                    <w:numPr>
                      <w:ilvl w:val="0"/>
                      <w:numId w:val="32"/>
                    </w:numPr>
                    <w:rPr>
                      <w:sz w:val="20"/>
                      <w:szCs w:val="20"/>
                      <w:lang w:val="id-ID"/>
                    </w:rPr>
                  </w:pPr>
                  <w:r>
                    <w:rPr>
                      <w:sz w:val="20"/>
                      <w:szCs w:val="20"/>
                      <w:lang w:val="id-ID"/>
                    </w:rPr>
                    <w:t>BPHTB</w:t>
                  </w:r>
                </w:p>
                <w:p w:rsidR="00DB209D" w:rsidRDefault="00DB209D" w:rsidP="00FD007F">
                  <w:pPr>
                    <w:numPr>
                      <w:ilvl w:val="0"/>
                      <w:numId w:val="32"/>
                    </w:numPr>
                    <w:rPr>
                      <w:sz w:val="20"/>
                      <w:szCs w:val="20"/>
                      <w:lang w:val="id-ID"/>
                    </w:rPr>
                  </w:pPr>
                  <w:r>
                    <w:rPr>
                      <w:sz w:val="20"/>
                      <w:szCs w:val="20"/>
                      <w:lang w:val="id-ID"/>
                    </w:rPr>
                    <w:t>PPh Pribadi Pasal 25/29 dan PPh Pasal 21</w:t>
                  </w:r>
                </w:p>
                <w:p w:rsidR="00DB209D" w:rsidRPr="00067DCA" w:rsidRDefault="00DB209D" w:rsidP="00FD007F">
                  <w:pPr>
                    <w:numPr>
                      <w:ilvl w:val="0"/>
                      <w:numId w:val="32"/>
                    </w:numPr>
                    <w:rPr>
                      <w:sz w:val="20"/>
                      <w:szCs w:val="20"/>
                      <w:lang w:val="id-ID"/>
                    </w:rPr>
                  </w:pPr>
                  <w:r>
                    <w:rPr>
                      <w:sz w:val="20"/>
                      <w:szCs w:val="20"/>
                      <w:lang w:val="id-ID"/>
                    </w:rPr>
                    <w:t>Bagi Hasil SDA: Kehutanan, Pertambangan, Perikanan, Migas, Panas Bumi</w:t>
                  </w:r>
                </w:p>
                <w:p w:rsidR="00DB209D" w:rsidRPr="00A92B0B" w:rsidRDefault="00DB209D" w:rsidP="006B30A9">
                  <w:pPr>
                    <w:ind w:left="644"/>
                    <w:rPr>
                      <w:szCs w:val="20"/>
                      <w:lang w:val="id-ID"/>
                    </w:rPr>
                  </w:pPr>
                </w:p>
              </w:txbxContent>
            </v:textbox>
          </v:rect>
        </w:pict>
      </w:r>
      <w:r w:rsidR="009B6ED9">
        <w:rPr>
          <w:sz w:val="23"/>
          <w:szCs w:val="23"/>
          <w:lang w:val="id-ID" w:eastAsia="id-ID"/>
        </w:rPr>
        <w:t xml:space="preserve">Berpijak pada tiga asas desentralisasi (dekonsentrasi, desentralisasi, dan tugas pembantuan), pengaturan hubungan keuangan pusat-daerah </w:t>
      </w:r>
      <w:r w:rsidR="008965AC">
        <w:rPr>
          <w:sz w:val="23"/>
          <w:szCs w:val="23"/>
          <w:lang w:val="id-ID" w:eastAsia="id-ID"/>
        </w:rPr>
        <w:t xml:space="preserve">di </w:t>
      </w:r>
      <w:r w:rsidR="008965AC" w:rsidRPr="008965AC">
        <w:rPr>
          <w:rStyle w:val="Strong"/>
          <w:b w:val="0"/>
        </w:rPr>
        <w:t>Gambar</w:t>
      </w:r>
      <w:r w:rsidR="007606C5">
        <w:rPr>
          <w:rStyle w:val="Strong"/>
          <w:b w:val="0"/>
          <w:lang w:val="id-ID"/>
        </w:rPr>
        <w:t xml:space="preserve"> </w:t>
      </w:r>
      <w:r w:rsidR="008965AC" w:rsidRPr="008965AC">
        <w:rPr>
          <w:sz w:val="23"/>
          <w:szCs w:val="23"/>
          <w:lang w:val="id-ID" w:eastAsia="id-ID"/>
        </w:rPr>
        <w:t>2.1</w:t>
      </w:r>
      <w:r w:rsidR="007606C5">
        <w:rPr>
          <w:sz w:val="23"/>
          <w:szCs w:val="23"/>
          <w:lang w:val="id-ID" w:eastAsia="id-ID"/>
        </w:rPr>
        <w:t xml:space="preserve"> </w:t>
      </w:r>
      <w:r w:rsidR="009B6ED9">
        <w:rPr>
          <w:sz w:val="23"/>
          <w:szCs w:val="23"/>
          <w:lang w:val="id-ID" w:eastAsia="id-ID"/>
        </w:rPr>
        <w:t xml:space="preserve">didasarkan pada empat prinsip </w:t>
      </w:r>
      <w:r w:rsidR="008965AC">
        <w:rPr>
          <w:sz w:val="23"/>
          <w:szCs w:val="23"/>
          <w:lang w:val="id-ID" w:eastAsia="id-ID"/>
        </w:rPr>
        <w:t xml:space="preserve"> adalah sebagai</w:t>
      </w:r>
      <w:r w:rsidR="009718EB">
        <w:rPr>
          <w:sz w:val="23"/>
          <w:szCs w:val="23"/>
          <w:lang w:val="id-ID" w:eastAsia="id-ID"/>
        </w:rPr>
        <w:t xml:space="preserve"> </w:t>
      </w:r>
      <w:r w:rsidR="009B6ED9">
        <w:rPr>
          <w:sz w:val="23"/>
          <w:szCs w:val="23"/>
          <w:lang w:val="id-ID" w:eastAsia="id-ID"/>
        </w:rPr>
        <w:t xml:space="preserve">berikut. (1) Urusan yang merupakan tugas pemerintah pusat di daerah dalam rangka dekonsentrasi dibiayai dari dan atas beban APBN. (2) </w:t>
      </w:r>
      <w:r w:rsidR="008965AC">
        <w:rPr>
          <w:sz w:val="23"/>
          <w:szCs w:val="23"/>
          <w:lang w:val="id-ID" w:eastAsia="id-ID"/>
        </w:rPr>
        <w:t>Urusan yang merupakan tugas Pemda sendiri dalam rangka desentralisasi dibiayai dari dan atas beban APBD</w:t>
      </w:r>
      <w:r w:rsidR="004E36DC">
        <w:rPr>
          <w:sz w:val="23"/>
          <w:szCs w:val="23"/>
          <w:lang w:val="id-ID" w:eastAsia="id-ID"/>
        </w:rPr>
        <w:t xml:space="preserve">. (3) </w:t>
      </w:r>
      <w:r w:rsidR="009B6ED9">
        <w:rPr>
          <w:sz w:val="23"/>
          <w:szCs w:val="23"/>
          <w:lang w:val="id-ID" w:eastAsia="id-ID"/>
        </w:rPr>
        <w:t xml:space="preserve">Urusan yang merupakan tugas pemerintah pusat atau Pemda tingkat atasnya yang dilaksanakan dalam rangka tugas pembantuan dibiayai oleh pemerintah pusat atas beban APBN atau Pemda tingkat atasnya atas beban APBD-nya sebagai pihak yang menugaskan. (4) Sepanjang potensi sumber-sumber keuangan daerah belum </w:t>
      </w:r>
      <w:r w:rsidR="009B6ED9">
        <w:rPr>
          <w:sz w:val="23"/>
          <w:szCs w:val="23"/>
          <w:lang w:val="id-ID" w:eastAsia="id-ID"/>
        </w:rPr>
        <w:lastRenderedPageBreak/>
        <w:t>mencukupi, pemerintah pusa</w:t>
      </w:r>
      <w:r w:rsidR="008965AC">
        <w:rPr>
          <w:sz w:val="23"/>
          <w:szCs w:val="23"/>
          <w:lang w:val="id-ID" w:eastAsia="id-ID"/>
        </w:rPr>
        <w:t>t memberikan sejumlah sumbangan (Kuncoro, 2011</w:t>
      </w:r>
      <w:r w:rsidR="0005428F">
        <w:rPr>
          <w:sz w:val="23"/>
          <w:szCs w:val="23"/>
          <w:lang w:val="id-ID" w:eastAsia="id-ID"/>
        </w:rPr>
        <w:t>: 322</w:t>
      </w:r>
      <w:r w:rsidR="008965AC">
        <w:rPr>
          <w:sz w:val="23"/>
          <w:szCs w:val="23"/>
          <w:lang w:val="id-ID" w:eastAsia="id-ID"/>
        </w:rPr>
        <w:t>).</w:t>
      </w:r>
    </w:p>
    <w:p w:rsidR="0005428F" w:rsidRPr="004827D9" w:rsidRDefault="00D75F92" w:rsidP="004827D9">
      <w:pPr>
        <w:autoSpaceDE w:val="0"/>
        <w:autoSpaceDN w:val="0"/>
        <w:adjustRightInd w:val="0"/>
        <w:spacing w:line="360" w:lineRule="auto"/>
        <w:ind w:firstLine="720"/>
        <w:jc w:val="both"/>
        <w:rPr>
          <w:color w:val="FF0000"/>
          <w:sz w:val="23"/>
          <w:szCs w:val="23"/>
          <w:lang w:val="id-ID" w:eastAsia="id-ID"/>
        </w:rPr>
      </w:pPr>
      <w:r>
        <w:rPr>
          <w:noProof/>
          <w:sz w:val="23"/>
          <w:szCs w:val="23"/>
          <w:lang w:val="id-ID" w:eastAsia="id-ID"/>
        </w:rPr>
        <w:pict>
          <v:group id="_x0000_s1630" style="position:absolute;left:0;text-align:left;margin-left:-8.3pt;margin-top:-3.25pt;width:409pt;height:630.65pt;z-index:251647488" coordorigin="2171,3109" coordsize="8180,12613">
            <v:rect id="_x0000_s1627" style="position:absolute;left:3447;top:3885;width:5494;height:435">
              <v:stroke dashstyle="dash"/>
              <v:textbox style="mso-next-textbox:#_x0000_s1627">
                <w:txbxContent>
                  <w:p w:rsidR="00DB209D" w:rsidRPr="00C31780" w:rsidRDefault="00DB209D" w:rsidP="00F129FC">
                    <w:pPr>
                      <w:jc w:val="center"/>
                      <w:rPr>
                        <w:sz w:val="20"/>
                        <w:szCs w:val="20"/>
                      </w:rPr>
                    </w:pPr>
                    <w:r>
                      <w:rPr>
                        <w:sz w:val="20"/>
                        <w:szCs w:val="20"/>
                        <w:lang w:val="id-ID"/>
                      </w:rPr>
                      <w:t>ASAS (Pasal 2 ayat 3)</w:t>
                    </w:r>
                  </w:p>
                </w:txbxContent>
              </v:textbox>
            </v:rect>
            <v:shape id="_x0000_s1498" type="#_x0000_t32" style="position:absolute;left:4172;top:4541;width:0;height:204" o:connectortype="straight" o:regroupid="5"/>
            <v:shape id="_x0000_s1499" type="#_x0000_t32" style="position:absolute;left:8075;top:4541;width:0;height:204" o:connectortype="straight" o:regroupid="5"/>
            <v:rect id="_x0000_s1500" style="position:absolute;left:3442;top:3109;width:5499;height:535" o:regroupid="5">
              <v:textbox style="mso-next-textbox:#_x0000_s1500">
                <w:txbxContent>
                  <w:p w:rsidR="00DB209D" w:rsidRPr="00671257" w:rsidRDefault="00DB209D" w:rsidP="00EE56E0">
                    <w:pPr>
                      <w:jc w:val="center"/>
                      <w:rPr>
                        <w:sz w:val="20"/>
                        <w:szCs w:val="20"/>
                        <w:lang w:val="id-ID"/>
                      </w:rPr>
                    </w:pPr>
                    <w:r>
                      <w:rPr>
                        <w:sz w:val="20"/>
                        <w:szCs w:val="20"/>
                        <w:lang w:val="id-ID"/>
                      </w:rPr>
                      <w:t>OTONOMI DAERAH DALAM KERANGKA NKRI</w:t>
                    </w:r>
                  </w:p>
                </w:txbxContent>
              </v:textbox>
            </v:rect>
            <v:rect id="_x0000_s1501" style="position:absolute;left:2795;top:4735;width:2076;height:467" o:regroupid="5">
              <v:textbox style="mso-next-textbox:#_x0000_s1501">
                <w:txbxContent>
                  <w:p w:rsidR="00DB209D" w:rsidRPr="0096429D" w:rsidRDefault="00DB209D" w:rsidP="00EE56E0">
                    <w:pPr>
                      <w:jc w:val="center"/>
                      <w:rPr>
                        <w:sz w:val="18"/>
                        <w:szCs w:val="18"/>
                        <w:lang w:val="id-ID"/>
                      </w:rPr>
                    </w:pPr>
                    <w:r w:rsidRPr="0096429D">
                      <w:rPr>
                        <w:sz w:val="18"/>
                        <w:szCs w:val="18"/>
                        <w:lang w:val="id-ID"/>
                      </w:rPr>
                      <w:t>DEKONSENTRASI</w:t>
                    </w:r>
                  </w:p>
                </w:txbxContent>
              </v:textbox>
            </v:rect>
            <v:rect id="_x0000_s1502" style="position:absolute;left:5039;top:4768;width:2026;height:434" o:regroupid="5">
              <v:textbox style="mso-next-textbox:#_x0000_s1502">
                <w:txbxContent>
                  <w:p w:rsidR="00DB209D" w:rsidRPr="00671257" w:rsidRDefault="00DB209D" w:rsidP="00EE56E0">
                    <w:pPr>
                      <w:jc w:val="center"/>
                      <w:rPr>
                        <w:sz w:val="20"/>
                        <w:szCs w:val="20"/>
                        <w:lang w:val="id-ID"/>
                      </w:rPr>
                    </w:pPr>
                    <w:r w:rsidRPr="0096429D">
                      <w:rPr>
                        <w:sz w:val="18"/>
                        <w:szCs w:val="18"/>
                        <w:lang w:val="id-ID"/>
                      </w:rPr>
                      <w:t>DESENTRALISAS</w:t>
                    </w:r>
                    <w:r>
                      <w:rPr>
                        <w:sz w:val="20"/>
                        <w:szCs w:val="20"/>
                        <w:lang w:val="id-ID"/>
                      </w:rPr>
                      <w:t>I</w:t>
                    </w:r>
                  </w:p>
                </w:txbxContent>
              </v:textbox>
            </v:rect>
            <v:rect id="_x0000_s1503" style="position:absolute;left:7281;top:4768;width:2486;height:434" o:regroupid="5">
              <v:textbox style="mso-next-textbox:#_x0000_s1503">
                <w:txbxContent>
                  <w:p w:rsidR="00DB209D" w:rsidRPr="0096429D" w:rsidRDefault="00DB209D" w:rsidP="00EE56E0">
                    <w:pPr>
                      <w:jc w:val="center"/>
                      <w:rPr>
                        <w:sz w:val="18"/>
                        <w:szCs w:val="18"/>
                        <w:lang w:val="id-ID"/>
                      </w:rPr>
                    </w:pPr>
                    <w:r w:rsidRPr="0096429D">
                      <w:rPr>
                        <w:sz w:val="18"/>
                        <w:szCs w:val="18"/>
                        <w:lang w:val="id-ID"/>
                      </w:rPr>
                      <w:t>TUGAS PEMBANTUAN</w:t>
                    </w:r>
                  </w:p>
                </w:txbxContent>
              </v:textbox>
            </v:rect>
            <v:rect id="_x0000_s1504" style="position:absolute;left:3255;top:6230;width:1884;height:637" o:regroupid="5">
              <v:textbox style="mso-next-textbox:#_x0000_s1504">
                <w:txbxContent>
                  <w:p w:rsidR="00DB209D" w:rsidRPr="0096429D" w:rsidRDefault="00DB209D" w:rsidP="00EE56E0">
                    <w:pPr>
                      <w:jc w:val="center"/>
                      <w:rPr>
                        <w:sz w:val="18"/>
                        <w:szCs w:val="18"/>
                        <w:lang w:val="id-ID"/>
                      </w:rPr>
                    </w:pPr>
                    <w:r w:rsidRPr="0096429D">
                      <w:rPr>
                        <w:sz w:val="18"/>
                        <w:szCs w:val="18"/>
                        <w:lang w:val="id-ID"/>
                      </w:rPr>
                      <w:t>Didanai APBD</w:t>
                    </w:r>
                  </w:p>
                  <w:p w:rsidR="00DB209D" w:rsidRPr="0096429D" w:rsidRDefault="00DB209D" w:rsidP="00EE56E0">
                    <w:pPr>
                      <w:jc w:val="center"/>
                      <w:rPr>
                        <w:sz w:val="18"/>
                        <w:szCs w:val="18"/>
                        <w:lang w:val="id-ID"/>
                      </w:rPr>
                    </w:pPr>
                    <w:r w:rsidRPr="0096429D">
                      <w:rPr>
                        <w:sz w:val="18"/>
                        <w:szCs w:val="18"/>
                        <w:lang w:val="id-ID"/>
                      </w:rPr>
                      <w:t>(Pasal 87-93)</w:t>
                    </w:r>
                  </w:p>
                </w:txbxContent>
              </v:textbox>
            </v:rect>
            <v:rect id="_x0000_s1505" style="position:absolute;left:5350;top:6252;width:1931;height:637" o:regroupid="5">
              <v:textbox style="mso-next-textbox:#_x0000_s1505">
                <w:txbxContent>
                  <w:p w:rsidR="00DB209D" w:rsidRPr="0096429D" w:rsidRDefault="00DB209D" w:rsidP="00EE56E0">
                    <w:pPr>
                      <w:jc w:val="center"/>
                      <w:rPr>
                        <w:sz w:val="18"/>
                        <w:szCs w:val="18"/>
                        <w:lang w:val="id-ID"/>
                      </w:rPr>
                    </w:pPr>
                    <w:r w:rsidRPr="0096429D">
                      <w:rPr>
                        <w:sz w:val="18"/>
                        <w:szCs w:val="18"/>
                        <w:lang w:val="id-ID"/>
                      </w:rPr>
                      <w:t>Didanai APBD</w:t>
                    </w:r>
                  </w:p>
                  <w:p w:rsidR="00DB209D" w:rsidRPr="0096429D" w:rsidRDefault="00DB209D" w:rsidP="00EE56E0">
                    <w:pPr>
                      <w:jc w:val="center"/>
                      <w:rPr>
                        <w:sz w:val="18"/>
                        <w:szCs w:val="18"/>
                        <w:lang w:val="id-ID"/>
                      </w:rPr>
                    </w:pPr>
                    <w:r w:rsidRPr="0096429D">
                      <w:rPr>
                        <w:sz w:val="18"/>
                        <w:szCs w:val="18"/>
                        <w:lang w:val="id-ID"/>
                      </w:rPr>
                      <w:t>(Pasal 4)</w:t>
                    </w:r>
                  </w:p>
                  <w:p w:rsidR="00DB209D" w:rsidRPr="00EA7415" w:rsidRDefault="00DB209D" w:rsidP="00EE56E0">
                    <w:pPr>
                      <w:rPr>
                        <w:szCs w:val="20"/>
                      </w:rPr>
                    </w:pPr>
                  </w:p>
                </w:txbxContent>
              </v:textbox>
            </v:rect>
            <v:rect id="_x0000_s1506" style="position:absolute;left:7465;top:6236;width:2511;height:695" o:regroupid="5">
              <v:textbox style="mso-next-textbox:#_x0000_s1506">
                <w:txbxContent>
                  <w:p w:rsidR="00DB209D" w:rsidRPr="0096429D" w:rsidRDefault="00DB209D" w:rsidP="00EE56E0">
                    <w:pPr>
                      <w:rPr>
                        <w:sz w:val="18"/>
                        <w:szCs w:val="18"/>
                        <w:lang w:val="id-ID"/>
                      </w:rPr>
                    </w:pPr>
                    <w:r w:rsidRPr="0096429D">
                      <w:rPr>
                        <w:sz w:val="18"/>
                        <w:szCs w:val="18"/>
                        <w:lang w:val="id-ID"/>
                      </w:rPr>
                      <w:t>Didanai Pemerintah Pusat</w:t>
                    </w:r>
                  </w:p>
                  <w:p w:rsidR="00DB209D" w:rsidRPr="0096429D" w:rsidRDefault="00DB209D" w:rsidP="00EE56E0">
                    <w:pPr>
                      <w:rPr>
                        <w:sz w:val="18"/>
                        <w:szCs w:val="18"/>
                        <w:lang w:val="id-ID"/>
                      </w:rPr>
                    </w:pPr>
                    <w:r w:rsidRPr="0096429D">
                      <w:rPr>
                        <w:sz w:val="18"/>
                        <w:szCs w:val="18"/>
                        <w:lang w:val="id-ID"/>
                      </w:rPr>
                      <w:t>(Pasal 94-100)</w:t>
                    </w:r>
                  </w:p>
                  <w:p w:rsidR="00DB209D" w:rsidRPr="00EA7415" w:rsidRDefault="00DB209D" w:rsidP="00EE56E0">
                    <w:pPr>
                      <w:rPr>
                        <w:szCs w:val="20"/>
                      </w:rPr>
                    </w:pPr>
                  </w:p>
                </w:txbxContent>
              </v:textbox>
            </v:rect>
            <v:rect id="_x0000_s1507" style="position:absolute;left:2963;top:7454;width:6595;height:1788" o:regroupid="5">
              <v:textbox style="mso-next-textbox:#_x0000_s1507">
                <w:txbxContent>
                  <w:p w:rsidR="00DB209D" w:rsidRPr="00A904F1" w:rsidRDefault="00DB209D" w:rsidP="00EE56E0">
                    <w:pPr>
                      <w:jc w:val="center"/>
                      <w:rPr>
                        <w:b/>
                        <w:sz w:val="20"/>
                        <w:szCs w:val="20"/>
                        <w:lang w:val="id-ID"/>
                      </w:rPr>
                    </w:pPr>
                    <w:r w:rsidRPr="00A904F1">
                      <w:rPr>
                        <w:b/>
                        <w:sz w:val="20"/>
                        <w:szCs w:val="20"/>
                        <w:lang w:val="id-ID"/>
                      </w:rPr>
                      <w:t>HUBUNGAN KEUANGAN PUSAT DAN DAERAH</w:t>
                    </w:r>
                  </w:p>
                  <w:p w:rsidR="00DB209D" w:rsidRDefault="00DB209D" w:rsidP="00EE56E0">
                    <w:pPr>
                      <w:jc w:val="center"/>
                      <w:rPr>
                        <w:sz w:val="20"/>
                        <w:szCs w:val="20"/>
                        <w:lang w:val="id-ID"/>
                      </w:rPr>
                    </w:pPr>
                    <w:r>
                      <w:rPr>
                        <w:sz w:val="20"/>
                        <w:szCs w:val="20"/>
                        <w:lang w:val="id-ID"/>
                      </w:rPr>
                      <w:t>Dengan Prinsip (Pasal 2-3)</w:t>
                    </w:r>
                  </w:p>
                  <w:p w:rsidR="00DB209D" w:rsidRDefault="00DB209D" w:rsidP="00FD007F">
                    <w:pPr>
                      <w:numPr>
                        <w:ilvl w:val="0"/>
                        <w:numId w:val="27"/>
                      </w:numPr>
                      <w:jc w:val="both"/>
                      <w:rPr>
                        <w:sz w:val="20"/>
                        <w:szCs w:val="20"/>
                        <w:lang w:val="id-ID"/>
                      </w:rPr>
                    </w:pPr>
                    <w:r>
                      <w:rPr>
                        <w:sz w:val="20"/>
                        <w:szCs w:val="20"/>
                        <w:lang w:val="id-ID"/>
                      </w:rPr>
                      <w:t>Konsekuensi pembagian tugas antara pusat dan daerah</w:t>
                    </w:r>
                    <w:r w:rsidR="00CB5243">
                      <w:rPr>
                        <w:noProof/>
                        <w:sz w:val="20"/>
                        <w:szCs w:val="20"/>
                      </w:rPr>
                      <w:drawing>
                        <wp:inline distT="0" distB="0" distL="0" distR="0">
                          <wp:extent cx="10795" cy="184785"/>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0795" cy="184785"/>
                                  </a:xfrm>
                                  <a:prstGeom prst="rect">
                                    <a:avLst/>
                                  </a:prstGeom>
                                  <a:noFill/>
                                  <a:ln w="9525">
                                    <a:noFill/>
                                    <a:miter lim="800000"/>
                                    <a:headEnd/>
                                    <a:tailEnd/>
                                  </a:ln>
                                </pic:spPr>
                              </pic:pic>
                            </a:graphicData>
                          </a:graphic>
                        </wp:inline>
                      </w:drawing>
                    </w:r>
                  </w:p>
                  <w:p w:rsidR="00DB209D" w:rsidRDefault="00DB209D" w:rsidP="00FD007F">
                    <w:pPr>
                      <w:numPr>
                        <w:ilvl w:val="0"/>
                        <w:numId w:val="27"/>
                      </w:numPr>
                      <w:jc w:val="both"/>
                      <w:rPr>
                        <w:sz w:val="20"/>
                        <w:szCs w:val="20"/>
                        <w:lang w:val="id-ID"/>
                      </w:rPr>
                    </w:pPr>
                    <w:r>
                      <w:rPr>
                        <w:sz w:val="20"/>
                        <w:szCs w:val="20"/>
                        <w:lang w:val="id-ID"/>
                      </w:rPr>
                      <w:t>Penyerahan tugas oleh pusat kepada pemda</w:t>
                    </w:r>
                  </w:p>
                  <w:p w:rsidR="00DB209D" w:rsidRPr="00671257" w:rsidRDefault="00DB209D" w:rsidP="00FD007F">
                    <w:pPr>
                      <w:numPr>
                        <w:ilvl w:val="0"/>
                        <w:numId w:val="27"/>
                      </w:numPr>
                      <w:jc w:val="both"/>
                      <w:rPr>
                        <w:sz w:val="20"/>
                        <w:szCs w:val="20"/>
                        <w:lang w:val="id-ID"/>
                      </w:rPr>
                    </w:pPr>
                    <w:r>
                      <w:rPr>
                        <w:sz w:val="20"/>
                        <w:szCs w:val="20"/>
                        <w:lang w:val="id-ID"/>
                      </w:rPr>
                      <w:t>Sistem yang menyeluruh dalam pendanaan penyelenggaraan asas desentralisasi, dekonsentrasi, tugas pembantuan</w:t>
                    </w:r>
                  </w:p>
                </w:txbxContent>
              </v:textbox>
            </v:rect>
            <v:shape id="_x0000_s1508" type="#_x0000_t32" style="position:absolute;left:4165;top:4524;width:3895;height:0" o:connectortype="straight" o:regroupid="5"/>
            <v:shape id="_x0000_s1509" type="#_x0000_t32" style="position:absolute;left:6169;top:4527;width:1;height:242" o:connectortype="straight" o:regroupid="5"/>
            <v:rect id="_x0000_s1510" style="position:absolute;left:3255;top:5447;width:5829;height:499" o:regroupid="5">
              <v:stroke dashstyle="dash"/>
              <v:textbox style="mso-next-textbox:#_x0000_s1510">
                <w:txbxContent>
                  <w:p w:rsidR="00DB209D" w:rsidRPr="00C31780" w:rsidRDefault="00DB209D" w:rsidP="00EE56E0">
                    <w:pPr>
                      <w:jc w:val="center"/>
                      <w:rPr>
                        <w:sz w:val="20"/>
                        <w:szCs w:val="20"/>
                      </w:rPr>
                    </w:pPr>
                    <w:r w:rsidRPr="00DB209D">
                      <w:rPr>
                        <w:i/>
                        <w:sz w:val="20"/>
                        <w:szCs w:val="20"/>
                        <w:lang w:val="id-ID"/>
                      </w:rPr>
                      <w:t>Money Follows Function</w:t>
                    </w:r>
                    <w:r>
                      <w:rPr>
                        <w:sz w:val="20"/>
                        <w:szCs w:val="20"/>
                        <w:lang w:val="id-ID"/>
                      </w:rPr>
                      <w:t xml:space="preserve"> (Pasal 4)</w:t>
                    </w:r>
                  </w:p>
                </w:txbxContent>
              </v:textbox>
            </v:rect>
            <v:shape id="_x0000_s1511" type="#_x0000_t32" style="position:absolute;left:4153;top:5933;width:0;height:301" o:connectortype="straight" o:regroupid="5"/>
            <v:shape id="_x0000_s1512" type="#_x0000_t32" style="position:absolute;left:4182;top:7216;width:3893;height:0" o:connectortype="straight" o:regroupid="5"/>
            <v:shape id="_x0000_s1513" type="#_x0000_t32" style="position:absolute;left:6157;top:6901;width:12;height:554;flip:x" o:connectortype="straight" o:regroupid="5"/>
            <v:shape id="_x0000_s1514" type="#_x0000_t32" style="position:absolute;left:4162;top:6922;width:0;height:273" o:connectortype="straight" o:regroupid="5"/>
            <v:shape id="_x0000_s1515" type="#_x0000_t32" style="position:absolute;left:6145;top:5950;width:8;height:302" o:connectortype="straight" o:regroupid="5"/>
            <v:shape id="_x0000_s1516" type="#_x0000_t32" style="position:absolute;left:8075;top:5966;width:8;height:226" o:connectortype="straight" o:regroupid="5"/>
            <v:shape id="_x0000_s1517" type="#_x0000_t32" style="position:absolute;left:8056;top:6952;width:0;height:243" o:connectortype="straight" o:regroupid="5"/>
            <v:shape id="_x0000_s1518" type="#_x0000_t32" style="position:absolute;left:4162;top:5175;width:3;height:254;flip:x" o:connectortype="straight" o:regroupid="5"/>
            <v:shape id="_x0000_s1519" type="#_x0000_t32" style="position:absolute;left:8056;top:5184;width:3;height:254;flip:x" o:connectortype="straight" o:regroupid="5"/>
            <v:shape id="_x0000_s1520" type="#_x0000_t32" style="position:absolute;left:6154;top:5193;width:3;height:254;flip:x" o:connectortype="straight" o:regroupid="5"/>
            <v:group id="_x0000_s1521" style="position:absolute;left:2963;top:13146;width:6972;height:2576" coordorigin="2963,11707" coordsize="6972,2576" o:regroupid="5">
              <v:rect id="_x0000_s1522" style="position:absolute;left:2963;top:11707;width:2261;height:2463">
                <v:textbox style="mso-next-textbox:#_x0000_s1522">
                  <w:txbxContent>
                    <w:p w:rsidR="00DB209D" w:rsidRPr="0060259C" w:rsidRDefault="00DB209D" w:rsidP="00EE56E0">
                      <w:pPr>
                        <w:ind w:left="284"/>
                        <w:rPr>
                          <w:b/>
                          <w:sz w:val="18"/>
                          <w:szCs w:val="18"/>
                          <w:lang w:val="id-ID"/>
                        </w:rPr>
                      </w:pPr>
                      <w:r w:rsidRPr="0060259C">
                        <w:rPr>
                          <w:b/>
                          <w:sz w:val="18"/>
                          <w:szCs w:val="18"/>
                          <w:lang w:val="id-ID"/>
                        </w:rPr>
                        <w:t>DANA BAGI HASIL</w:t>
                      </w:r>
                    </w:p>
                    <w:p w:rsidR="00DB209D" w:rsidRPr="0060259C" w:rsidRDefault="00DB209D" w:rsidP="00EE56E0">
                      <w:pPr>
                        <w:ind w:left="644"/>
                        <w:rPr>
                          <w:sz w:val="18"/>
                          <w:szCs w:val="18"/>
                          <w:lang w:val="id-ID"/>
                        </w:rPr>
                      </w:pPr>
                      <w:r w:rsidRPr="0060259C">
                        <w:rPr>
                          <w:sz w:val="18"/>
                          <w:szCs w:val="18"/>
                          <w:lang w:val="id-ID"/>
                        </w:rPr>
                        <w:t>Pasal 11-26)</w:t>
                      </w:r>
                    </w:p>
                    <w:p w:rsidR="00DB209D" w:rsidRPr="0060259C" w:rsidRDefault="00DB209D" w:rsidP="00FD007F">
                      <w:pPr>
                        <w:numPr>
                          <w:ilvl w:val="0"/>
                          <w:numId w:val="32"/>
                        </w:numPr>
                        <w:ind w:left="142" w:hanging="142"/>
                        <w:rPr>
                          <w:sz w:val="18"/>
                          <w:szCs w:val="18"/>
                          <w:lang w:val="id-ID"/>
                        </w:rPr>
                      </w:pPr>
                      <w:r w:rsidRPr="0060259C">
                        <w:rPr>
                          <w:sz w:val="18"/>
                          <w:szCs w:val="18"/>
                          <w:lang w:val="id-ID"/>
                        </w:rPr>
                        <w:t>PBB</w:t>
                      </w:r>
                    </w:p>
                    <w:p w:rsidR="00DB209D" w:rsidRPr="0060259C" w:rsidRDefault="00DB209D" w:rsidP="00FD007F">
                      <w:pPr>
                        <w:numPr>
                          <w:ilvl w:val="0"/>
                          <w:numId w:val="32"/>
                        </w:numPr>
                        <w:ind w:left="142" w:hanging="142"/>
                        <w:rPr>
                          <w:sz w:val="18"/>
                          <w:szCs w:val="18"/>
                          <w:lang w:val="id-ID"/>
                        </w:rPr>
                      </w:pPr>
                      <w:r w:rsidRPr="0060259C">
                        <w:rPr>
                          <w:sz w:val="18"/>
                          <w:szCs w:val="18"/>
                          <w:lang w:val="id-ID"/>
                        </w:rPr>
                        <w:t>BPHTB</w:t>
                      </w:r>
                    </w:p>
                    <w:p w:rsidR="00DB209D" w:rsidRPr="0060259C" w:rsidRDefault="00DB209D" w:rsidP="00FD007F">
                      <w:pPr>
                        <w:numPr>
                          <w:ilvl w:val="0"/>
                          <w:numId w:val="32"/>
                        </w:numPr>
                        <w:ind w:left="142" w:hanging="142"/>
                        <w:rPr>
                          <w:sz w:val="18"/>
                          <w:szCs w:val="18"/>
                          <w:lang w:val="id-ID"/>
                        </w:rPr>
                      </w:pPr>
                      <w:r w:rsidRPr="0060259C">
                        <w:rPr>
                          <w:sz w:val="18"/>
                          <w:szCs w:val="18"/>
                          <w:lang w:val="id-ID"/>
                        </w:rPr>
                        <w:t>PPh Pribadi Pasal 25/29 dan PPh Pasal 21</w:t>
                      </w:r>
                    </w:p>
                    <w:p w:rsidR="00DB209D" w:rsidRPr="0060259C" w:rsidRDefault="00DB209D" w:rsidP="00FD007F">
                      <w:pPr>
                        <w:numPr>
                          <w:ilvl w:val="0"/>
                          <w:numId w:val="32"/>
                        </w:numPr>
                        <w:ind w:left="142" w:hanging="142"/>
                        <w:rPr>
                          <w:sz w:val="18"/>
                          <w:szCs w:val="18"/>
                          <w:lang w:val="id-ID"/>
                        </w:rPr>
                      </w:pPr>
                      <w:r w:rsidRPr="0060259C">
                        <w:rPr>
                          <w:sz w:val="18"/>
                          <w:szCs w:val="18"/>
                          <w:lang w:val="id-ID"/>
                        </w:rPr>
                        <w:t>Bagi Hasil SDA: Kehutanan, Pertambangan, Perikanan, Migas, Panas Bumi</w:t>
                      </w:r>
                    </w:p>
                    <w:p w:rsidR="00DB209D" w:rsidRPr="00A92B0B" w:rsidRDefault="00DB209D" w:rsidP="00EE56E0">
                      <w:pPr>
                        <w:ind w:left="644"/>
                        <w:rPr>
                          <w:szCs w:val="20"/>
                          <w:lang w:val="id-ID"/>
                        </w:rPr>
                      </w:pPr>
                    </w:p>
                  </w:txbxContent>
                </v:textbox>
              </v:rect>
              <v:rect id="_x0000_s1523" style="position:absolute;left:5395;top:11707;width:2054;height:2463">
                <v:textbox style="mso-next-textbox:#_x0000_s1523">
                  <w:txbxContent>
                    <w:p w:rsidR="00DB209D" w:rsidRPr="0060259C" w:rsidRDefault="00DB209D" w:rsidP="00EE56E0">
                      <w:pPr>
                        <w:rPr>
                          <w:b/>
                          <w:sz w:val="18"/>
                          <w:szCs w:val="18"/>
                          <w:lang w:val="id-ID"/>
                        </w:rPr>
                      </w:pPr>
                      <w:r w:rsidRPr="0060259C">
                        <w:rPr>
                          <w:b/>
                          <w:sz w:val="18"/>
                          <w:szCs w:val="18"/>
                          <w:lang w:val="id-ID"/>
                        </w:rPr>
                        <w:t>DANA BAGI HASIL</w:t>
                      </w:r>
                    </w:p>
                    <w:p w:rsidR="00DB209D" w:rsidRPr="0060259C" w:rsidRDefault="00DB209D" w:rsidP="00EE56E0">
                      <w:pPr>
                        <w:rPr>
                          <w:sz w:val="18"/>
                          <w:szCs w:val="18"/>
                          <w:lang w:val="id-ID"/>
                        </w:rPr>
                      </w:pPr>
                      <w:r w:rsidRPr="0060259C">
                        <w:rPr>
                          <w:sz w:val="18"/>
                          <w:szCs w:val="18"/>
                          <w:lang w:val="id-ID"/>
                        </w:rPr>
                        <w:t>(DAU) (Pasal 27-37)</w:t>
                      </w:r>
                    </w:p>
                    <w:p w:rsidR="00DB209D" w:rsidRPr="0060259C" w:rsidRDefault="00DB209D" w:rsidP="00FD007F">
                      <w:pPr>
                        <w:numPr>
                          <w:ilvl w:val="0"/>
                          <w:numId w:val="33"/>
                        </w:numPr>
                        <w:ind w:left="142" w:hanging="142"/>
                        <w:rPr>
                          <w:sz w:val="18"/>
                          <w:szCs w:val="18"/>
                          <w:lang w:val="id-ID"/>
                        </w:rPr>
                      </w:pPr>
                      <w:r w:rsidRPr="0060259C">
                        <w:rPr>
                          <w:sz w:val="18"/>
                          <w:szCs w:val="18"/>
                          <w:lang w:val="id-ID"/>
                        </w:rPr>
                        <w:t>DAU minimal 26 persen dari pendapatan dalam negeri neto APBN</w:t>
                      </w:r>
                    </w:p>
                    <w:p w:rsidR="00DB209D" w:rsidRPr="0060259C" w:rsidRDefault="00DB209D" w:rsidP="00FD007F">
                      <w:pPr>
                        <w:numPr>
                          <w:ilvl w:val="0"/>
                          <w:numId w:val="33"/>
                        </w:numPr>
                        <w:ind w:left="142" w:hanging="142"/>
                        <w:rPr>
                          <w:sz w:val="18"/>
                          <w:szCs w:val="18"/>
                          <w:lang w:val="id-ID"/>
                        </w:rPr>
                      </w:pPr>
                      <w:r w:rsidRPr="0060259C">
                        <w:rPr>
                          <w:sz w:val="18"/>
                          <w:szCs w:val="18"/>
                          <w:lang w:val="id-ID"/>
                        </w:rPr>
                        <w:t>DAU dialokasikan atas dasar telaah fiskal dan alokasi dasar.</w:t>
                      </w:r>
                    </w:p>
                  </w:txbxContent>
                </v:textbox>
              </v:rect>
              <v:rect id="_x0000_s1524" style="position:absolute;left:7590;top:11707;width:2345;height:2576">
                <v:textbox style="mso-next-textbox:#_x0000_s1524">
                  <w:txbxContent>
                    <w:p w:rsidR="00DB209D" w:rsidRPr="0060259C" w:rsidRDefault="00DB209D" w:rsidP="00EE56E0">
                      <w:pPr>
                        <w:rPr>
                          <w:b/>
                          <w:sz w:val="18"/>
                          <w:szCs w:val="18"/>
                          <w:lang w:val="id-ID"/>
                        </w:rPr>
                      </w:pPr>
                      <w:r w:rsidRPr="0060259C">
                        <w:rPr>
                          <w:b/>
                          <w:sz w:val="18"/>
                          <w:szCs w:val="18"/>
                          <w:lang w:val="id-ID"/>
                        </w:rPr>
                        <w:t>DANA ALOKASI KHUSUS</w:t>
                      </w:r>
                    </w:p>
                    <w:p w:rsidR="00DB209D" w:rsidRPr="0060259C" w:rsidRDefault="00DB209D" w:rsidP="00EE56E0">
                      <w:pPr>
                        <w:rPr>
                          <w:sz w:val="18"/>
                          <w:szCs w:val="18"/>
                          <w:lang w:val="id-ID"/>
                        </w:rPr>
                      </w:pPr>
                      <w:r w:rsidRPr="0060259C">
                        <w:rPr>
                          <w:sz w:val="18"/>
                          <w:szCs w:val="18"/>
                          <w:lang w:val="id-ID"/>
                        </w:rPr>
                        <w:t>(Pasal 38-42)</w:t>
                      </w:r>
                    </w:p>
                    <w:p w:rsidR="00DB209D" w:rsidRPr="0060259C" w:rsidRDefault="00DB209D" w:rsidP="00FD007F">
                      <w:pPr>
                        <w:numPr>
                          <w:ilvl w:val="0"/>
                          <w:numId w:val="34"/>
                        </w:numPr>
                        <w:ind w:left="142" w:hanging="142"/>
                        <w:rPr>
                          <w:sz w:val="18"/>
                          <w:szCs w:val="18"/>
                          <w:lang w:val="id-ID"/>
                        </w:rPr>
                      </w:pPr>
                      <w:r w:rsidRPr="0060259C">
                        <w:rPr>
                          <w:sz w:val="18"/>
                          <w:szCs w:val="18"/>
                          <w:lang w:val="id-ID"/>
                        </w:rPr>
                        <w:t>Dialokasikan untuk mendanai kegiatan khusus</w:t>
                      </w:r>
                    </w:p>
                    <w:p w:rsidR="00DB209D" w:rsidRPr="0060259C" w:rsidRDefault="00DB209D" w:rsidP="00FD007F">
                      <w:pPr>
                        <w:numPr>
                          <w:ilvl w:val="0"/>
                          <w:numId w:val="34"/>
                        </w:numPr>
                        <w:ind w:left="142" w:hanging="142"/>
                        <w:rPr>
                          <w:sz w:val="18"/>
                          <w:szCs w:val="18"/>
                          <w:lang w:val="id-ID"/>
                        </w:rPr>
                      </w:pPr>
                      <w:r w:rsidRPr="0060259C">
                        <w:rPr>
                          <w:sz w:val="18"/>
                          <w:szCs w:val="18"/>
                          <w:lang w:val="id-ID"/>
                        </w:rPr>
                        <w:t>Kriteria penetapan: Umum, Khusus, Teknis</w:t>
                      </w:r>
                    </w:p>
                    <w:p w:rsidR="00DB209D" w:rsidRPr="0060259C" w:rsidRDefault="00DB209D" w:rsidP="00FD007F">
                      <w:pPr>
                        <w:numPr>
                          <w:ilvl w:val="0"/>
                          <w:numId w:val="34"/>
                        </w:numPr>
                        <w:ind w:left="142" w:hanging="142"/>
                        <w:rPr>
                          <w:sz w:val="18"/>
                          <w:szCs w:val="18"/>
                          <w:lang w:val="id-ID"/>
                        </w:rPr>
                      </w:pPr>
                      <w:r w:rsidRPr="0060259C">
                        <w:rPr>
                          <w:sz w:val="18"/>
                          <w:szCs w:val="18"/>
                          <w:lang w:val="id-ID"/>
                        </w:rPr>
                        <w:t>Daerah yang menerima DAK wajib menyediakan dana pendampingan minimal 10 persen</w:t>
                      </w:r>
                    </w:p>
                    <w:p w:rsidR="00DB209D" w:rsidRPr="00A92B0B" w:rsidRDefault="00DB209D" w:rsidP="00EE56E0">
                      <w:pPr>
                        <w:ind w:left="644"/>
                        <w:rPr>
                          <w:szCs w:val="20"/>
                          <w:lang w:val="id-ID"/>
                        </w:rPr>
                      </w:pPr>
                    </w:p>
                  </w:txbxContent>
                </v:textbox>
              </v:rect>
            </v:group>
            <v:shape id="_x0000_s1525" type="#_x0000_t32" style="position:absolute;left:3590;top:9476;width:5494;height:1" o:connectortype="straight" o:regroupid="5"/>
            <v:shape id="_x0000_s1526" type="#_x0000_t32" style="position:absolute;left:6145;top:9243;width:0;height:234" o:connectortype="straight" o:regroupid="5"/>
            <v:shape id="_x0000_s1527" type="#_x0000_t32" style="position:absolute;left:3590;top:9511;width:0;height:234" o:connectortype="straight" o:regroupid="5"/>
            <v:shape id="_x0000_s1528" type="#_x0000_t32" style="position:absolute;left:7281;top:9489;width:0;height:234" o:connectortype="straight" o:regroupid="5"/>
            <v:shape id="_x0000_s1529" type="#_x0000_t32" style="position:absolute;left:5530;top:9476;width:0;height:234" o:connectortype="straight" o:regroupid="5"/>
            <v:shape id="_x0000_s1530" type="#_x0000_t32" style="position:absolute;left:9084;top:9476;width:0;height:234" o:connectortype="straight" o:regroupid="5"/>
            <v:shape id="_x0000_s1531" type="#_x0000_t32" style="position:absolute;left:4871;top:12938;width:3185;height:0" o:connectortype="straight" o:regroupid="5"/>
            <v:group id="_x0000_s1535" style="position:absolute;left:2171;top:9745;width:8180;height:3193" coordorigin="2171,8305" coordsize="8180,3193" o:regroupid="5">
              <v:rect id="_x0000_s1536" style="position:absolute;left:2171;top:8305;width:2561;height:3193">
                <v:textbox style="mso-next-textbox:#_x0000_s1536">
                  <w:txbxContent>
                    <w:p w:rsidR="00DB209D" w:rsidRPr="00F55F71" w:rsidRDefault="00DB209D" w:rsidP="00EE56E0">
                      <w:pPr>
                        <w:rPr>
                          <w:sz w:val="18"/>
                          <w:szCs w:val="18"/>
                          <w:lang w:val="id-ID"/>
                        </w:rPr>
                      </w:pPr>
                      <w:r w:rsidRPr="00F55F71">
                        <w:rPr>
                          <w:b/>
                          <w:sz w:val="18"/>
                          <w:szCs w:val="18"/>
                          <w:lang w:val="id-ID"/>
                        </w:rPr>
                        <w:t>PAD</w:t>
                      </w:r>
                      <w:r w:rsidRPr="00F55F71">
                        <w:rPr>
                          <w:sz w:val="18"/>
                          <w:szCs w:val="18"/>
                          <w:lang w:val="id-ID"/>
                        </w:rPr>
                        <w:t xml:space="preserve"> (Pasal 6-9)</w:t>
                      </w:r>
                    </w:p>
                    <w:p w:rsidR="00DB209D" w:rsidRPr="00F55F71" w:rsidRDefault="00DB209D" w:rsidP="00FD007F">
                      <w:pPr>
                        <w:numPr>
                          <w:ilvl w:val="0"/>
                          <w:numId w:val="28"/>
                        </w:numPr>
                        <w:ind w:left="142" w:hanging="142"/>
                        <w:rPr>
                          <w:sz w:val="18"/>
                          <w:szCs w:val="18"/>
                          <w:lang w:val="id-ID"/>
                        </w:rPr>
                      </w:pPr>
                      <w:r w:rsidRPr="00F55F71">
                        <w:rPr>
                          <w:sz w:val="18"/>
                          <w:szCs w:val="18"/>
                          <w:lang w:val="id-ID"/>
                        </w:rPr>
                        <w:t>Pajak Derah</w:t>
                      </w:r>
                    </w:p>
                    <w:p w:rsidR="00DB209D" w:rsidRPr="00F55F71" w:rsidRDefault="00DB209D" w:rsidP="00FD007F">
                      <w:pPr>
                        <w:numPr>
                          <w:ilvl w:val="0"/>
                          <w:numId w:val="28"/>
                        </w:numPr>
                        <w:ind w:left="142" w:hanging="142"/>
                        <w:rPr>
                          <w:sz w:val="18"/>
                          <w:szCs w:val="18"/>
                          <w:lang w:val="id-ID"/>
                        </w:rPr>
                      </w:pPr>
                      <w:r w:rsidRPr="00F55F71">
                        <w:rPr>
                          <w:sz w:val="18"/>
                          <w:szCs w:val="18"/>
                          <w:lang w:val="id-ID"/>
                        </w:rPr>
                        <w:t>Retribusi Daerah</w:t>
                      </w:r>
                    </w:p>
                    <w:p w:rsidR="00DB209D" w:rsidRPr="00F55F71" w:rsidRDefault="00DB209D" w:rsidP="00FD007F">
                      <w:pPr>
                        <w:numPr>
                          <w:ilvl w:val="0"/>
                          <w:numId w:val="28"/>
                        </w:numPr>
                        <w:ind w:left="142" w:hanging="142"/>
                        <w:rPr>
                          <w:sz w:val="18"/>
                          <w:szCs w:val="18"/>
                          <w:lang w:val="id-ID"/>
                        </w:rPr>
                      </w:pPr>
                      <w:r w:rsidRPr="00F55F71">
                        <w:rPr>
                          <w:sz w:val="18"/>
                          <w:szCs w:val="18"/>
                          <w:lang w:val="id-ID"/>
                        </w:rPr>
                        <w:t>Hasil Kekayaan Daerah yg dipisahkan</w:t>
                      </w:r>
                    </w:p>
                    <w:p w:rsidR="00DB209D" w:rsidRPr="00F55F71" w:rsidRDefault="00DB209D" w:rsidP="00FD007F">
                      <w:pPr>
                        <w:numPr>
                          <w:ilvl w:val="0"/>
                          <w:numId w:val="28"/>
                        </w:numPr>
                        <w:ind w:left="142" w:hanging="142"/>
                        <w:rPr>
                          <w:sz w:val="18"/>
                          <w:szCs w:val="18"/>
                          <w:lang w:val="id-ID"/>
                        </w:rPr>
                      </w:pPr>
                      <w:r w:rsidRPr="00F55F71">
                        <w:rPr>
                          <w:sz w:val="18"/>
                          <w:szCs w:val="18"/>
                          <w:lang w:val="id-ID"/>
                        </w:rPr>
                        <w:t>Lain-lain pendapatan yg sah:</w:t>
                      </w:r>
                    </w:p>
                    <w:p w:rsidR="00DB209D" w:rsidRPr="00F55F71" w:rsidRDefault="00DB209D" w:rsidP="00FD007F">
                      <w:pPr>
                        <w:numPr>
                          <w:ilvl w:val="0"/>
                          <w:numId w:val="29"/>
                        </w:numPr>
                        <w:ind w:left="426" w:hanging="284"/>
                        <w:rPr>
                          <w:sz w:val="18"/>
                          <w:szCs w:val="18"/>
                          <w:lang w:val="id-ID"/>
                        </w:rPr>
                      </w:pPr>
                      <w:r w:rsidRPr="00F55F71">
                        <w:rPr>
                          <w:sz w:val="18"/>
                          <w:szCs w:val="18"/>
                          <w:lang w:val="id-ID"/>
                        </w:rPr>
                        <w:t>Penjualan kekayaan daerah.</w:t>
                      </w:r>
                    </w:p>
                    <w:p w:rsidR="00DB209D" w:rsidRPr="00F55F71" w:rsidRDefault="00DB209D" w:rsidP="00FD007F">
                      <w:pPr>
                        <w:numPr>
                          <w:ilvl w:val="0"/>
                          <w:numId w:val="29"/>
                        </w:numPr>
                        <w:ind w:left="426" w:hanging="284"/>
                        <w:rPr>
                          <w:sz w:val="18"/>
                          <w:szCs w:val="18"/>
                          <w:lang w:val="id-ID"/>
                        </w:rPr>
                      </w:pPr>
                      <w:r w:rsidRPr="00F55F71">
                        <w:rPr>
                          <w:sz w:val="18"/>
                          <w:szCs w:val="18"/>
                          <w:lang w:val="id-ID"/>
                        </w:rPr>
                        <w:t>Jasa Giro.</w:t>
                      </w:r>
                    </w:p>
                    <w:p w:rsidR="00DB209D" w:rsidRPr="00F55F71" w:rsidRDefault="00DB209D" w:rsidP="00FD007F">
                      <w:pPr>
                        <w:numPr>
                          <w:ilvl w:val="0"/>
                          <w:numId w:val="29"/>
                        </w:numPr>
                        <w:ind w:left="426" w:hanging="284"/>
                        <w:rPr>
                          <w:sz w:val="18"/>
                          <w:szCs w:val="18"/>
                          <w:lang w:val="id-ID"/>
                        </w:rPr>
                      </w:pPr>
                      <w:r w:rsidRPr="00F55F71">
                        <w:rPr>
                          <w:sz w:val="18"/>
                          <w:szCs w:val="18"/>
                          <w:lang w:val="id-ID"/>
                        </w:rPr>
                        <w:t>Pendapatan Bunga</w:t>
                      </w:r>
                    </w:p>
                    <w:p w:rsidR="00DB209D" w:rsidRPr="00F55F71" w:rsidRDefault="00DB209D" w:rsidP="00FD007F">
                      <w:pPr>
                        <w:numPr>
                          <w:ilvl w:val="0"/>
                          <w:numId w:val="29"/>
                        </w:numPr>
                        <w:ind w:left="426" w:hanging="284"/>
                        <w:rPr>
                          <w:sz w:val="18"/>
                          <w:szCs w:val="18"/>
                          <w:lang w:val="id-ID"/>
                        </w:rPr>
                      </w:pPr>
                      <w:r w:rsidRPr="00F55F71">
                        <w:rPr>
                          <w:sz w:val="18"/>
                          <w:szCs w:val="18"/>
                          <w:lang w:val="id-ID"/>
                        </w:rPr>
                        <w:t>Selisih Kurs.</w:t>
                      </w:r>
                    </w:p>
                    <w:p w:rsidR="00DB209D" w:rsidRPr="00F55F71" w:rsidRDefault="00DB209D" w:rsidP="00FD007F">
                      <w:pPr>
                        <w:numPr>
                          <w:ilvl w:val="0"/>
                          <w:numId w:val="29"/>
                        </w:numPr>
                        <w:ind w:left="426" w:hanging="284"/>
                        <w:rPr>
                          <w:sz w:val="18"/>
                          <w:szCs w:val="18"/>
                          <w:lang w:val="id-ID"/>
                        </w:rPr>
                      </w:pPr>
                      <w:r w:rsidRPr="00F55F71">
                        <w:rPr>
                          <w:sz w:val="18"/>
                          <w:szCs w:val="18"/>
                          <w:lang w:val="id-ID"/>
                        </w:rPr>
                        <w:t>Komisi dan lai-lain akibat penjualan atau pengadaan barang/jasa.</w:t>
                      </w:r>
                    </w:p>
                    <w:p w:rsidR="00DB209D" w:rsidRPr="00F55F71" w:rsidRDefault="00DB209D" w:rsidP="00EE56E0">
                      <w:pPr>
                        <w:ind w:left="644"/>
                        <w:rPr>
                          <w:sz w:val="18"/>
                          <w:szCs w:val="18"/>
                          <w:lang w:val="id-ID"/>
                        </w:rPr>
                      </w:pPr>
                    </w:p>
                  </w:txbxContent>
                </v:textbox>
              </v:rect>
              <v:rect id="_x0000_s1537" style="position:absolute;left:4871;top:8305;width:1437;height:1202">
                <v:textbox style="mso-next-textbox:#_x0000_s1537">
                  <w:txbxContent>
                    <w:p w:rsidR="007D3E2B" w:rsidRDefault="00DB209D" w:rsidP="007D3E2B">
                      <w:pPr>
                        <w:ind w:left="142"/>
                        <w:jc w:val="center"/>
                        <w:rPr>
                          <w:b/>
                          <w:sz w:val="18"/>
                          <w:szCs w:val="18"/>
                          <w:lang w:val="id-ID"/>
                        </w:rPr>
                      </w:pPr>
                      <w:r w:rsidRPr="00F55F71">
                        <w:rPr>
                          <w:b/>
                          <w:sz w:val="18"/>
                          <w:szCs w:val="18"/>
                          <w:lang w:val="id-ID"/>
                        </w:rPr>
                        <w:t>DANA PERIMBA</w:t>
                      </w:r>
                    </w:p>
                    <w:p w:rsidR="00DB209D" w:rsidRPr="00F55F71" w:rsidRDefault="00DB209D" w:rsidP="007D3E2B">
                      <w:pPr>
                        <w:ind w:left="142"/>
                        <w:jc w:val="center"/>
                        <w:rPr>
                          <w:b/>
                          <w:sz w:val="18"/>
                          <w:szCs w:val="18"/>
                          <w:lang w:val="id-ID"/>
                        </w:rPr>
                      </w:pPr>
                      <w:r w:rsidRPr="00F55F71">
                        <w:rPr>
                          <w:b/>
                          <w:sz w:val="18"/>
                          <w:szCs w:val="18"/>
                          <w:lang w:val="id-ID"/>
                        </w:rPr>
                        <w:t>NGAN</w:t>
                      </w:r>
                    </w:p>
                    <w:p w:rsidR="00DB209D" w:rsidRPr="00F55F71" w:rsidRDefault="00DB209D" w:rsidP="00EE56E0">
                      <w:pPr>
                        <w:ind w:left="360"/>
                        <w:jc w:val="center"/>
                        <w:rPr>
                          <w:sz w:val="18"/>
                          <w:szCs w:val="18"/>
                          <w:lang w:val="id-ID"/>
                        </w:rPr>
                      </w:pPr>
                      <w:r w:rsidRPr="00F55F71">
                        <w:rPr>
                          <w:sz w:val="18"/>
                          <w:szCs w:val="18"/>
                          <w:lang w:val="id-ID"/>
                        </w:rPr>
                        <w:t>(Pasal 10)</w:t>
                      </w:r>
                    </w:p>
                  </w:txbxContent>
                </v:textbox>
              </v:rect>
              <v:rect id="_x0000_s1538" style="position:absolute;left:6508;top:8305;width:1548;height:2088">
                <v:textbox style="mso-next-textbox:#_x0000_s1538">
                  <w:txbxContent>
                    <w:p w:rsidR="00DB209D" w:rsidRPr="00F55F71" w:rsidRDefault="00DB209D" w:rsidP="00EE56E0">
                      <w:pPr>
                        <w:ind w:left="360"/>
                        <w:jc w:val="center"/>
                        <w:rPr>
                          <w:b/>
                          <w:sz w:val="18"/>
                          <w:szCs w:val="18"/>
                          <w:lang w:val="id-ID"/>
                        </w:rPr>
                      </w:pPr>
                      <w:r w:rsidRPr="00F55F71">
                        <w:rPr>
                          <w:b/>
                          <w:sz w:val="18"/>
                          <w:szCs w:val="18"/>
                          <w:lang w:val="id-ID"/>
                        </w:rPr>
                        <w:t>LAIN-LAIN PENDAPATAN</w:t>
                      </w:r>
                    </w:p>
                    <w:p w:rsidR="00DB209D" w:rsidRPr="00F55F71" w:rsidRDefault="00DB209D" w:rsidP="00EE56E0">
                      <w:pPr>
                        <w:ind w:left="142"/>
                        <w:jc w:val="center"/>
                        <w:rPr>
                          <w:sz w:val="18"/>
                          <w:szCs w:val="18"/>
                          <w:lang w:val="id-ID"/>
                        </w:rPr>
                      </w:pPr>
                      <w:r w:rsidRPr="00F55F71">
                        <w:rPr>
                          <w:sz w:val="18"/>
                          <w:szCs w:val="18"/>
                          <w:lang w:val="id-ID"/>
                        </w:rPr>
                        <w:t>(Pasal 43-48)</w:t>
                      </w:r>
                    </w:p>
                    <w:p w:rsidR="00DB209D" w:rsidRPr="00F55F71" w:rsidRDefault="00DB209D" w:rsidP="00EE56E0">
                      <w:pPr>
                        <w:ind w:left="360"/>
                        <w:jc w:val="center"/>
                        <w:rPr>
                          <w:sz w:val="18"/>
                          <w:szCs w:val="18"/>
                          <w:lang w:val="id-ID"/>
                        </w:rPr>
                      </w:pPr>
                    </w:p>
                    <w:p w:rsidR="00DB209D" w:rsidRPr="00F55F71" w:rsidRDefault="00DB209D" w:rsidP="00FD007F">
                      <w:pPr>
                        <w:numPr>
                          <w:ilvl w:val="0"/>
                          <w:numId w:val="30"/>
                        </w:numPr>
                        <w:ind w:left="142" w:hanging="142"/>
                        <w:jc w:val="both"/>
                        <w:rPr>
                          <w:sz w:val="18"/>
                          <w:szCs w:val="18"/>
                          <w:lang w:val="id-ID"/>
                        </w:rPr>
                      </w:pPr>
                      <w:r w:rsidRPr="00F55F71">
                        <w:rPr>
                          <w:sz w:val="18"/>
                          <w:szCs w:val="18"/>
                          <w:lang w:val="id-ID"/>
                        </w:rPr>
                        <w:t>Hibah</w:t>
                      </w:r>
                    </w:p>
                    <w:p w:rsidR="00DB209D" w:rsidRPr="00F55F71" w:rsidRDefault="00DB209D" w:rsidP="00FD007F">
                      <w:pPr>
                        <w:numPr>
                          <w:ilvl w:val="0"/>
                          <w:numId w:val="30"/>
                        </w:numPr>
                        <w:ind w:left="142" w:hanging="142"/>
                        <w:jc w:val="both"/>
                        <w:rPr>
                          <w:sz w:val="18"/>
                          <w:szCs w:val="18"/>
                          <w:lang w:val="id-ID"/>
                        </w:rPr>
                      </w:pPr>
                      <w:r w:rsidRPr="00F55F71">
                        <w:rPr>
                          <w:sz w:val="18"/>
                          <w:szCs w:val="18"/>
                          <w:lang w:val="id-ID"/>
                        </w:rPr>
                        <w:t>Pendapatan Dana Darurat</w:t>
                      </w:r>
                    </w:p>
                    <w:p w:rsidR="00DB209D" w:rsidRPr="00F55F71" w:rsidRDefault="00DB209D" w:rsidP="00EE56E0">
                      <w:pPr>
                        <w:ind w:left="360"/>
                        <w:jc w:val="center"/>
                        <w:rPr>
                          <w:sz w:val="18"/>
                          <w:szCs w:val="18"/>
                          <w:lang w:val="id-ID"/>
                        </w:rPr>
                      </w:pPr>
                    </w:p>
                  </w:txbxContent>
                </v:textbox>
              </v:rect>
              <v:rect id="_x0000_s1539" style="position:absolute;left:8377;top:8305;width:1974;height:2860">
                <v:textbox style="mso-next-textbox:#_x0000_s1539">
                  <w:txbxContent>
                    <w:p w:rsidR="00DB209D" w:rsidRPr="00F55F71" w:rsidRDefault="00DB209D" w:rsidP="00EE56E0">
                      <w:pPr>
                        <w:ind w:left="360"/>
                        <w:jc w:val="center"/>
                        <w:rPr>
                          <w:b/>
                          <w:sz w:val="18"/>
                          <w:szCs w:val="18"/>
                          <w:lang w:val="id-ID"/>
                        </w:rPr>
                      </w:pPr>
                      <w:r w:rsidRPr="00F55F71">
                        <w:rPr>
                          <w:b/>
                          <w:sz w:val="18"/>
                          <w:szCs w:val="18"/>
                          <w:lang w:val="id-ID"/>
                        </w:rPr>
                        <w:t>PINJAMAN DAERAH</w:t>
                      </w:r>
                    </w:p>
                    <w:p w:rsidR="00DB209D" w:rsidRPr="00F55F71" w:rsidRDefault="00DB209D" w:rsidP="00EE56E0">
                      <w:pPr>
                        <w:ind w:left="360"/>
                        <w:jc w:val="center"/>
                        <w:rPr>
                          <w:sz w:val="18"/>
                          <w:szCs w:val="18"/>
                          <w:lang w:val="id-ID"/>
                        </w:rPr>
                      </w:pPr>
                      <w:r w:rsidRPr="00F55F71">
                        <w:rPr>
                          <w:sz w:val="18"/>
                          <w:szCs w:val="18"/>
                          <w:lang w:val="id-ID"/>
                        </w:rPr>
                        <w:t>(Pasal 49-65)</w:t>
                      </w:r>
                    </w:p>
                    <w:p w:rsidR="00DB209D" w:rsidRPr="00F55F71" w:rsidRDefault="00DB209D" w:rsidP="00FD007F">
                      <w:pPr>
                        <w:numPr>
                          <w:ilvl w:val="0"/>
                          <w:numId w:val="31"/>
                        </w:numPr>
                        <w:ind w:left="142" w:hanging="142"/>
                        <w:jc w:val="both"/>
                        <w:rPr>
                          <w:sz w:val="18"/>
                          <w:szCs w:val="18"/>
                          <w:lang w:val="id-ID"/>
                        </w:rPr>
                      </w:pPr>
                      <w:r w:rsidRPr="00F55F71">
                        <w:rPr>
                          <w:sz w:val="18"/>
                          <w:szCs w:val="18"/>
                          <w:lang w:val="id-ID"/>
                        </w:rPr>
                        <w:t>Sumber: Pemerintah, Pemda lain, LKB, LKBB, Masyarakat</w:t>
                      </w:r>
                    </w:p>
                    <w:p w:rsidR="00DB209D" w:rsidRPr="00F55F71" w:rsidRDefault="00DB209D" w:rsidP="00FD007F">
                      <w:pPr>
                        <w:numPr>
                          <w:ilvl w:val="0"/>
                          <w:numId w:val="31"/>
                        </w:numPr>
                        <w:ind w:left="142" w:hanging="142"/>
                        <w:jc w:val="both"/>
                        <w:rPr>
                          <w:sz w:val="18"/>
                          <w:szCs w:val="18"/>
                          <w:lang w:val="id-ID"/>
                        </w:rPr>
                      </w:pPr>
                      <w:r w:rsidRPr="00F55F71">
                        <w:rPr>
                          <w:sz w:val="18"/>
                          <w:szCs w:val="18"/>
                          <w:lang w:val="id-ID"/>
                        </w:rPr>
                        <w:t>Tidak melebihi 60% dari PDB</w:t>
                      </w:r>
                    </w:p>
                    <w:p w:rsidR="00DB209D" w:rsidRPr="00F55F71" w:rsidRDefault="00DB209D" w:rsidP="00FD007F">
                      <w:pPr>
                        <w:numPr>
                          <w:ilvl w:val="0"/>
                          <w:numId w:val="31"/>
                        </w:numPr>
                        <w:ind w:left="142" w:hanging="142"/>
                        <w:jc w:val="both"/>
                        <w:rPr>
                          <w:sz w:val="18"/>
                          <w:szCs w:val="18"/>
                          <w:lang w:val="id-ID"/>
                        </w:rPr>
                      </w:pPr>
                      <w:r w:rsidRPr="00F55F71">
                        <w:rPr>
                          <w:sz w:val="18"/>
                          <w:szCs w:val="18"/>
                          <w:lang w:val="id-ID"/>
                        </w:rPr>
                        <w:t>Jenis pinjaman: Jangka pendek, menengah, panjang</w:t>
                      </w:r>
                    </w:p>
                    <w:p w:rsidR="00DB209D" w:rsidRPr="00F55F71" w:rsidRDefault="00DB209D" w:rsidP="00FD007F">
                      <w:pPr>
                        <w:numPr>
                          <w:ilvl w:val="0"/>
                          <w:numId w:val="31"/>
                        </w:numPr>
                        <w:ind w:left="142" w:hanging="142"/>
                        <w:jc w:val="both"/>
                        <w:rPr>
                          <w:sz w:val="18"/>
                          <w:szCs w:val="18"/>
                          <w:lang w:val="id-ID"/>
                        </w:rPr>
                      </w:pPr>
                      <w:r w:rsidRPr="00F55F71">
                        <w:rPr>
                          <w:sz w:val="18"/>
                          <w:szCs w:val="18"/>
                          <w:lang w:val="id-ID"/>
                        </w:rPr>
                        <w:t>Obligasi Daerah</w:t>
                      </w:r>
                    </w:p>
                  </w:txbxContent>
                </v:textbox>
              </v:rect>
              <v:shape id="_x0000_s1540" type="#_x0000_t32" style="position:absolute;left:5530;top:9507;width:0;height:1991" o:connectortype="straight"/>
            </v:group>
            <v:shape id="_x0000_s1628" type="#_x0000_t32" style="position:absolute;left:6154;top:3643;width:1;height:242" o:connectortype="straight"/>
            <v:shape id="_x0000_s1629" type="#_x0000_t32" style="position:absolute;left:6170;top:4320;width:1;height:242" o:connectortype="straight"/>
          </v:group>
        </w:pict>
      </w:r>
    </w:p>
    <w:p w:rsidR="0005428F" w:rsidRDefault="0005428F" w:rsidP="00EE56E0">
      <w:pPr>
        <w:autoSpaceDE w:val="0"/>
        <w:autoSpaceDN w:val="0"/>
        <w:adjustRightInd w:val="0"/>
        <w:spacing w:line="360" w:lineRule="auto"/>
        <w:ind w:left="720" w:firstLine="720"/>
        <w:jc w:val="center"/>
        <w:rPr>
          <w:b/>
          <w:sz w:val="23"/>
          <w:szCs w:val="23"/>
          <w:lang w:val="id-ID" w:eastAsia="id-ID"/>
        </w:rPr>
      </w:pPr>
    </w:p>
    <w:p w:rsidR="00F129FC" w:rsidRDefault="00F129FC"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D75F92" w:rsidP="00EE56E0">
      <w:pPr>
        <w:autoSpaceDE w:val="0"/>
        <w:autoSpaceDN w:val="0"/>
        <w:adjustRightInd w:val="0"/>
        <w:spacing w:line="360" w:lineRule="auto"/>
        <w:ind w:left="720" w:firstLine="720"/>
        <w:jc w:val="center"/>
        <w:rPr>
          <w:b/>
          <w:sz w:val="23"/>
          <w:szCs w:val="23"/>
          <w:lang w:val="id-ID" w:eastAsia="id-ID"/>
        </w:rPr>
      </w:pPr>
      <w:r>
        <w:rPr>
          <w:b/>
          <w:noProof/>
          <w:sz w:val="23"/>
          <w:szCs w:val="23"/>
          <w:lang w:val="id-ID" w:eastAsia="id-ID"/>
        </w:rPr>
        <w:pict>
          <v:group id="_x0000_s1725" style="position:absolute;left:0;text-align:left;margin-left:130.15pt;margin-top:17.75pt;width:159.3pt;height:22.4pt;z-index:251646464" coordorigin="4871,12938" coordsize="3186,448">
            <v:shape id="_x0000_s1532" type="#_x0000_t32" style="position:absolute;left:4871;top:12938;width:0;height:209" o:connectortype="straight" o:regroupid="5"/>
            <v:shape id="_x0000_s1533" type="#_x0000_t32" style="position:absolute;left:6508;top:12938;width:0;height:209" o:connectortype="straight" o:regroupid="5"/>
            <v:shape id="_x0000_s1534" type="#_x0000_t32" style="position:absolute;left:8056;top:12938;width:1;height:239;flip:x" o:connectortype="straight" o:regroupid="5"/>
            <v:shape id="_x0000_s1541" type="#_x0000_t32" style="position:absolute;left:5111;top:13177;width:0;height:209" o:connectortype="straight" o:regroupid="5"/>
          </v:group>
        </w:pict>
      </w: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EE56E0" w:rsidP="00EE56E0">
      <w:pPr>
        <w:autoSpaceDE w:val="0"/>
        <w:autoSpaceDN w:val="0"/>
        <w:adjustRightInd w:val="0"/>
        <w:spacing w:line="360" w:lineRule="auto"/>
        <w:ind w:left="720" w:firstLine="720"/>
        <w:jc w:val="center"/>
        <w:rPr>
          <w:b/>
          <w:sz w:val="23"/>
          <w:szCs w:val="23"/>
          <w:lang w:val="id-ID" w:eastAsia="id-ID"/>
        </w:rPr>
      </w:pPr>
    </w:p>
    <w:p w:rsidR="00EE56E0" w:rsidRDefault="00D75F92" w:rsidP="00EE56E0">
      <w:pPr>
        <w:autoSpaceDE w:val="0"/>
        <w:autoSpaceDN w:val="0"/>
        <w:adjustRightInd w:val="0"/>
        <w:spacing w:line="360" w:lineRule="auto"/>
        <w:ind w:left="720" w:firstLine="720"/>
        <w:jc w:val="center"/>
        <w:rPr>
          <w:b/>
          <w:sz w:val="23"/>
          <w:szCs w:val="23"/>
          <w:lang w:val="id-ID" w:eastAsia="id-ID"/>
        </w:rPr>
      </w:pPr>
      <w:r>
        <w:rPr>
          <w:b/>
          <w:noProof/>
          <w:sz w:val="23"/>
          <w:szCs w:val="23"/>
          <w:lang w:val="id-ID" w:eastAsia="id-ID"/>
        </w:rPr>
        <w:pict>
          <v:shapetype id="_x0000_t202" coordsize="21600,21600" o:spt="202" path="m,l,21600r21600,l21600,xe">
            <v:stroke joinstyle="miter"/>
            <v:path gradientshapeok="t" o:connecttype="rect"/>
          </v:shapetype>
          <v:shape id="_x0000_s1665" type="#_x0000_t202" style="position:absolute;left:0;text-align:left;margin-left:32.5pt;margin-top:52.15pt;width:339pt;height:54.75pt;z-index:251648512" strokecolor="white">
            <v:textbox>
              <w:txbxContent>
                <w:p w:rsidR="009718EB" w:rsidRPr="009718EB" w:rsidRDefault="009718EB" w:rsidP="009718EB">
                  <w:pPr>
                    <w:autoSpaceDE w:val="0"/>
                    <w:autoSpaceDN w:val="0"/>
                    <w:adjustRightInd w:val="0"/>
                    <w:spacing w:line="360" w:lineRule="auto"/>
                    <w:rPr>
                      <w:lang w:val="id-ID" w:eastAsia="id-ID"/>
                    </w:rPr>
                  </w:pPr>
                  <w:r w:rsidRPr="009718EB">
                    <w:rPr>
                      <w:lang w:val="id-ID" w:eastAsia="id-ID"/>
                    </w:rPr>
                    <w:t>Sumber: Kuncoro (2012 :321)</w:t>
                  </w:r>
                </w:p>
                <w:p w:rsidR="00DB209D" w:rsidRPr="009718EB" w:rsidRDefault="00DB209D" w:rsidP="009718EB">
                  <w:pPr>
                    <w:autoSpaceDE w:val="0"/>
                    <w:autoSpaceDN w:val="0"/>
                    <w:adjustRightInd w:val="0"/>
                    <w:jc w:val="center"/>
                    <w:rPr>
                      <w:b/>
                      <w:lang w:val="id-ID" w:eastAsia="id-ID"/>
                    </w:rPr>
                  </w:pPr>
                  <w:r w:rsidRPr="009718EB">
                    <w:rPr>
                      <w:b/>
                      <w:lang w:val="id-ID" w:eastAsia="id-ID"/>
                    </w:rPr>
                    <w:t>Gambar 2.1 Perimbangan Keuangan Pusat-Daerah Menurut UU No. 33/2004</w:t>
                  </w:r>
                </w:p>
                <w:p w:rsidR="00DB209D" w:rsidRDefault="00DB209D"/>
              </w:txbxContent>
            </v:textbox>
          </v:shape>
        </w:pict>
      </w:r>
    </w:p>
    <w:p w:rsidR="00FB460E" w:rsidRDefault="00FB460E" w:rsidP="00FD007F">
      <w:pPr>
        <w:numPr>
          <w:ilvl w:val="2"/>
          <w:numId w:val="40"/>
        </w:numPr>
        <w:spacing w:line="360" w:lineRule="auto"/>
        <w:ind w:left="709" w:hanging="709"/>
        <w:jc w:val="both"/>
        <w:rPr>
          <w:b/>
          <w:lang w:val="id-ID"/>
        </w:rPr>
      </w:pPr>
      <w:r>
        <w:rPr>
          <w:b/>
          <w:lang w:val="id-ID"/>
        </w:rPr>
        <w:lastRenderedPageBreak/>
        <w:t>Reformasi Hubungan Fiskal Pusat dan Daerah</w:t>
      </w:r>
    </w:p>
    <w:p w:rsidR="00066F68" w:rsidRPr="00066F68" w:rsidRDefault="00745834" w:rsidP="00FD007F">
      <w:pPr>
        <w:numPr>
          <w:ilvl w:val="3"/>
          <w:numId w:val="41"/>
        </w:numPr>
        <w:spacing w:line="360" w:lineRule="auto"/>
        <w:jc w:val="both"/>
        <w:rPr>
          <w:b/>
          <w:lang w:val="id-ID"/>
        </w:rPr>
      </w:pPr>
      <w:r>
        <w:rPr>
          <w:b/>
          <w:lang w:val="id-ID"/>
        </w:rPr>
        <w:t>Hubungan APBN dan APBD</w:t>
      </w:r>
    </w:p>
    <w:p w:rsidR="00A94474" w:rsidRDefault="006941E2" w:rsidP="009C3C53">
      <w:pPr>
        <w:spacing w:line="360" w:lineRule="auto"/>
        <w:ind w:firstLine="630"/>
        <w:jc w:val="both"/>
        <w:rPr>
          <w:lang w:val="id-ID"/>
        </w:rPr>
      </w:pPr>
      <w:r>
        <w:rPr>
          <w:lang w:val="id-ID"/>
        </w:rPr>
        <w:t xml:space="preserve">Untuk mendukung tanggung jawab yang dilimpahkan, pemerintah daerah memerlukan sumber daya fiskal. </w:t>
      </w:r>
      <w:r w:rsidR="00A17544">
        <w:rPr>
          <w:lang w:val="id-ID"/>
        </w:rPr>
        <w:t xml:space="preserve">Sumber daya fiskal yang dialokasikan berupa dana perimbangan. Dana perimbangan merupakan dana yang bersumber dari penerimaan APBN yang dialokasikan pada daerah untuk membiayai kebutuhan daerah dalam rangka pelaksanaan desentralisasi. </w:t>
      </w:r>
      <w:r w:rsidR="00FB460E" w:rsidRPr="00FB460E">
        <w:rPr>
          <w:lang w:val="id-ID"/>
        </w:rPr>
        <w:t xml:space="preserve">Di dalam UU No. </w:t>
      </w:r>
      <w:r w:rsidR="00745834">
        <w:rPr>
          <w:lang w:val="id-ID"/>
        </w:rPr>
        <w:t>33</w:t>
      </w:r>
      <w:r w:rsidR="00FB460E" w:rsidRPr="00FB460E">
        <w:rPr>
          <w:lang w:val="id-ID"/>
        </w:rPr>
        <w:t>/</w:t>
      </w:r>
      <w:r w:rsidR="00745834">
        <w:rPr>
          <w:lang w:val="id-ID"/>
        </w:rPr>
        <w:t xml:space="preserve">2004 Pasal 10, </w:t>
      </w:r>
      <w:r w:rsidR="00A17544">
        <w:rPr>
          <w:lang w:val="id-ID"/>
        </w:rPr>
        <w:t>Dana Perimbangan terdiri atas (1) Dana Bagi Hasil dari Pajak Bumi dan Bangunan (PBB), Bea Perolehan Hak atas Tanah dan Bangunan (BPHTB), Pajak Penghasilan (PPh) orang pribadi, dan SDA, (2) Dana Alokasi Umum (DAU), dan (3) Dana Alokasi Khusus (DAK)</w:t>
      </w:r>
      <w:r w:rsidR="00A94474">
        <w:rPr>
          <w:lang w:val="id-ID"/>
        </w:rPr>
        <w:t>. UU No 33/2004 menetapkan perubahan terhadap aliran dana dari pusat ke daerah. Dalam UU tersebut, komponen dana perimbangan tidak mengalami perubahan, tetapi terjadi proporsi perubahan aliran dana.</w:t>
      </w:r>
    </w:p>
    <w:p w:rsidR="009139C3" w:rsidRDefault="00A94474" w:rsidP="009C3C53">
      <w:pPr>
        <w:spacing w:line="360" w:lineRule="auto"/>
        <w:ind w:firstLine="630"/>
        <w:jc w:val="both"/>
        <w:rPr>
          <w:lang w:val="id-ID"/>
        </w:rPr>
      </w:pPr>
      <w:r>
        <w:rPr>
          <w:lang w:val="id-ID"/>
        </w:rPr>
        <w:t xml:space="preserve">Hak yang dimiliki oleh daerah, antara lain (1) hak untuk memungut pajak berdasarkan UU No 34/2004 tentang Pajak dan </w:t>
      </w:r>
      <w:r w:rsidR="00F17747">
        <w:rPr>
          <w:lang w:val="id-ID"/>
        </w:rPr>
        <w:t xml:space="preserve">Retribusi Daerah, (2) hak untuk mendapatkan dana perimbangan, </w:t>
      </w:r>
      <w:r w:rsidR="004C111F">
        <w:rPr>
          <w:lang w:val="id-ID"/>
        </w:rPr>
        <w:t xml:space="preserve">dan (3) hak untuk dapat melakukan pinjaman. Ketiga hal tersebut merupakan </w:t>
      </w:r>
      <w:r w:rsidR="004C111F">
        <w:rPr>
          <w:i/>
          <w:lang w:val="id-ID"/>
        </w:rPr>
        <w:t xml:space="preserve">financial sources </w:t>
      </w:r>
      <w:r w:rsidR="004C111F">
        <w:rPr>
          <w:lang w:val="id-ID"/>
        </w:rPr>
        <w:t xml:space="preserve">yang dapat digunakan daerah dalam rangka </w:t>
      </w:r>
      <w:r w:rsidR="009139C3">
        <w:rPr>
          <w:lang w:val="id-ID"/>
        </w:rPr>
        <w:t>membiayai penyelenggaraan urusan yang menjadi kewenangannya.</w:t>
      </w:r>
    </w:p>
    <w:p w:rsidR="000C68B2" w:rsidRDefault="009139C3" w:rsidP="00FC702A">
      <w:pPr>
        <w:spacing w:line="360" w:lineRule="auto"/>
        <w:ind w:firstLine="630"/>
        <w:jc w:val="both"/>
        <w:rPr>
          <w:lang w:val="id-ID"/>
        </w:rPr>
      </w:pPr>
      <w:r>
        <w:rPr>
          <w:lang w:val="id-ID"/>
        </w:rPr>
        <w:t>Aliran dana penerimaan Pemerintah Daerah ke dana perimbangan dari pemerintah pusat (APBN) dapat dirangkum dalam Gambar 2.</w:t>
      </w:r>
      <w:r w:rsidR="009B6ED9">
        <w:rPr>
          <w:lang w:val="id-ID"/>
        </w:rPr>
        <w:t>2</w:t>
      </w:r>
      <w:r>
        <w:rPr>
          <w:lang w:val="id-ID"/>
        </w:rPr>
        <w:t>.</w:t>
      </w:r>
      <w:r w:rsidR="009718EB">
        <w:rPr>
          <w:lang w:val="id-ID"/>
        </w:rPr>
        <w:t xml:space="preserve"> </w:t>
      </w:r>
      <w:r>
        <w:rPr>
          <w:lang w:val="id-ID"/>
        </w:rPr>
        <w:t>Dari total penerimaan dalam negeri bersih, sebesar 26% dialokasikan sebagai DAU untuk daerah. Penerimaan APBN dalam negeri terdiri atas penerimaan pajak dan penerimaan bukan pajak. Penerimaan pajak dapat digolongkan menjadi pajak dalam negeri dan pajak perdagangan internasional. Seluruh pajak</w:t>
      </w:r>
      <w:r w:rsidR="00594B58">
        <w:rPr>
          <w:lang w:val="id-ID"/>
        </w:rPr>
        <w:t xml:space="preserve"> perdagangan internasional masuk</w:t>
      </w:r>
      <w:r>
        <w:rPr>
          <w:lang w:val="id-ID"/>
        </w:rPr>
        <w:t xml:space="preserve"> ke kas negara</w:t>
      </w:r>
      <w:r w:rsidR="00594B58">
        <w:rPr>
          <w:lang w:val="id-ID"/>
        </w:rPr>
        <w:t>. Pajak dalam negeri yang dialokasikan ke daerah, terutama</w:t>
      </w:r>
      <w:r w:rsidR="00EA5BE0">
        <w:rPr>
          <w:lang w:val="id-ID"/>
        </w:rPr>
        <w:t xml:space="preserve"> pos PPh Pasal 25, 29, dan 21 sebesar 20% dari total penerimaan PPh, PBB sebesar 90%, dan BPHTB sebesar 80%. Penerimaan bukan pajak yang diterima daerah </w:t>
      </w:r>
      <w:r w:rsidR="00B523D3">
        <w:rPr>
          <w:lang w:val="id-ID"/>
        </w:rPr>
        <w:t xml:space="preserve">merupakan dana bagi hasil SDA yang terdiri </w:t>
      </w:r>
      <w:r w:rsidR="00B523D3">
        <w:rPr>
          <w:lang w:val="id-ID"/>
        </w:rPr>
        <w:lastRenderedPageBreak/>
        <w:t xml:space="preserve">atas bagi hasil migas, panas bumi, pertambangan, dan kehutanan (IHPH, PSDH, dan dana reboisasi, serta perikanan). </w:t>
      </w:r>
    </w:p>
    <w:p w:rsidR="000C68B2" w:rsidRDefault="000C68B2" w:rsidP="009C3C53">
      <w:pPr>
        <w:spacing w:line="360" w:lineRule="auto"/>
        <w:ind w:firstLine="630"/>
        <w:jc w:val="both"/>
        <w:rPr>
          <w:lang w:val="id-ID"/>
        </w:rPr>
      </w:pPr>
    </w:p>
    <w:p w:rsidR="00745834" w:rsidRDefault="00CB5243" w:rsidP="00C511DE">
      <w:pPr>
        <w:spacing w:line="360" w:lineRule="auto"/>
        <w:ind w:firstLine="630"/>
        <w:jc w:val="both"/>
        <w:rPr>
          <w:lang w:val="id-ID"/>
        </w:rPr>
      </w:pPr>
      <w:r>
        <w:rPr>
          <w:b/>
          <w:noProof/>
        </w:rPr>
        <w:drawing>
          <wp:inline distT="0" distB="0" distL="0" distR="0">
            <wp:extent cx="4855210" cy="3602990"/>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0975" cy="5588000"/>
                      <a:chOff x="0" y="1193800"/>
                      <a:chExt cx="9070975" cy="5588000"/>
                    </a:xfrm>
                  </a:grpSpPr>
                  <a:sp>
                    <a:nvSpPr>
                      <a:cNvPr id="56" name="Slide Number Placeholder 5"/>
                      <a:cNvSpPr>
                        <a:spLocks noGrp="1"/>
                      </a:cNvSpPr>
                    </a:nvSpPr>
                    <a:spPr>
                      <a:xfrm>
                        <a:off x="8613775" y="6305550"/>
                        <a:ext cx="457200" cy="476250"/>
                      </a:xfrm>
                      <a:prstGeom prst="rect">
                        <a:avLst/>
                      </a:prstGeom>
                    </a:spPr>
                    <a:txSp>
                      <a:txBody>
                        <a:bodyPr rtlCol="0" anchor="ctr"/>
                        <a:lstStyle>
                          <a:defPPr>
                            <a:defRPr lang="en-US"/>
                          </a:defPPr>
                          <a:lvl1pPr algn="ctr" rtl="0" eaLnBrk="1" fontAlgn="base" latinLnBrk="0" hangingPunct="1">
                            <a:spcBef>
                              <a:spcPct val="0"/>
                            </a:spcBef>
                            <a:spcAft>
                              <a:spcPct val="0"/>
                            </a:spcAft>
                            <a:defRPr kumimoji="0" sz="1200" kern="1200">
                              <a:solidFill>
                                <a:schemeClr val="bg2">
                                  <a:shade val="50000"/>
                                  <a:satMod val="200000"/>
                                </a:schemeClr>
                              </a:solidFill>
                              <a:effectLst/>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fld id="{044977C1-9DC6-4E1B-9681-7287373231EB}" type="slidenum">
                            <a:rPr lang="en-US">
                              <a:solidFill>
                                <a:schemeClr val="tx1">
                                  <a:tint val="75000"/>
                                </a:schemeClr>
                              </a:solidFill>
                            </a:rPr>
                            <a:pPr>
                              <a:defRPr/>
                            </a:pPr>
                            <a:t>5</a:t>
                          </a:fld>
                          <a:endParaRPr lang="en-US">
                            <a:solidFill>
                              <a:schemeClr val="tx1">
                                <a:tint val="75000"/>
                              </a:schemeClr>
                            </a:solidFill>
                          </a:endParaRPr>
                        </a:p>
                      </a:txBody>
                      <a:useSpRect/>
                    </a:txSp>
                  </a:sp>
                  <a:sp>
                    <a:nvSpPr>
                      <a:cNvPr id="20484" name="Rectangle 3"/>
                      <a:cNvSpPr>
                        <a:spLocks noGrp="1" noChangeArrowheads="1"/>
                      </a:cNvSpPr>
                    </a:nvSpPr>
                    <a:spPr bwMode="auto">
                      <a:xfrm>
                        <a:off x="0" y="1193800"/>
                        <a:ext cx="3657600" cy="5257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65125" indent="-282575" algn="l" rtl="0" eaLnBrk="0" fontAlgn="base" hangingPunct="0">
                            <a:spcBef>
                              <a:spcPts val="600"/>
                            </a:spcBef>
                            <a:spcAft>
                              <a:spcPct val="0"/>
                            </a:spcAft>
                            <a:buClr>
                              <a:schemeClr val="accent1"/>
                            </a:buClr>
                            <a:buSzPct val="80000"/>
                            <a:buFont typeface="Wingdings 2" pitchFamily="18" charset="2"/>
                            <a:buChar char=""/>
                            <a:defRPr sz="3200" kern="1200">
                              <a:solidFill>
                                <a:schemeClr val="tx1"/>
                              </a:solidFill>
                              <a:latin typeface="+mn-lt"/>
                              <a:ea typeface="+mn-ea"/>
                              <a:cs typeface="+mn-cs"/>
                            </a:defRPr>
                          </a:lvl1pPr>
                          <a:lvl2pPr marL="639763" indent="-236538" algn="l" rtl="0" eaLnBrk="0" fontAlgn="base" hangingPunct="0">
                            <a:spcBef>
                              <a:spcPts val="550"/>
                            </a:spcBef>
                            <a:spcAft>
                              <a:spcPct val="0"/>
                            </a:spcAft>
                            <a:buClr>
                              <a:schemeClr val="accent1"/>
                            </a:buClr>
                            <a:buFont typeface="Verdana" pitchFamily="34" charset="0"/>
                            <a:buChar char="◦"/>
                            <a:defRPr sz="2800" kern="1200">
                              <a:solidFill>
                                <a:schemeClr val="tx1"/>
                              </a:solidFill>
                              <a:latin typeface="+mn-lt"/>
                              <a:ea typeface="+mn-ea"/>
                              <a:cs typeface="+mn-cs"/>
                            </a:defRPr>
                          </a:lvl2pPr>
                          <a:lvl3pPr marL="885825" indent="-228600" algn="l" rtl="0" eaLnBrk="0" fontAlgn="base" hangingPunct="0">
                            <a:spcBef>
                              <a:spcPct val="20000"/>
                            </a:spcBef>
                            <a:spcAft>
                              <a:spcPct val="0"/>
                            </a:spcAft>
                            <a:buClr>
                              <a:schemeClr val="accent2"/>
                            </a:buClr>
                            <a:buFont typeface="Wingdings 2" pitchFamily="18" charset="2"/>
                            <a:buChar char=""/>
                            <a:defRPr sz="2400" kern="1200">
                              <a:solidFill>
                                <a:schemeClr val="tx1"/>
                              </a:solidFill>
                              <a:latin typeface="+mn-lt"/>
                              <a:ea typeface="+mn-ea"/>
                              <a:cs typeface="+mn-cs"/>
                            </a:defRPr>
                          </a:lvl3pPr>
                          <a:lvl4pPr marL="1096963" indent="-173038" algn="l" rtl="0" eaLnBrk="0" fontAlgn="base" hangingPunct="0">
                            <a:spcBef>
                              <a:spcPct val="20000"/>
                            </a:spcBef>
                            <a:spcAft>
                              <a:spcPct val="0"/>
                            </a:spcAft>
                            <a:buClr>
                              <a:srgbClr val="C32D2E"/>
                            </a:buClr>
                            <a:buFont typeface="Wingdings 2" pitchFamily="18" charset="2"/>
                            <a:buChar char=""/>
                            <a:defRPr sz="2000" kern="1200">
                              <a:solidFill>
                                <a:schemeClr val="tx1"/>
                              </a:solidFill>
                              <a:latin typeface="+mn-lt"/>
                              <a:ea typeface="+mn-ea"/>
                              <a:cs typeface="+mn-cs"/>
                            </a:defRPr>
                          </a:lvl4pPr>
                          <a:lvl5pPr marL="1296988" indent="-182563" algn="l" rtl="0" eaLnBrk="0" fontAlgn="base" hangingPunct="0">
                            <a:spcBef>
                              <a:spcPct val="20000"/>
                            </a:spcBef>
                            <a:spcAft>
                              <a:spcPct val="0"/>
                            </a:spcAft>
                            <a:buClr>
                              <a:srgbClr val="84AA33"/>
                            </a:buClr>
                            <a:buFont typeface="Wingdings 2" pitchFamily="18" charset="2"/>
                            <a:buChar char=""/>
                            <a:defRPr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pPr marL="233363" indent="-233363" eaLnBrk="1" hangingPunct="1">
                            <a:lnSpc>
                              <a:spcPct val="60000"/>
                            </a:lnSpc>
                            <a:buClr>
                              <a:schemeClr val="tx1"/>
                            </a:buClr>
                            <a:buFontTx/>
                            <a:buAutoNum type="romanUcPeriod"/>
                          </a:pPr>
                          <a:r>
                            <a:rPr lang="en-US" sz="1400" b="1" dirty="0" smtClean="0">
                              <a:latin typeface="Arial Narrow" pitchFamily="34" charset="0"/>
                            </a:rPr>
                            <a:t>PENERIMAAN DALAM NEGERI</a:t>
                          </a:r>
                        </a:p>
                        <a:p>
                          <a:pPr marL="574675" lvl="1" indent="-227013" eaLnBrk="1" hangingPunct="1">
                            <a:lnSpc>
                              <a:spcPct val="60000"/>
                            </a:lnSpc>
                            <a:buFont typeface="Wingdings" pitchFamily="2" charset="2"/>
                            <a:buAutoNum type="alphaUcPeriod"/>
                          </a:pPr>
                          <a:r>
                            <a:rPr lang="en-US" sz="1400" dirty="0" err="1" smtClean="0">
                              <a:latin typeface="Arial Narrow" pitchFamily="34" charset="0"/>
                            </a:rPr>
                            <a:t>Penerimaan</a:t>
                          </a:r>
                          <a:r>
                            <a:rPr lang="en-US" sz="1400" dirty="0" smtClean="0">
                              <a:latin typeface="Arial Narrow" pitchFamily="34" charset="0"/>
                            </a:rPr>
                            <a:t/>
                          </a:r>
                          <a:r>
                            <a:rPr lang="en-US" sz="1400" dirty="0" err="1" smtClean="0">
                              <a:latin typeface="Arial Narrow" pitchFamily="34" charset="0"/>
                            </a:rPr>
                            <a:t>Perpajakan</a:t>
                          </a:r>
                          <a:endParaRPr lang="en-US" sz="1400" dirty="0" smtClean="0">
                            <a:latin typeface="Arial Narrow" pitchFamily="34" charset="0"/>
                          </a:endParaRPr>
                        </a:p>
                        <a:p>
                          <a:pPr marL="915988" lvl="2" indent="-227013" eaLnBrk="1" hangingPunct="1">
                            <a:lnSpc>
                              <a:spcPct val="60000"/>
                            </a:lnSpc>
                            <a:buSzPct val="80000"/>
                            <a:buFont typeface="Wingdings" pitchFamily="2" charset="2"/>
                            <a:buAutoNum type="arabicPeriod"/>
                          </a:pPr>
                          <a:r>
                            <a:rPr lang="en-US" sz="1400" dirty="0" err="1" smtClean="0">
                              <a:latin typeface="Arial Narrow" pitchFamily="34" charset="0"/>
                            </a:rPr>
                            <a:t>Pajak</a:t>
                          </a:r>
                          <a:r>
                            <a:rPr lang="en-US" sz="1400" dirty="0" smtClean="0">
                              <a:latin typeface="Arial Narrow" pitchFamily="34" charset="0"/>
                            </a:rPr>
                            <a:t/>
                          </a:r>
                          <a:r>
                            <a:rPr lang="en-US" sz="1400" dirty="0" err="1" smtClean="0">
                              <a:latin typeface="Arial Narrow" pitchFamily="34" charset="0"/>
                            </a:rPr>
                            <a:t>Dalam</a:t>
                          </a:r>
                          <a:r>
                            <a:rPr lang="en-US" sz="1400" dirty="0" smtClean="0">
                              <a:latin typeface="Arial Narrow" pitchFamily="34" charset="0"/>
                            </a:rPr>
                            <a:t/>
                          </a:r>
                          <a:r>
                            <a:rPr lang="en-US" sz="1400" dirty="0" err="1" smtClean="0">
                              <a:latin typeface="Arial Narrow" pitchFamily="34" charset="0"/>
                            </a:rPr>
                            <a:t>Negeri</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Pajak</a:t>
                          </a:r>
                          <a:r>
                            <a:rPr lang="en-US" sz="1400" dirty="0" smtClean="0">
                              <a:latin typeface="Arial Narrow" pitchFamily="34" charset="0"/>
                            </a:rPr>
                            <a:t/>
                          </a:r>
                          <a:r>
                            <a:rPr lang="en-US" sz="1400" dirty="0" err="1" smtClean="0">
                              <a:latin typeface="Arial Narrow" pitchFamily="34" charset="0"/>
                            </a:rPr>
                            <a:t>Penghasilan</a:t>
                          </a:r>
                          <a:r>
                            <a:rPr lang="en-US" sz="1400" dirty="0" smtClean="0">
                              <a:latin typeface="Arial Narrow" pitchFamily="34" charset="0"/>
                            </a:rPr>
                            <a:t> (</a:t>
                          </a:r>
                          <a:r>
                            <a:rPr lang="en-US" sz="1400" dirty="0" err="1" smtClean="0">
                              <a:latin typeface="Arial Narrow" pitchFamily="34" charset="0"/>
                            </a:rPr>
                            <a:t>PPh</a:t>
                          </a:r>
                          <a:r>
                            <a:rPr lang="en-US" sz="1400" dirty="0" smtClean="0">
                              <a:latin typeface="Arial Narrow" pitchFamily="34" charset="0"/>
                            </a:rPr>
                            <a:t>)</a:t>
                          </a:r>
                        </a:p>
                        <a:p>
                          <a:pPr marL="1600200" lvl="4" eaLnBrk="1" hangingPunct="1">
                            <a:lnSpc>
                              <a:spcPct val="60000"/>
                            </a:lnSpc>
                            <a:buSzPct val="80000"/>
                            <a:buFont typeface="Symbol" pitchFamily="18" charset="2"/>
                            <a:buChar char="-"/>
                          </a:pPr>
                          <a:r>
                            <a:rPr lang="en-US" sz="1400" dirty="0" err="1" smtClean="0">
                              <a:latin typeface="Arial Narrow" pitchFamily="34" charset="0"/>
                            </a:rPr>
                            <a:t>Migas</a:t>
                          </a:r>
                          <a:endParaRPr lang="en-US" sz="1400" dirty="0" smtClean="0">
                            <a:latin typeface="Arial Narrow" pitchFamily="34" charset="0"/>
                          </a:endParaRPr>
                        </a:p>
                        <a:p>
                          <a:pPr marL="1600200" lvl="4" eaLnBrk="1" hangingPunct="1">
                            <a:lnSpc>
                              <a:spcPct val="60000"/>
                            </a:lnSpc>
                            <a:buSzPct val="80000"/>
                            <a:buFont typeface="Symbol" pitchFamily="18" charset="2"/>
                            <a:buChar char="-"/>
                          </a:pPr>
                          <a:r>
                            <a:rPr lang="en-US" sz="1400" dirty="0" smtClean="0">
                              <a:latin typeface="Arial Narrow" pitchFamily="34" charset="0"/>
                            </a:rPr>
                            <a:t>Non </a:t>
                          </a:r>
                          <a:r>
                            <a:rPr lang="en-US" sz="1400" dirty="0" err="1" smtClean="0">
                              <a:latin typeface="Arial Narrow" pitchFamily="34" charset="0"/>
                            </a:rPr>
                            <a:t>Migas</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Pajak</a:t>
                          </a:r>
                          <a:r>
                            <a:rPr lang="en-US" sz="1400" dirty="0" smtClean="0">
                              <a:latin typeface="Arial Narrow" pitchFamily="34" charset="0"/>
                            </a:rPr>
                            <a:t/>
                          </a:r>
                          <a:r>
                            <a:rPr lang="en-US" sz="1400" dirty="0" err="1" smtClean="0">
                              <a:latin typeface="Arial Narrow" pitchFamily="34" charset="0"/>
                            </a:rPr>
                            <a:t>Pertambahan</a:t>
                          </a:r>
                          <a:r>
                            <a:rPr lang="en-US" sz="1400" dirty="0" smtClean="0">
                              <a:latin typeface="Arial Narrow" pitchFamily="34" charset="0"/>
                            </a:rPr>
                            <a:t/>
                          </a:r>
                          <a:r>
                            <a:rPr lang="en-US" sz="1400" dirty="0" err="1" smtClean="0">
                              <a:latin typeface="Arial Narrow" pitchFamily="34" charset="0"/>
                            </a:rPr>
                            <a:t>Nilai</a:t>
                          </a:r>
                          <a:r>
                            <a:rPr lang="en-US" sz="1400" dirty="0" smtClean="0">
                              <a:latin typeface="Arial Narrow" pitchFamily="34" charset="0"/>
                            </a:rPr>
                            <a:t> (</a:t>
                          </a:r>
                          <a:r>
                            <a:rPr lang="en-US" sz="1400" dirty="0" err="1" smtClean="0">
                              <a:latin typeface="Arial Narrow" pitchFamily="34" charset="0"/>
                            </a:rPr>
                            <a:t>PPn</a:t>
                          </a:r>
                          <a:r>
                            <a:rPr lang="en-US" sz="1400" dirty="0" smtClean="0">
                              <a:latin typeface="Arial Narrow" pitchFamily="34" charset="0"/>
                            </a:rPr>
                            <a:t>)</a:t>
                          </a: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Pajak</a:t>
                          </a:r>
                          <a:r>
                            <a:rPr lang="en-US" sz="1400" dirty="0" smtClean="0">
                              <a:latin typeface="Arial Narrow" pitchFamily="34" charset="0"/>
                            </a:rPr>
                            <a:t/>
                          </a:r>
                          <a:r>
                            <a:rPr lang="en-US" sz="1400" dirty="0" err="1" smtClean="0">
                              <a:latin typeface="Arial Narrow" pitchFamily="34" charset="0"/>
                            </a:rPr>
                            <a:t>Bumi</a:t>
                          </a:r>
                          <a:r>
                            <a:rPr lang="en-US" sz="1400" dirty="0" smtClean="0">
                              <a:latin typeface="Arial Narrow" pitchFamily="34" charset="0"/>
                            </a:rPr>
                            <a:t/>
                          </a:r>
                          <a:r>
                            <a:rPr lang="en-US" sz="1400" dirty="0" err="1" smtClean="0">
                              <a:latin typeface="Arial Narrow" pitchFamily="34" charset="0"/>
                            </a:rPr>
                            <a:t>dan</a:t>
                          </a:r>
                          <a:r>
                            <a:rPr lang="en-US" sz="1400" dirty="0" smtClean="0">
                              <a:latin typeface="Arial Narrow" pitchFamily="34" charset="0"/>
                            </a:rPr>
                            <a:t/>
                          </a:r>
                          <a:r>
                            <a:rPr lang="en-US" sz="1400" dirty="0" err="1" smtClean="0">
                              <a:latin typeface="Arial Narrow" pitchFamily="34" charset="0"/>
                            </a:rPr>
                            <a:t>Bangunan</a:t>
                          </a:r>
                          <a:r>
                            <a:rPr lang="en-US" sz="1400" dirty="0" smtClean="0">
                              <a:latin typeface="Arial Narrow" pitchFamily="34" charset="0"/>
                            </a:rPr>
                            <a:t> (PBB)</a:t>
                          </a:r>
                        </a:p>
                        <a:p>
                          <a:pPr marL="1257300" lvl="3" indent="-227013" eaLnBrk="1" hangingPunct="1">
                            <a:lnSpc>
                              <a:spcPct val="60000"/>
                            </a:lnSpc>
                            <a:buSzPct val="80000"/>
                            <a:buFont typeface="Wingdings" pitchFamily="2" charset="2"/>
                            <a:buAutoNum type="alphaLcPeriod"/>
                          </a:pPr>
                          <a:r>
                            <a:rPr lang="en-US" sz="1400" dirty="0" smtClean="0">
                              <a:latin typeface="Arial Narrow" pitchFamily="34" charset="0"/>
                            </a:rPr>
                            <a:t>Bea </a:t>
                          </a:r>
                          <a:r>
                            <a:rPr lang="en-US" sz="1400" dirty="0" err="1" smtClean="0">
                              <a:latin typeface="Arial Narrow" pitchFamily="34" charset="0"/>
                            </a:rPr>
                            <a:t>Perolehan</a:t>
                          </a:r>
                          <a:r>
                            <a:rPr lang="en-US" sz="1400" dirty="0" smtClean="0">
                              <a:latin typeface="Arial Narrow" pitchFamily="34" charset="0"/>
                            </a:rPr>
                            <a:t/>
                          </a:r>
                          <a:r>
                            <a:rPr lang="en-US" sz="1400" dirty="0" err="1" smtClean="0">
                              <a:latin typeface="Arial Narrow" pitchFamily="34" charset="0"/>
                            </a:rPr>
                            <a:t>Hak</a:t>
                          </a:r>
                          <a:r>
                            <a:rPr lang="en-US" sz="1400" dirty="0" smtClean="0">
                              <a:latin typeface="Arial Narrow" pitchFamily="34" charset="0"/>
                            </a:rPr>
                            <a:t/>
                          </a:r>
                          <a:r>
                            <a:rPr lang="en-US" sz="1400" dirty="0" err="1" smtClean="0">
                              <a:latin typeface="Arial Narrow" pitchFamily="34" charset="0"/>
                            </a:rPr>
                            <a:t>atas</a:t>
                          </a:r>
                          <a:r>
                            <a:rPr lang="en-US" sz="1400" dirty="0" smtClean="0">
                              <a:latin typeface="Arial Narrow" pitchFamily="34" charset="0"/>
                            </a:rPr>
                            <a:t> Tanah </a:t>
                          </a:r>
                          <a:r>
                            <a:rPr lang="en-US" sz="1400" dirty="0" err="1" smtClean="0">
                              <a:latin typeface="Arial Narrow" pitchFamily="34" charset="0"/>
                            </a:rPr>
                            <a:t>dan</a:t>
                          </a:r>
                          <a:r>
                            <a:rPr lang="en-US" sz="1400" dirty="0" smtClean="0">
                              <a:latin typeface="Arial Narrow" pitchFamily="34" charset="0"/>
                            </a:rPr>
                            <a:t/>
                          </a:r>
                          <a:r>
                            <a:rPr lang="en-US" sz="1400" dirty="0" err="1" smtClean="0">
                              <a:latin typeface="Arial Narrow" pitchFamily="34" charset="0"/>
                            </a:rPr>
                            <a:t>Bangunan</a:t>
                          </a:r>
                          <a:r>
                            <a:rPr lang="en-US" sz="1400" dirty="0" smtClean="0">
                              <a:latin typeface="Arial Narrow" pitchFamily="34" charset="0"/>
                            </a:rPr>
                            <a:t> (BPHTB)</a:t>
                          </a: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Cukai</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Pajak</a:t>
                          </a:r>
                          <a:r>
                            <a:rPr lang="en-US" sz="1400" dirty="0" smtClean="0">
                              <a:latin typeface="Arial Narrow" pitchFamily="34" charset="0"/>
                            </a:rPr>
                            <a:t/>
                          </a:r>
                          <a:r>
                            <a:rPr lang="en-US" sz="1400" dirty="0" err="1" smtClean="0">
                              <a:latin typeface="Arial Narrow" pitchFamily="34" charset="0"/>
                            </a:rPr>
                            <a:t>Lainnya</a:t>
                          </a:r>
                          <a:endParaRPr lang="en-US" sz="1400" dirty="0" smtClean="0">
                            <a:latin typeface="Arial Narrow" pitchFamily="34" charset="0"/>
                          </a:endParaRPr>
                        </a:p>
                        <a:p>
                          <a:pPr marL="915988" lvl="2" indent="-227013" eaLnBrk="1" hangingPunct="1">
                            <a:lnSpc>
                              <a:spcPct val="60000"/>
                            </a:lnSpc>
                            <a:buSzPct val="80000"/>
                            <a:buFont typeface="Wingdings" pitchFamily="2" charset="2"/>
                            <a:buAutoNum type="arabicPeriod"/>
                          </a:pPr>
                          <a:r>
                            <a:rPr lang="en-US" sz="1400" dirty="0" err="1" smtClean="0">
                              <a:latin typeface="Arial Narrow" pitchFamily="34" charset="0"/>
                            </a:rPr>
                            <a:t>Pajak</a:t>
                          </a:r>
                          <a:r>
                            <a:rPr lang="en-US" sz="1400" dirty="0" smtClean="0">
                              <a:latin typeface="Arial Narrow" pitchFamily="34" charset="0"/>
                            </a:rPr>
                            <a:t/>
                          </a:r>
                          <a:r>
                            <a:rPr lang="en-US" sz="1400" dirty="0" err="1" smtClean="0">
                              <a:latin typeface="Arial Narrow" pitchFamily="34" charset="0"/>
                            </a:rPr>
                            <a:t>Perdagangan</a:t>
                          </a:r>
                          <a:r>
                            <a:rPr lang="en-US" sz="1400" dirty="0" smtClean="0">
                              <a:latin typeface="Arial Narrow" pitchFamily="34" charset="0"/>
                            </a:rPr>
                            <a:t/>
                          </a:r>
                          <a:r>
                            <a:rPr lang="en-US" sz="1400" dirty="0" err="1" smtClean="0">
                              <a:latin typeface="Arial Narrow" pitchFamily="34" charset="0"/>
                            </a:rPr>
                            <a:t>Internasional</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smtClean="0">
                              <a:latin typeface="Arial Narrow" pitchFamily="34" charset="0"/>
                            </a:rPr>
                            <a:t>Bea </a:t>
                          </a:r>
                          <a:r>
                            <a:rPr lang="en-US" sz="1400" dirty="0" err="1" smtClean="0">
                              <a:latin typeface="Arial Narrow" pitchFamily="34" charset="0"/>
                            </a:rPr>
                            <a:t>Masuk</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Pajak</a:t>
                          </a:r>
                          <a:r>
                            <a:rPr lang="en-US" sz="1400" dirty="0" smtClean="0">
                              <a:latin typeface="Arial Narrow" pitchFamily="34" charset="0"/>
                            </a:rPr>
                            <a:t>/</a:t>
                          </a:r>
                          <a:r>
                            <a:rPr lang="en-US" sz="1400" dirty="0" err="1" smtClean="0">
                              <a:latin typeface="Arial Narrow" pitchFamily="34" charset="0"/>
                            </a:rPr>
                            <a:t>Pungutan</a:t>
                          </a:r>
                          <a:r>
                            <a:rPr lang="en-US" sz="1400" dirty="0" smtClean="0">
                              <a:latin typeface="Arial Narrow" pitchFamily="34" charset="0"/>
                            </a:rPr>
                            <a:t/>
                          </a:r>
                          <a:r>
                            <a:rPr lang="en-US" sz="1400" dirty="0" err="1" smtClean="0">
                              <a:latin typeface="Arial Narrow" pitchFamily="34" charset="0"/>
                            </a:rPr>
                            <a:t>Ekspor</a:t>
                          </a:r>
                          <a:endParaRPr lang="en-US" sz="1400" dirty="0" smtClean="0">
                            <a:latin typeface="Arial Narrow" pitchFamily="34" charset="0"/>
                          </a:endParaRPr>
                        </a:p>
                        <a:p>
                          <a:pPr marL="574675" lvl="1" indent="-227013" eaLnBrk="1" hangingPunct="1">
                            <a:lnSpc>
                              <a:spcPct val="60000"/>
                            </a:lnSpc>
                            <a:buFont typeface="Wingdings" pitchFamily="2" charset="2"/>
                            <a:buAutoNum type="alphaUcPeriod"/>
                          </a:pPr>
                          <a:r>
                            <a:rPr lang="en-US" sz="1400" dirty="0" err="1" smtClean="0">
                              <a:latin typeface="Arial Narrow" pitchFamily="34" charset="0"/>
                            </a:rPr>
                            <a:t>Penerimaan</a:t>
                          </a:r>
                          <a:r>
                            <a:rPr lang="en-US" sz="1400" dirty="0" smtClean="0">
                              <a:latin typeface="Arial Narrow" pitchFamily="34" charset="0"/>
                            </a:rPr>
                            <a:t> Negara </a:t>
                          </a:r>
                          <a:r>
                            <a:rPr lang="en-US" sz="1400" dirty="0" err="1" smtClean="0">
                              <a:latin typeface="Arial Narrow" pitchFamily="34" charset="0"/>
                            </a:rPr>
                            <a:t>Bukan</a:t>
                          </a:r>
                          <a:r>
                            <a:rPr lang="en-US" sz="1400" dirty="0" smtClean="0">
                              <a:latin typeface="Arial Narrow" pitchFamily="34" charset="0"/>
                            </a:rPr>
                            <a:t/>
                          </a:r>
                          <a:r>
                            <a:rPr lang="en-US" sz="1400" dirty="0" err="1" smtClean="0">
                              <a:latin typeface="Arial Narrow" pitchFamily="34" charset="0"/>
                            </a:rPr>
                            <a:t>Pajak</a:t>
                          </a:r>
                          <a:endParaRPr lang="en-US" sz="1400" dirty="0" smtClean="0">
                            <a:latin typeface="Arial Narrow" pitchFamily="34" charset="0"/>
                          </a:endParaRPr>
                        </a:p>
                        <a:p>
                          <a:pPr marL="915988" lvl="2" indent="-227013" eaLnBrk="1" hangingPunct="1">
                            <a:lnSpc>
                              <a:spcPct val="60000"/>
                            </a:lnSpc>
                            <a:buSzPct val="80000"/>
                            <a:buFont typeface="Wingdings" pitchFamily="2" charset="2"/>
                            <a:buAutoNum type="arabicPeriod"/>
                          </a:pPr>
                          <a:r>
                            <a:rPr lang="en-US" sz="1400" dirty="0" err="1" smtClean="0">
                              <a:latin typeface="Arial Narrow" pitchFamily="34" charset="0"/>
                            </a:rPr>
                            <a:t>Sumber</a:t>
                          </a:r>
                          <a:r>
                            <a:rPr lang="en-US" sz="1400" dirty="0" smtClean="0">
                              <a:latin typeface="Arial Narrow" pitchFamily="34" charset="0"/>
                            </a:rPr>
                            <a:t/>
                          </a:r>
                          <a:r>
                            <a:rPr lang="en-US" sz="1400" dirty="0" err="1" smtClean="0">
                              <a:latin typeface="Arial Narrow" pitchFamily="34" charset="0"/>
                            </a:rPr>
                            <a:t>Daya</a:t>
                          </a:r>
                          <a:r>
                            <a:rPr lang="en-US" sz="1400" dirty="0" smtClean="0">
                              <a:latin typeface="Arial Narrow" pitchFamily="34" charset="0"/>
                            </a:rPr>
                            <a:t/>
                          </a:r>
                          <a:r>
                            <a:rPr lang="en-US" sz="1400" dirty="0" err="1" smtClean="0">
                              <a:latin typeface="Arial Narrow" pitchFamily="34" charset="0"/>
                            </a:rPr>
                            <a:t>Alam</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Minyak</a:t>
                          </a:r>
                          <a:r>
                            <a:rPr lang="en-US" sz="1400" dirty="0" smtClean="0">
                              <a:latin typeface="Arial Narrow" pitchFamily="34" charset="0"/>
                            </a:rPr>
                            <a:t/>
                          </a:r>
                          <a:r>
                            <a:rPr lang="en-US" sz="1400" dirty="0" err="1" smtClean="0">
                              <a:latin typeface="Arial Narrow" pitchFamily="34" charset="0"/>
                            </a:rPr>
                            <a:t>Bumi</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smtClean="0">
                              <a:latin typeface="Arial Narrow" pitchFamily="34" charset="0"/>
                            </a:rPr>
                            <a:t>Gas </a:t>
                          </a:r>
                          <a:r>
                            <a:rPr lang="en-US" sz="1400" dirty="0" err="1" smtClean="0">
                              <a:latin typeface="Arial Narrow" pitchFamily="34" charset="0"/>
                            </a:rPr>
                            <a:t>Alam</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Pertambangan</a:t>
                          </a:r>
                          <a:r>
                            <a:rPr lang="en-US" sz="1400" dirty="0" smtClean="0">
                              <a:latin typeface="Arial Narrow" pitchFamily="34" charset="0"/>
                            </a:rPr>
                            <a:t/>
                          </a:r>
                          <a:r>
                            <a:rPr lang="en-US" sz="1400" dirty="0" err="1" smtClean="0">
                              <a:latin typeface="Arial Narrow" pitchFamily="34" charset="0"/>
                            </a:rPr>
                            <a:t>Umum</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Kehutanan</a:t>
                          </a:r>
                          <a:endParaRPr lang="en-US" sz="1400" dirty="0" smtClean="0">
                            <a:latin typeface="Arial Narrow" pitchFamily="34" charset="0"/>
                          </a:endParaRPr>
                        </a:p>
                        <a:p>
                          <a:pPr marL="1600200" lvl="4" eaLnBrk="1" hangingPunct="1">
                            <a:lnSpc>
                              <a:spcPct val="60000"/>
                            </a:lnSpc>
                            <a:buSzPct val="80000"/>
                            <a:buFont typeface="Symbol" pitchFamily="18" charset="2"/>
                            <a:buChar char="-"/>
                          </a:pPr>
                          <a:r>
                            <a:rPr lang="en-US" sz="1400" dirty="0" smtClean="0">
                              <a:latin typeface="Arial Narrow" pitchFamily="34" charset="0"/>
                            </a:rPr>
                            <a:t>IHPH</a:t>
                          </a:r>
                        </a:p>
                        <a:p>
                          <a:pPr marL="1600200" lvl="4" eaLnBrk="1" hangingPunct="1">
                            <a:lnSpc>
                              <a:spcPct val="60000"/>
                            </a:lnSpc>
                            <a:buSzPct val="80000"/>
                            <a:buFont typeface="Symbol" pitchFamily="18" charset="2"/>
                            <a:buChar char="-"/>
                          </a:pPr>
                          <a:r>
                            <a:rPr lang="en-US" sz="1400" dirty="0" smtClean="0">
                              <a:latin typeface="Arial Narrow" pitchFamily="34" charset="0"/>
                            </a:rPr>
                            <a:t>PSDH</a:t>
                          </a:r>
                        </a:p>
                        <a:p>
                          <a:pPr marL="1600200" lvl="4" eaLnBrk="1" hangingPunct="1">
                            <a:lnSpc>
                              <a:spcPct val="60000"/>
                            </a:lnSpc>
                            <a:buSzPct val="80000"/>
                            <a:buFont typeface="Symbol" pitchFamily="18" charset="2"/>
                            <a:buChar char="-"/>
                          </a:pPr>
                          <a:r>
                            <a:rPr lang="en-US" sz="1400" dirty="0" smtClean="0">
                              <a:latin typeface="Arial Narrow" pitchFamily="34" charset="0"/>
                            </a:rPr>
                            <a:t>Dana </a:t>
                          </a:r>
                          <a:r>
                            <a:rPr lang="en-US" sz="1400" dirty="0" err="1" smtClean="0">
                              <a:latin typeface="Arial Narrow" pitchFamily="34" charset="0"/>
                            </a:rPr>
                            <a:t>Reboisasi</a:t>
                          </a:r>
                          <a:endParaRPr lang="en-US" sz="1400" dirty="0" smtClean="0">
                            <a:latin typeface="Arial Narrow" pitchFamily="34" charset="0"/>
                          </a:endParaRPr>
                        </a:p>
                        <a:p>
                          <a:pPr marL="1257300" lvl="3" indent="-227013" eaLnBrk="1" hangingPunct="1">
                            <a:lnSpc>
                              <a:spcPct val="60000"/>
                            </a:lnSpc>
                            <a:buSzPct val="80000"/>
                            <a:buFont typeface="Wingdings" pitchFamily="2" charset="2"/>
                            <a:buAutoNum type="alphaLcPeriod"/>
                          </a:pPr>
                          <a:r>
                            <a:rPr lang="en-US" sz="1400" dirty="0" err="1" smtClean="0">
                              <a:latin typeface="Arial Narrow" pitchFamily="34" charset="0"/>
                            </a:rPr>
                            <a:t>Perikanan</a:t>
                          </a:r>
                          <a:endParaRPr lang="en-US" sz="1400" dirty="0" smtClean="0">
                            <a:latin typeface="Arial Narrow" pitchFamily="34" charset="0"/>
                          </a:endParaRPr>
                        </a:p>
                        <a:p>
                          <a:pPr marL="915988" lvl="2" indent="-227013" eaLnBrk="1" hangingPunct="1">
                            <a:lnSpc>
                              <a:spcPct val="60000"/>
                            </a:lnSpc>
                            <a:buSzPct val="80000"/>
                            <a:buFont typeface="Wingdings" pitchFamily="2" charset="2"/>
                            <a:buAutoNum type="arabicPeriod"/>
                          </a:pPr>
                          <a:r>
                            <a:rPr lang="en-US" sz="1400" dirty="0" smtClean="0">
                              <a:latin typeface="Arial Narrow" pitchFamily="34" charset="0"/>
                            </a:rPr>
                            <a:t>Bag. </a:t>
                          </a:r>
                          <a:r>
                            <a:rPr lang="en-US" sz="1400" dirty="0" err="1" smtClean="0">
                              <a:latin typeface="Arial Narrow" pitchFamily="34" charset="0"/>
                            </a:rPr>
                            <a:t>Pem</a:t>
                          </a:r>
                          <a:r>
                            <a:rPr lang="en-US" sz="1400" dirty="0" smtClean="0">
                              <a:latin typeface="Arial Narrow" pitchFamily="34" charset="0"/>
                            </a:rPr>
                            <a:t>. </a:t>
                          </a:r>
                          <a:r>
                            <a:rPr lang="en-US" sz="1400" dirty="0" err="1" smtClean="0">
                              <a:latin typeface="Arial Narrow" pitchFamily="34" charset="0"/>
                            </a:rPr>
                            <a:t>Atas</a:t>
                          </a:r>
                          <a:r>
                            <a:rPr lang="en-US" sz="1400" dirty="0" smtClean="0">
                              <a:latin typeface="Arial Narrow" pitchFamily="34" charset="0"/>
                            </a:rPr>
                            <a:t/>
                          </a:r>
                          <a:r>
                            <a:rPr lang="en-US" sz="1400" dirty="0" err="1" smtClean="0">
                              <a:latin typeface="Arial Narrow" pitchFamily="34" charset="0"/>
                            </a:rPr>
                            <a:t>Laba</a:t>
                          </a:r>
                          <a:r>
                            <a:rPr lang="en-US" sz="1400" dirty="0" smtClean="0">
                              <a:latin typeface="Arial Narrow" pitchFamily="34" charset="0"/>
                            </a:rPr>
                            <a:t> BUMN</a:t>
                          </a:r>
                        </a:p>
                        <a:p>
                          <a:pPr marL="915988" lvl="2" indent="-227013" eaLnBrk="1" hangingPunct="1">
                            <a:lnSpc>
                              <a:spcPct val="60000"/>
                            </a:lnSpc>
                            <a:buSzPct val="80000"/>
                            <a:buFont typeface="Wingdings" pitchFamily="2" charset="2"/>
                            <a:buAutoNum type="arabicPeriod"/>
                          </a:pPr>
                          <a:r>
                            <a:rPr lang="en-US" sz="1400" dirty="0" smtClean="0">
                              <a:latin typeface="Arial Narrow" pitchFamily="34" charset="0"/>
                            </a:rPr>
                            <a:t>PNBP </a:t>
                          </a:r>
                          <a:r>
                            <a:rPr lang="en-US" sz="1400" dirty="0" err="1" smtClean="0">
                              <a:latin typeface="Arial Narrow" pitchFamily="34" charset="0"/>
                            </a:rPr>
                            <a:t>Lainnya</a:t>
                          </a:r>
                          <a:endParaRPr lang="en-US" sz="1400" dirty="0" smtClean="0">
                            <a:latin typeface="Arial Narrow" pitchFamily="34" charset="0"/>
                          </a:endParaRPr>
                        </a:p>
                        <a:p>
                          <a:pPr marL="915988" lvl="2" indent="-227013" eaLnBrk="1" hangingPunct="1">
                            <a:lnSpc>
                              <a:spcPct val="60000"/>
                            </a:lnSpc>
                            <a:buSzPct val="80000"/>
                            <a:buFont typeface="Wingdings" pitchFamily="2" charset="2"/>
                            <a:buAutoNum type="arabicPeriod"/>
                          </a:pPr>
                          <a:r>
                            <a:rPr lang="en-US" sz="1400" dirty="0" err="1" smtClean="0">
                              <a:latin typeface="Arial Narrow" pitchFamily="34" charset="0"/>
                            </a:rPr>
                            <a:t>Laba</a:t>
                          </a:r>
                          <a:r>
                            <a:rPr lang="en-US" sz="1400" dirty="0" smtClean="0">
                              <a:latin typeface="Arial Narrow" pitchFamily="34" charset="0"/>
                            </a:rPr>
                            <a:t/>
                          </a:r>
                          <a:r>
                            <a:rPr lang="en-US" sz="1400" dirty="0" err="1" smtClean="0">
                              <a:latin typeface="Arial Narrow" pitchFamily="34" charset="0"/>
                            </a:rPr>
                            <a:t>Bersih</a:t>
                          </a:r>
                          <a:r>
                            <a:rPr lang="en-US" sz="1400" dirty="0" smtClean="0">
                              <a:latin typeface="Arial Narrow" pitchFamily="34" charset="0"/>
                            </a:rPr>
                            <a:t/>
                          </a:r>
                          <a:r>
                            <a:rPr lang="en-US" sz="1400" dirty="0" err="1" smtClean="0">
                              <a:latin typeface="Arial Narrow" pitchFamily="34" charset="0"/>
                            </a:rPr>
                            <a:t>Minyak</a:t>
                          </a:r>
                          <a:endParaRPr lang="en-US" sz="1400" dirty="0" smtClean="0">
                            <a:latin typeface="Arial Narrow" pitchFamily="34" charset="0"/>
                          </a:endParaRPr>
                        </a:p>
                      </a:txBody>
                      <a:useSpRect/>
                    </a:txSp>
                  </a:sp>
                  <a:sp>
                    <a:nvSpPr>
                      <a:cNvPr id="20485" name="Rectangle 4"/>
                      <a:cNvSpPr>
                        <a:spLocks noChangeArrowheads="1"/>
                      </a:cNvSpPr>
                    </a:nvSpPr>
                    <a:spPr bwMode="auto">
                      <a:xfrm>
                        <a:off x="5638800" y="3581400"/>
                        <a:ext cx="2971800" cy="2743200"/>
                      </a:xfrm>
                      <a:prstGeom prst="rect">
                        <a:avLst/>
                      </a:prstGeom>
                      <a:noFill/>
                      <a:ln w="9525">
                        <a:noFill/>
                        <a:miter lim="800000"/>
                        <a:headEnd/>
                        <a:tailEnd/>
                      </a:ln>
                    </a:spPr>
                    <a:txSp>
                      <a:txBody>
                        <a:bodyPr lIns="92075" tIns="46038" rIns="92075" bIns="46038"/>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227013" indent="-227013" defTabSz="912813">
                            <a:lnSpc>
                              <a:spcPct val="70000"/>
                            </a:lnSpc>
                            <a:spcBef>
                              <a:spcPct val="40000"/>
                            </a:spcBef>
                            <a:buClr>
                              <a:schemeClr val="tx1"/>
                            </a:buClr>
                            <a:buSzPct val="75000"/>
                            <a:buFont typeface="Wingdings" pitchFamily="2" charset="2"/>
                            <a:buAutoNum type="romanUcPeriod" startAt="2"/>
                          </a:pPr>
                          <a:r>
                            <a:rPr lang="en-US" sz="1400" b="1">
                              <a:latin typeface="Arial Narrow" pitchFamily="34" charset="0"/>
                            </a:rPr>
                            <a:t>DANA PERIMBANGAN</a:t>
                          </a:r>
                        </a:p>
                        <a:p>
                          <a:pPr marL="912813" lvl="2" indent="-227013" defTabSz="912813">
                            <a:lnSpc>
                              <a:spcPct val="70000"/>
                            </a:lnSpc>
                            <a:spcBef>
                              <a:spcPct val="40000"/>
                            </a:spcBef>
                            <a:buClr>
                              <a:schemeClr val="tx1"/>
                            </a:buClr>
                            <a:buSzPct val="80000"/>
                            <a:buFont typeface="Wingdings" pitchFamily="2" charset="2"/>
                            <a:buAutoNum type="alphaUcPeriod"/>
                          </a:pPr>
                          <a:r>
                            <a:rPr lang="en-US" sz="1400">
                              <a:latin typeface="Arial Narrow" pitchFamily="34" charset="0"/>
                            </a:rPr>
                            <a:t>Dana Bagian Daerah</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PPh Perorangan</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PBB</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BPHTB</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Minyak Bumi</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Gas Alam</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Pertambangan Umum</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Kehutanan</a:t>
                          </a:r>
                        </a:p>
                        <a:p>
                          <a:pPr marL="1255713" lvl="3" indent="-227013" defTabSz="912813">
                            <a:lnSpc>
                              <a:spcPct val="70000"/>
                            </a:lnSpc>
                            <a:spcBef>
                              <a:spcPct val="40000"/>
                            </a:spcBef>
                            <a:buClr>
                              <a:schemeClr val="tx1"/>
                            </a:buClr>
                            <a:buSzPct val="80000"/>
                            <a:buFont typeface="Wingdings" pitchFamily="2" charset="2"/>
                            <a:buAutoNum type="arabicPeriod"/>
                          </a:pPr>
                          <a:r>
                            <a:rPr lang="en-US" sz="1400">
                              <a:latin typeface="Arial Narrow" pitchFamily="34" charset="0"/>
                            </a:rPr>
                            <a:t>Perikanan</a:t>
                          </a:r>
                        </a:p>
                        <a:p>
                          <a:pPr marL="912813" lvl="2" indent="-227013" defTabSz="912813">
                            <a:lnSpc>
                              <a:spcPct val="70000"/>
                            </a:lnSpc>
                            <a:spcBef>
                              <a:spcPct val="40000"/>
                            </a:spcBef>
                            <a:buClr>
                              <a:schemeClr val="tx1"/>
                            </a:buClr>
                            <a:buSzPct val="80000"/>
                            <a:buFont typeface="Wingdings" pitchFamily="2" charset="2"/>
                            <a:buAutoNum type="alphaUcPeriod"/>
                          </a:pPr>
                          <a:r>
                            <a:rPr lang="en-US" sz="1400">
                              <a:latin typeface="Arial Narrow" pitchFamily="34" charset="0"/>
                            </a:rPr>
                            <a:t>Dana Alokasi Umum</a:t>
                          </a:r>
                        </a:p>
                        <a:p>
                          <a:pPr marL="912813" lvl="2" indent="-227013" defTabSz="912813">
                            <a:lnSpc>
                              <a:spcPct val="70000"/>
                            </a:lnSpc>
                            <a:spcBef>
                              <a:spcPct val="40000"/>
                            </a:spcBef>
                            <a:buClr>
                              <a:schemeClr val="tx1"/>
                            </a:buClr>
                            <a:buSzPct val="80000"/>
                            <a:buFont typeface="Wingdings" pitchFamily="2" charset="2"/>
                            <a:buAutoNum type="alphaUcPeriod"/>
                          </a:pPr>
                          <a:r>
                            <a:rPr lang="en-US" sz="1400">
                              <a:latin typeface="Arial Narrow" pitchFamily="34" charset="0"/>
                            </a:rPr>
                            <a:t>Dana Alokasi Khusus</a:t>
                          </a:r>
                        </a:p>
                      </a:txBody>
                      <a:useSpRect/>
                    </a:txSp>
                  </a:sp>
                  <a:sp>
                    <a:nvSpPr>
                      <a:cNvPr id="20486" name="Text Box 5"/>
                      <a:cNvSpPr txBox="1">
                        <a:spLocks noChangeArrowheads="1"/>
                      </a:cNvSpPr>
                    </a:nvSpPr>
                    <a:spPr bwMode="auto">
                      <a:xfrm>
                        <a:off x="4914900" y="3997325"/>
                        <a:ext cx="598488" cy="2590800"/>
                      </a:xfrm>
                      <a:prstGeom prst="rect">
                        <a:avLst/>
                      </a:prstGeom>
                      <a:noFill/>
                      <a:ln w="12700" cap="sq">
                        <a:noFill/>
                        <a:miter lim="800000"/>
                        <a:headEnd type="none" w="sm" len="sm"/>
                        <a:tailEnd type="none" w="sm" len="sm"/>
                      </a:ln>
                    </a:spPr>
                    <a:txSp>
                      <a:txBody>
                        <a:bodyPr wrap="none">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defTabSz="912813">
                            <a:lnSpc>
                              <a:spcPct val="70000"/>
                            </a:lnSpc>
                            <a:spcBef>
                              <a:spcPct val="40000"/>
                            </a:spcBef>
                          </a:pPr>
                          <a:r>
                            <a:rPr lang="en-US" sz="1400">
                              <a:latin typeface="Arial Narrow" pitchFamily="34" charset="0"/>
                              <a:cs typeface="Arial" pitchFamily="34" charset="0"/>
                            </a:rPr>
                            <a:t>20%</a:t>
                          </a:r>
                        </a:p>
                        <a:p>
                          <a:pPr defTabSz="912813">
                            <a:lnSpc>
                              <a:spcPct val="70000"/>
                            </a:lnSpc>
                            <a:spcBef>
                              <a:spcPct val="40000"/>
                            </a:spcBef>
                          </a:pPr>
                          <a:r>
                            <a:rPr lang="en-US" sz="1400">
                              <a:latin typeface="Arial Narrow" pitchFamily="34" charset="0"/>
                              <a:cs typeface="Arial" pitchFamily="34" charset="0"/>
                            </a:rPr>
                            <a:t>95,7%</a:t>
                          </a:r>
                        </a:p>
                        <a:p>
                          <a:pPr defTabSz="912813">
                            <a:lnSpc>
                              <a:spcPct val="70000"/>
                            </a:lnSpc>
                            <a:spcBef>
                              <a:spcPct val="40000"/>
                            </a:spcBef>
                          </a:pPr>
                          <a:r>
                            <a:rPr lang="en-US" sz="1400">
                              <a:latin typeface="Arial Narrow" pitchFamily="34" charset="0"/>
                              <a:cs typeface="Arial" pitchFamily="34" charset="0"/>
                            </a:rPr>
                            <a:t>100%</a:t>
                          </a:r>
                        </a:p>
                        <a:p>
                          <a:pPr defTabSz="912813">
                            <a:lnSpc>
                              <a:spcPct val="70000"/>
                            </a:lnSpc>
                            <a:spcBef>
                              <a:spcPct val="40000"/>
                            </a:spcBef>
                          </a:pPr>
                          <a:r>
                            <a:rPr lang="en-US" sz="1400">
                              <a:latin typeface="Arial Narrow" pitchFamily="34" charset="0"/>
                              <a:cs typeface="Arial" pitchFamily="34" charset="0"/>
                            </a:rPr>
                            <a:t>15%</a:t>
                          </a:r>
                        </a:p>
                        <a:p>
                          <a:pPr defTabSz="912813">
                            <a:lnSpc>
                              <a:spcPct val="70000"/>
                            </a:lnSpc>
                            <a:spcBef>
                              <a:spcPct val="40000"/>
                            </a:spcBef>
                          </a:pPr>
                          <a:r>
                            <a:rPr lang="en-US" sz="1400">
                              <a:latin typeface="Arial Narrow" pitchFamily="34" charset="0"/>
                              <a:cs typeface="Arial" pitchFamily="34" charset="0"/>
                            </a:rPr>
                            <a:t>30%</a:t>
                          </a:r>
                        </a:p>
                        <a:p>
                          <a:pPr defTabSz="912813">
                            <a:lnSpc>
                              <a:spcPct val="70000"/>
                            </a:lnSpc>
                            <a:spcBef>
                              <a:spcPct val="40000"/>
                            </a:spcBef>
                          </a:pPr>
                          <a:r>
                            <a:rPr lang="en-US" sz="1400">
                              <a:latin typeface="Arial Narrow" pitchFamily="34" charset="0"/>
                              <a:cs typeface="Arial" pitchFamily="34" charset="0"/>
                            </a:rPr>
                            <a:t>50%</a:t>
                          </a:r>
                        </a:p>
                        <a:p>
                          <a:pPr defTabSz="912813">
                            <a:lnSpc>
                              <a:spcPct val="70000"/>
                            </a:lnSpc>
                            <a:spcBef>
                              <a:spcPct val="40000"/>
                            </a:spcBef>
                          </a:pPr>
                          <a:r>
                            <a:rPr lang="en-US" sz="1400">
                              <a:latin typeface="Arial Narrow" pitchFamily="34" charset="0"/>
                              <a:cs typeface="Arial" pitchFamily="34" charset="0"/>
                            </a:rPr>
                            <a:t>80%</a:t>
                          </a:r>
                        </a:p>
                        <a:p>
                          <a:pPr defTabSz="912813">
                            <a:lnSpc>
                              <a:spcPct val="70000"/>
                            </a:lnSpc>
                            <a:spcBef>
                              <a:spcPct val="40000"/>
                            </a:spcBef>
                          </a:pPr>
                          <a:r>
                            <a:rPr lang="en-US" sz="1400">
                              <a:latin typeface="Arial Narrow" pitchFamily="34" charset="0"/>
                              <a:cs typeface="Arial" pitchFamily="34" charset="0"/>
                            </a:rPr>
                            <a:t>90%</a:t>
                          </a:r>
                        </a:p>
                        <a:p>
                          <a:pPr defTabSz="912813">
                            <a:lnSpc>
                              <a:spcPct val="70000"/>
                            </a:lnSpc>
                            <a:spcBef>
                              <a:spcPct val="40000"/>
                            </a:spcBef>
                          </a:pPr>
                          <a:r>
                            <a:rPr lang="en-US" sz="1400">
                              <a:latin typeface="Arial Narrow" pitchFamily="34" charset="0"/>
                              <a:cs typeface="Arial" pitchFamily="34" charset="0"/>
                            </a:rPr>
                            <a:t>25%</a:t>
                          </a:r>
                        </a:p>
                        <a:p>
                          <a:pPr defTabSz="912813">
                            <a:lnSpc>
                              <a:spcPct val="70000"/>
                            </a:lnSpc>
                            <a:spcBef>
                              <a:spcPct val="40000"/>
                            </a:spcBef>
                          </a:pPr>
                          <a:endParaRPr lang="en-US" sz="1400">
                            <a:latin typeface="Arial Narrow" pitchFamily="34" charset="0"/>
                            <a:cs typeface="Arial" pitchFamily="34" charset="0"/>
                          </a:endParaRPr>
                        </a:p>
                        <a:p>
                          <a:pPr defTabSz="912813">
                            <a:lnSpc>
                              <a:spcPct val="70000"/>
                            </a:lnSpc>
                            <a:spcBef>
                              <a:spcPct val="40000"/>
                            </a:spcBef>
                          </a:pPr>
                          <a:r>
                            <a:rPr lang="en-US" sz="1400">
                              <a:latin typeface="Arial Narrow" pitchFamily="34" charset="0"/>
                              <a:cs typeface="Arial" pitchFamily="34" charset="0"/>
                            </a:rPr>
                            <a:t>40%</a:t>
                          </a:r>
                        </a:p>
                      </a:txBody>
                      <a:useSpRect/>
                    </a:txSp>
                  </a:sp>
                  <a:sp>
                    <a:nvSpPr>
                      <a:cNvPr id="20487" name="Line 6"/>
                      <a:cNvSpPr>
                        <a:spLocks noChangeShapeType="1"/>
                      </a:cNvSpPr>
                    </a:nvSpPr>
                    <a:spPr bwMode="auto">
                      <a:xfrm>
                        <a:off x="5516563" y="4127500"/>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88" name="Line 7"/>
                      <a:cNvSpPr>
                        <a:spLocks noChangeShapeType="1"/>
                      </a:cNvSpPr>
                    </a:nvSpPr>
                    <a:spPr bwMode="auto">
                      <a:xfrm>
                        <a:off x="5505450" y="4375150"/>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89" name="Line 8"/>
                      <a:cNvSpPr>
                        <a:spLocks noChangeShapeType="1"/>
                      </a:cNvSpPr>
                    </a:nvSpPr>
                    <a:spPr bwMode="auto">
                      <a:xfrm>
                        <a:off x="5497513" y="4594225"/>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0" name="Line 9"/>
                      <a:cNvSpPr>
                        <a:spLocks noChangeShapeType="1"/>
                      </a:cNvSpPr>
                    </a:nvSpPr>
                    <a:spPr bwMode="auto">
                      <a:xfrm>
                        <a:off x="5486400" y="4832350"/>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1" name="Line 10"/>
                      <a:cNvSpPr>
                        <a:spLocks noChangeShapeType="1"/>
                      </a:cNvSpPr>
                    </a:nvSpPr>
                    <a:spPr bwMode="auto">
                      <a:xfrm>
                        <a:off x="5486400" y="5051425"/>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2" name="Line 11"/>
                      <a:cNvSpPr>
                        <a:spLocks noChangeShapeType="1"/>
                      </a:cNvSpPr>
                    </a:nvSpPr>
                    <a:spPr bwMode="auto">
                      <a:xfrm>
                        <a:off x="5497513" y="5289550"/>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3" name="Line 12"/>
                      <a:cNvSpPr>
                        <a:spLocks noChangeShapeType="1"/>
                      </a:cNvSpPr>
                    </a:nvSpPr>
                    <a:spPr bwMode="auto">
                      <a:xfrm>
                        <a:off x="5486400" y="5527675"/>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4" name="Line 13"/>
                      <a:cNvSpPr>
                        <a:spLocks noChangeShapeType="1"/>
                      </a:cNvSpPr>
                    </a:nvSpPr>
                    <a:spPr bwMode="auto">
                      <a:xfrm>
                        <a:off x="5478463" y="5765800"/>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5" name="Line 14"/>
                      <a:cNvSpPr>
                        <a:spLocks noChangeShapeType="1"/>
                      </a:cNvSpPr>
                    </a:nvSpPr>
                    <a:spPr bwMode="auto">
                      <a:xfrm>
                        <a:off x="5486400" y="6013450"/>
                        <a:ext cx="7620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6" name="Line 15"/>
                      <a:cNvSpPr>
                        <a:spLocks noChangeShapeType="1"/>
                      </a:cNvSpPr>
                    </a:nvSpPr>
                    <a:spPr bwMode="auto">
                      <a:xfrm>
                        <a:off x="5440363" y="6461125"/>
                        <a:ext cx="990600" cy="0"/>
                      </a:xfrm>
                      <a:prstGeom prst="line">
                        <a:avLst/>
                      </a:prstGeom>
                      <a:noFill/>
                      <a:ln w="12700" cap="sq">
                        <a:solidFill>
                          <a:schemeClr val="tx1"/>
                        </a:solidFill>
                        <a:round/>
                        <a:headEnd type="none" w="sm" len="sm"/>
                        <a:tailEnd type="arrow"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7" name="Line 16"/>
                      <a:cNvSpPr>
                        <a:spLocks noChangeShapeType="1"/>
                      </a:cNvSpPr>
                    </a:nvSpPr>
                    <a:spPr bwMode="auto">
                      <a:xfrm>
                        <a:off x="3411538" y="1260475"/>
                        <a:ext cx="9906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8" name="Line 17"/>
                      <a:cNvSpPr>
                        <a:spLocks noChangeShapeType="1"/>
                      </a:cNvSpPr>
                    </a:nvSpPr>
                    <a:spPr bwMode="auto">
                      <a:xfrm>
                        <a:off x="4419600" y="1260475"/>
                        <a:ext cx="0" cy="47244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499" name="Line 18"/>
                      <a:cNvSpPr>
                        <a:spLocks noChangeShapeType="1"/>
                      </a:cNvSpPr>
                    </a:nvSpPr>
                    <a:spPr bwMode="auto">
                      <a:xfrm>
                        <a:off x="4419600" y="5984875"/>
                        <a:ext cx="533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0" name="Line 19"/>
                      <a:cNvSpPr>
                        <a:spLocks noChangeShapeType="1"/>
                      </a:cNvSpPr>
                    </a:nvSpPr>
                    <a:spPr bwMode="auto">
                      <a:xfrm>
                        <a:off x="3276600" y="2251075"/>
                        <a:ext cx="10668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1" name="Line 20"/>
                      <a:cNvSpPr>
                        <a:spLocks noChangeShapeType="1"/>
                      </a:cNvSpPr>
                    </a:nvSpPr>
                    <a:spPr bwMode="auto">
                      <a:xfrm>
                        <a:off x="4343400" y="2251075"/>
                        <a:ext cx="0" cy="18288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2" name="Line 21"/>
                      <a:cNvSpPr>
                        <a:spLocks noChangeShapeType="1"/>
                      </a:cNvSpPr>
                    </a:nvSpPr>
                    <a:spPr bwMode="auto">
                      <a:xfrm>
                        <a:off x="4343400" y="4079875"/>
                        <a:ext cx="6096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3" name="Line 22"/>
                      <a:cNvSpPr>
                        <a:spLocks noChangeShapeType="1"/>
                      </a:cNvSpPr>
                    </a:nvSpPr>
                    <a:spPr bwMode="auto">
                      <a:xfrm>
                        <a:off x="4191000" y="2632075"/>
                        <a:ext cx="6096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4" name="Line 23"/>
                      <a:cNvSpPr>
                        <a:spLocks noChangeShapeType="1"/>
                      </a:cNvSpPr>
                    </a:nvSpPr>
                    <a:spPr bwMode="auto">
                      <a:xfrm>
                        <a:off x="4800600" y="2632075"/>
                        <a:ext cx="0" cy="16764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5" name="Line 24"/>
                      <a:cNvSpPr>
                        <a:spLocks noChangeShapeType="1"/>
                      </a:cNvSpPr>
                    </a:nvSpPr>
                    <a:spPr bwMode="auto">
                      <a:xfrm>
                        <a:off x="4800600" y="4308475"/>
                        <a:ext cx="152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6" name="Line 25"/>
                      <a:cNvSpPr>
                        <a:spLocks noChangeShapeType="1"/>
                      </a:cNvSpPr>
                    </a:nvSpPr>
                    <a:spPr bwMode="auto">
                      <a:xfrm>
                        <a:off x="4191000" y="3013075"/>
                        <a:ext cx="4572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7" name="Line 26"/>
                      <a:cNvSpPr>
                        <a:spLocks noChangeShapeType="1"/>
                      </a:cNvSpPr>
                    </a:nvSpPr>
                    <a:spPr bwMode="auto">
                      <a:xfrm>
                        <a:off x="4648200" y="3013075"/>
                        <a:ext cx="0" cy="16002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8" name="Line 27"/>
                      <a:cNvSpPr>
                        <a:spLocks noChangeShapeType="1"/>
                      </a:cNvSpPr>
                    </a:nvSpPr>
                    <a:spPr bwMode="auto">
                      <a:xfrm>
                        <a:off x="4648200" y="4613275"/>
                        <a:ext cx="3048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09" name="Line 28"/>
                      <a:cNvSpPr>
                        <a:spLocks noChangeShapeType="1"/>
                      </a:cNvSpPr>
                    </a:nvSpPr>
                    <a:spPr bwMode="auto">
                      <a:xfrm>
                        <a:off x="2971800" y="4537075"/>
                        <a:ext cx="6858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0" name="Line 29"/>
                      <a:cNvSpPr>
                        <a:spLocks noChangeShapeType="1"/>
                      </a:cNvSpPr>
                    </a:nvSpPr>
                    <a:spPr bwMode="auto">
                      <a:xfrm>
                        <a:off x="3657600" y="4537075"/>
                        <a:ext cx="0" cy="3048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1" name="Line 30"/>
                      <a:cNvSpPr>
                        <a:spLocks noChangeShapeType="1"/>
                      </a:cNvSpPr>
                    </a:nvSpPr>
                    <a:spPr bwMode="auto">
                      <a:xfrm>
                        <a:off x="3657600" y="4841875"/>
                        <a:ext cx="1295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2" name="Line 31"/>
                      <a:cNvSpPr>
                        <a:spLocks noChangeShapeType="1"/>
                      </a:cNvSpPr>
                    </a:nvSpPr>
                    <a:spPr bwMode="auto">
                      <a:xfrm>
                        <a:off x="2984500" y="4689475"/>
                        <a:ext cx="8255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3" name="Line 32"/>
                      <a:cNvSpPr>
                        <a:spLocks noChangeShapeType="1"/>
                      </a:cNvSpPr>
                    </a:nvSpPr>
                    <a:spPr bwMode="auto">
                      <a:xfrm>
                        <a:off x="3810000" y="4689475"/>
                        <a:ext cx="0" cy="3810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4" name="Line 33"/>
                      <a:cNvSpPr>
                        <a:spLocks noChangeShapeType="1"/>
                      </a:cNvSpPr>
                    </a:nvSpPr>
                    <a:spPr bwMode="auto">
                      <a:xfrm>
                        <a:off x="3810000" y="5070475"/>
                        <a:ext cx="11430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5" name="Line 34"/>
                      <a:cNvSpPr>
                        <a:spLocks noChangeShapeType="1"/>
                      </a:cNvSpPr>
                    </a:nvSpPr>
                    <a:spPr bwMode="auto">
                      <a:xfrm>
                        <a:off x="3505200" y="4918075"/>
                        <a:ext cx="152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6" name="Line 35"/>
                      <a:cNvSpPr>
                        <a:spLocks noChangeShapeType="1"/>
                      </a:cNvSpPr>
                    </a:nvSpPr>
                    <a:spPr bwMode="auto">
                      <a:xfrm>
                        <a:off x="3657600" y="4918075"/>
                        <a:ext cx="0" cy="3810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7" name="Line 36"/>
                      <a:cNvSpPr>
                        <a:spLocks noChangeShapeType="1"/>
                      </a:cNvSpPr>
                    </a:nvSpPr>
                    <a:spPr bwMode="auto">
                      <a:xfrm>
                        <a:off x="3657600" y="5299075"/>
                        <a:ext cx="1295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8" name="Line 37"/>
                      <a:cNvSpPr>
                        <a:spLocks noChangeShapeType="1"/>
                      </a:cNvSpPr>
                    </a:nvSpPr>
                    <a:spPr bwMode="auto">
                      <a:xfrm>
                        <a:off x="2895600" y="5299075"/>
                        <a:ext cx="2286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19" name="Line 38"/>
                      <a:cNvSpPr>
                        <a:spLocks noChangeShapeType="1"/>
                      </a:cNvSpPr>
                    </a:nvSpPr>
                    <a:spPr bwMode="auto">
                      <a:xfrm>
                        <a:off x="2895600" y="5451475"/>
                        <a:ext cx="2286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0" name="Line 39"/>
                      <a:cNvSpPr>
                        <a:spLocks noChangeShapeType="1"/>
                      </a:cNvSpPr>
                    </a:nvSpPr>
                    <a:spPr bwMode="auto">
                      <a:xfrm>
                        <a:off x="3124200" y="5299075"/>
                        <a:ext cx="0" cy="1524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1" name="Line 40"/>
                      <a:cNvSpPr>
                        <a:spLocks noChangeShapeType="1"/>
                      </a:cNvSpPr>
                    </a:nvSpPr>
                    <a:spPr bwMode="auto">
                      <a:xfrm>
                        <a:off x="3124200" y="5451475"/>
                        <a:ext cx="533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2" name="Line 41"/>
                      <a:cNvSpPr>
                        <a:spLocks noChangeShapeType="1"/>
                      </a:cNvSpPr>
                    </a:nvSpPr>
                    <a:spPr bwMode="auto">
                      <a:xfrm>
                        <a:off x="3657600" y="5451475"/>
                        <a:ext cx="0" cy="762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3" name="Line 42"/>
                      <a:cNvSpPr>
                        <a:spLocks noChangeShapeType="1"/>
                      </a:cNvSpPr>
                    </a:nvSpPr>
                    <a:spPr bwMode="auto">
                      <a:xfrm>
                        <a:off x="3657600" y="5527675"/>
                        <a:ext cx="12954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4" name="Line 43"/>
                      <a:cNvSpPr>
                        <a:spLocks noChangeShapeType="1"/>
                      </a:cNvSpPr>
                    </a:nvSpPr>
                    <a:spPr bwMode="auto">
                      <a:xfrm>
                        <a:off x="3429000" y="5832475"/>
                        <a:ext cx="8382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5" name="Line 44"/>
                      <a:cNvSpPr>
                        <a:spLocks noChangeShapeType="1"/>
                      </a:cNvSpPr>
                    </a:nvSpPr>
                    <a:spPr bwMode="auto">
                      <a:xfrm flipV="1">
                        <a:off x="4267200" y="5756275"/>
                        <a:ext cx="0" cy="762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6" name="Line 45"/>
                      <a:cNvSpPr>
                        <a:spLocks noChangeShapeType="1"/>
                      </a:cNvSpPr>
                    </a:nvSpPr>
                    <a:spPr bwMode="auto">
                      <a:xfrm>
                        <a:off x="4267200" y="5756275"/>
                        <a:ext cx="6858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7" name="Line 46"/>
                      <a:cNvSpPr>
                        <a:spLocks noChangeShapeType="1"/>
                      </a:cNvSpPr>
                    </a:nvSpPr>
                    <a:spPr bwMode="auto">
                      <a:xfrm>
                        <a:off x="3505200" y="5680075"/>
                        <a:ext cx="4572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8" name="Line 47"/>
                      <a:cNvSpPr>
                        <a:spLocks noChangeShapeType="1"/>
                      </a:cNvSpPr>
                    </a:nvSpPr>
                    <a:spPr bwMode="auto">
                      <a:xfrm>
                        <a:off x="3962400" y="5680075"/>
                        <a:ext cx="0" cy="76200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29" name="Line 48"/>
                      <a:cNvSpPr>
                        <a:spLocks noChangeShapeType="1"/>
                      </a:cNvSpPr>
                    </a:nvSpPr>
                    <a:spPr bwMode="auto">
                      <a:xfrm>
                        <a:off x="3962400" y="6442075"/>
                        <a:ext cx="990600" cy="0"/>
                      </a:xfrm>
                      <a:prstGeom prst="line">
                        <a:avLst/>
                      </a:prstGeom>
                      <a:noFill/>
                      <a:ln w="12700" cap="sq">
                        <a:solidFill>
                          <a:schemeClr val="tx1"/>
                        </a:solidFill>
                        <a:round/>
                        <a:headEnd type="none" w="sm" len="sm"/>
                        <a:tailEnd type="none" w="sm" len="sm"/>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30" name="Text Box 49"/>
                      <a:cNvSpPr txBox="1">
                        <a:spLocks noChangeArrowheads="1"/>
                      </a:cNvSpPr>
                    </a:nvSpPr>
                    <a:spPr bwMode="auto">
                      <a:xfrm>
                        <a:off x="6443663" y="6350000"/>
                        <a:ext cx="2225675" cy="261938"/>
                      </a:xfrm>
                      <a:prstGeom prst="rect">
                        <a:avLst/>
                      </a:prstGeom>
                      <a:noFill/>
                      <a:ln w="12700" cap="sq">
                        <a:noFill/>
                        <a:miter lim="800000"/>
                        <a:headEnd type="none" w="sm" len="sm"/>
                        <a:tailEnd type="none" w="sm" len="sm"/>
                      </a:ln>
                    </a:spPr>
                    <a:txSp>
                      <a:txBody>
                        <a:bodyPr>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defTabSz="912813">
                            <a:lnSpc>
                              <a:spcPct val="80000"/>
                            </a:lnSpc>
                          </a:pPr>
                          <a:r>
                            <a:rPr lang="en-US" sz="1400" i="1">
                              <a:latin typeface="Arial Narrow" pitchFamily="34" charset="0"/>
                              <a:cs typeface="Arial" pitchFamily="34" charset="0"/>
                            </a:rPr>
                            <a:t>Diantaranya Dana Reboisasi</a:t>
                          </a:r>
                        </a:p>
                      </a:txBody>
                      <a:useSpRect/>
                    </a:txSp>
                  </a:sp>
                  <a:sp>
                    <a:nvSpPr>
                      <a:cNvPr id="20531" name="Text Box 50"/>
                      <a:cNvSpPr txBox="1">
                        <a:spLocks noChangeArrowheads="1"/>
                      </a:cNvSpPr>
                    </a:nvSpPr>
                    <a:spPr bwMode="auto">
                      <a:xfrm flipH="1">
                        <a:off x="8545513" y="4783138"/>
                        <a:ext cx="396875" cy="503237"/>
                      </a:xfrm>
                      <a:prstGeom prst="rect">
                        <a:avLst/>
                      </a:prstGeom>
                      <a:noFill/>
                      <a:ln w="12700" cap="sq">
                        <a:noFill/>
                        <a:miter lim="800000"/>
                        <a:headEnd type="none" w="sm" len="sm"/>
                        <a:tailEnd type="none" w="sm" len="sm"/>
                      </a:ln>
                    </a:spPr>
                    <a:txSp>
                      <a:txBody>
                        <a:bodyPr vert="eaVert" wrap="none">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defTabSz="912813"/>
                          <a:r>
                            <a:rPr lang="en-US" sz="1400" b="1">
                              <a:latin typeface="Arial Narrow" pitchFamily="34" charset="0"/>
                              <a:cs typeface="Arial" pitchFamily="34" charset="0"/>
                            </a:rPr>
                            <a:t>APBD</a:t>
                          </a:r>
                        </a:p>
                      </a:txBody>
                      <a:useSpRect/>
                    </a:txSp>
                  </a:sp>
                  <a:sp>
                    <a:nvSpPr>
                      <a:cNvPr id="20532" name="Text Box 51"/>
                      <a:cNvSpPr txBox="1">
                        <a:spLocks noChangeArrowheads="1"/>
                      </a:cNvSpPr>
                    </a:nvSpPr>
                    <a:spPr bwMode="auto">
                      <a:xfrm rot="10800000" flipH="1">
                        <a:off x="304800" y="3482975"/>
                        <a:ext cx="458788" cy="622300"/>
                      </a:xfrm>
                      <a:prstGeom prst="rect">
                        <a:avLst/>
                      </a:prstGeom>
                      <a:noFill/>
                      <a:ln w="12700" cap="sq">
                        <a:noFill/>
                        <a:miter lim="800000"/>
                        <a:headEnd type="none" w="sm" len="sm"/>
                        <a:tailEnd type="none" w="sm" len="sm"/>
                      </a:ln>
                    </a:spPr>
                    <a:txSp>
                      <a:txBody>
                        <a:bodyPr vert="eaVert" wrap="none">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defTabSz="912813"/>
                          <a:r>
                            <a:rPr lang="en-US" b="1">
                              <a:latin typeface="Arial Narrow" pitchFamily="34" charset="0"/>
                              <a:cs typeface="Arial" pitchFamily="34" charset="0"/>
                            </a:rPr>
                            <a:t>APBN</a:t>
                          </a:r>
                        </a:p>
                      </a:txBody>
                      <a:useSpRect/>
                    </a:txSp>
                  </a:sp>
                  <a:sp>
                    <a:nvSpPr>
                      <a:cNvPr id="20533" name="Line 52"/>
                      <a:cNvSpPr>
                        <a:spLocks noChangeShapeType="1"/>
                      </a:cNvSpPr>
                    </a:nvSpPr>
                    <a:spPr bwMode="auto">
                      <a:xfrm>
                        <a:off x="8723313" y="5375275"/>
                        <a:ext cx="0" cy="838200"/>
                      </a:xfrm>
                      <a:prstGeom prst="line">
                        <a:avLst/>
                      </a:prstGeom>
                      <a:noFill/>
                      <a:ln w="19050" cap="sq">
                        <a:solidFill>
                          <a:schemeClr val="tx1"/>
                        </a:solidFill>
                        <a:round/>
                        <a:headEnd type="none" w="sm" len="sm"/>
                        <a:tailEnd type="triangle"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34" name="Line 53"/>
                      <a:cNvSpPr>
                        <a:spLocks noChangeShapeType="1"/>
                      </a:cNvSpPr>
                    </a:nvSpPr>
                    <a:spPr bwMode="auto">
                      <a:xfrm rot="10800000" flipH="1">
                        <a:off x="8723313" y="3851275"/>
                        <a:ext cx="0" cy="838200"/>
                      </a:xfrm>
                      <a:prstGeom prst="line">
                        <a:avLst/>
                      </a:prstGeom>
                      <a:noFill/>
                      <a:ln w="19050" cap="sq">
                        <a:solidFill>
                          <a:schemeClr val="tx1"/>
                        </a:solidFill>
                        <a:round/>
                        <a:headEnd type="none" w="sm" len="sm"/>
                        <a:tailEnd type="triangle"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35" name="Line 54"/>
                      <a:cNvSpPr>
                        <a:spLocks noChangeShapeType="1"/>
                      </a:cNvSpPr>
                    </a:nvSpPr>
                    <a:spPr bwMode="auto">
                      <a:xfrm>
                        <a:off x="533400" y="4232275"/>
                        <a:ext cx="0" cy="1981200"/>
                      </a:xfrm>
                      <a:prstGeom prst="line">
                        <a:avLst/>
                      </a:prstGeom>
                      <a:noFill/>
                      <a:ln w="19050" cap="sq">
                        <a:solidFill>
                          <a:schemeClr val="tx1"/>
                        </a:solidFill>
                        <a:round/>
                        <a:headEnd type="none" w="sm" len="sm"/>
                        <a:tailEnd type="triangle"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a:sp>
                    <a:nvSpPr>
                      <a:cNvPr id="20536" name="Line 55"/>
                      <a:cNvSpPr>
                        <a:spLocks noChangeShapeType="1"/>
                      </a:cNvSpPr>
                    </a:nvSpPr>
                    <a:spPr bwMode="auto">
                      <a:xfrm rot="10800000">
                        <a:off x="533400" y="1412875"/>
                        <a:ext cx="0" cy="1981200"/>
                      </a:xfrm>
                      <a:prstGeom prst="line">
                        <a:avLst/>
                      </a:prstGeom>
                      <a:noFill/>
                      <a:ln w="19050" cap="sq">
                        <a:solidFill>
                          <a:schemeClr val="tx1"/>
                        </a:solidFill>
                        <a:round/>
                        <a:headEnd type="none" w="sm" len="sm"/>
                        <a:tailEnd type="triangle" w="med" len="med"/>
                      </a:ln>
                    </a:spPr>
                    <a:txSp>
                      <a:txBody>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id-ID"/>
                        </a:p>
                      </a:txBody>
                      <a:useSpRect/>
                    </a:txSp>
                  </a:sp>
                </lc:lockedCanvas>
              </a:graphicData>
            </a:graphic>
          </wp:inline>
        </w:drawing>
      </w:r>
    </w:p>
    <w:p w:rsidR="00745834" w:rsidRDefault="00745834" w:rsidP="00FB460E">
      <w:pPr>
        <w:spacing w:line="360" w:lineRule="auto"/>
        <w:ind w:left="1170"/>
        <w:jc w:val="both"/>
        <w:rPr>
          <w:lang w:val="id-ID"/>
        </w:rPr>
      </w:pPr>
      <w:r>
        <w:rPr>
          <w:lang w:val="id-ID"/>
        </w:rPr>
        <w:t>Sumber: Kuncoro (201</w:t>
      </w:r>
      <w:r w:rsidR="00281FFB">
        <w:rPr>
          <w:lang w:val="id-ID"/>
        </w:rPr>
        <w:t>2</w:t>
      </w:r>
      <w:r w:rsidR="00D06671">
        <w:rPr>
          <w:lang w:val="id-ID"/>
        </w:rPr>
        <w:t>: 5</w:t>
      </w:r>
      <w:r>
        <w:rPr>
          <w:lang w:val="id-ID"/>
        </w:rPr>
        <w:t>)</w:t>
      </w:r>
    </w:p>
    <w:p w:rsidR="00281FFB" w:rsidRPr="00D06671" w:rsidRDefault="00F200D4" w:rsidP="00D35725">
      <w:pPr>
        <w:ind w:left="1170"/>
        <w:jc w:val="center"/>
        <w:rPr>
          <w:b/>
          <w:lang w:val="id-ID"/>
        </w:rPr>
      </w:pPr>
      <w:r w:rsidRPr="00D06671">
        <w:rPr>
          <w:b/>
          <w:lang w:val="id-ID"/>
        </w:rPr>
        <w:t>Gambar. 2.2</w:t>
      </w:r>
      <w:r w:rsidR="002846D6">
        <w:rPr>
          <w:b/>
          <w:lang w:val="id-ID"/>
        </w:rPr>
        <w:t xml:space="preserve">. </w:t>
      </w:r>
      <w:r w:rsidR="00D06671" w:rsidRPr="00D06671">
        <w:rPr>
          <w:b/>
          <w:bCs/>
          <w:lang w:val="id-ID"/>
        </w:rPr>
        <w:t>Hubungan</w:t>
      </w:r>
      <w:r w:rsidR="00D06671" w:rsidRPr="00D06671">
        <w:rPr>
          <w:b/>
          <w:bCs/>
        </w:rPr>
        <w:t xml:space="preserve"> APBN DAN APBD</w:t>
      </w:r>
      <w:r w:rsidR="00D06671" w:rsidRPr="00D06671">
        <w:rPr>
          <w:b/>
          <w:bCs/>
        </w:rPr>
        <w:br/>
        <w:t>Aliran Penerimaan Dalam Negeri Ke Dana Perimbangan</w:t>
      </w:r>
    </w:p>
    <w:p w:rsidR="0020549D" w:rsidRDefault="0020549D" w:rsidP="0020549D">
      <w:pPr>
        <w:ind w:left="1170"/>
        <w:jc w:val="center"/>
        <w:rPr>
          <w:lang w:val="id-ID"/>
        </w:rPr>
      </w:pPr>
    </w:p>
    <w:p w:rsidR="004D2B09" w:rsidRDefault="004D2B09" w:rsidP="0020549D">
      <w:pPr>
        <w:ind w:left="1170"/>
        <w:jc w:val="center"/>
        <w:rPr>
          <w:lang w:val="id-ID"/>
        </w:rPr>
      </w:pPr>
    </w:p>
    <w:p w:rsidR="00FC3B4C" w:rsidRDefault="00F44442" w:rsidP="00FD007F">
      <w:pPr>
        <w:numPr>
          <w:ilvl w:val="3"/>
          <w:numId w:val="41"/>
        </w:numPr>
        <w:spacing w:line="360" w:lineRule="auto"/>
        <w:jc w:val="both"/>
        <w:rPr>
          <w:b/>
          <w:lang w:val="id-ID"/>
        </w:rPr>
      </w:pPr>
      <w:r>
        <w:rPr>
          <w:b/>
          <w:lang w:val="id-ID"/>
        </w:rPr>
        <w:t xml:space="preserve">Proporsi Bagi Hasil </w:t>
      </w:r>
    </w:p>
    <w:p w:rsidR="004D2B09" w:rsidRDefault="00FC3B4C" w:rsidP="007B2DDF">
      <w:pPr>
        <w:spacing w:line="360" w:lineRule="auto"/>
        <w:ind w:firstLine="567"/>
        <w:jc w:val="both"/>
        <w:rPr>
          <w:b/>
          <w:lang w:val="id-ID"/>
        </w:rPr>
      </w:pPr>
      <w:r w:rsidRPr="00FC3B4C">
        <w:rPr>
          <w:lang w:val="id-ID" w:eastAsia="id-ID"/>
        </w:rPr>
        <w:t xml:space="preserve">Perubahan peraturan perundangan keuangan daerah memberikan peluang terjadinya peningkatan pendapatan daerah lewat kenaikan proporsi bagi hasil pada DBH tambang minyak dan gas bumi dan DAU serta penambahan beberapa sumber-sumber baru seperti pajak penghasilan dan DBH  pertambangan panas bumi UU 33/2004 lebih menekankan pemerintahan daerah untuk menjamin pelayanan dasar warga negara, hal ini berarti lebih mendukung upaya penanggulangan kemiskinan. Bahkan  pelayanan pendidikan dasar mendapatkan perhatian khusus lewat peningkatan 0,5% DBH </w:t>
      </w:r>
      <w:r w:rsidRPr="00FC3B4C">
        <w:rPr>
          <w:lang w:val="id-ID" w:eastAsia="id-ID"/>
        </w:rPr>
        <w:lastRenderedPageBreak/>
        <w:t>pertambangan minyak dan gas bumi.</w:t>
      </w:r>
      <w:r w:rsidR="0038398F">
        <w:rPr>
          <w:lang w:val="id-ID" w:eastAsia="id-ID"/>
        </w:rPr>
        <w:t xml:space="preserve"> Sebagaimana  proporsinya terdapat dalam Tabel 2.1.</w:t>
      </w:r>
    </w:p>
    <w:p w:rsidR="004D2B09" w:rsidRPr="004D2B09" w:rsidRDefault="00FC3B4C" w:rsidP="007B2DDF">
      <w:pPr>
        <w:spacing w:line="360" w:lineRule="auto"/>
        <w:ind w:firstLine="567"/>
        <w:jc w:val="both"/>
        <w:rPr>
          <w:lang w:val="id-ID" w:eastAsia="id-ID"/>
        </w:rPr>
      </w:pPr>
      <w:r w:rsidRPr="00FC3B4C">
        <w:rPr>
          <w:lang w:val="id-ID" w:eastAsia="id-ID"/>
        </w:rPr>
        <w:t>UU 32/2004 dan UU 33/2004 lebih menjamin adanya perbaikan pengelolaan keuangan daerah terutama dari sisi transparansi, akuntabilitas, kesesuaian dengan perencanaan pembangunan dan pencegahan pungutan liar yang  membebani kegiatan ekonomi.</w:t>
      </w:r>
      <w:r w:rsidR="00C339C3">
        <w:rPr>
          <w:lang w:val="id-ID" w:eastAsia="id-ID"/>
        </w:rPr>
        <w:t xml:space="preserve"> </w:t>
      </w:r>
      <w:r w:rsidR="0038398F">
        <w:rPr>
          <w:lang w:val="id-ID" w:eastAsia="id-ID"/>
        </w:rPr>
        <w:t>Dalam UU 33/2004 tentang perimbangan keuangan menegaskan bahwa dalam meningkatkan PAD, daerah dilarang untuk menetapkan peraturan daerah tentang pendapatan yang menyebabkan ekonomi biaya tinggi dan menghambat mobilitas penduduk.</w:t>
      </w:r>
    </w:p>
    <w:p w:rsidR="002B6E02" w:rsidRPr="006616CB" w:rsidRDefault="0038398F" w:rsidP="0038398F">
      <w:pPr>
        <w:ind w:left="1170"/>
        <w:jc w:val="center"/>
        <w:rPr>
          <w:b/>
          <w:lang w:val="id-ID"/>
        </w:rPr>
      </w:pPr>
      <w:r w:rsidRPr="006616CB">
        <w:rPr>
          <w:b/>
          <w:lang w:val="id-ID"/>
        </w:rPr>
        <w:t>Tabel.</w:t>
      </w:r>
      <w:r w:rsidR="002B6E02" w:rsidRPr="006616CB">
        <w:rPr>
          <w:b/>
          <w:lang w:val="id-ID"/>
        </w:rPr>
        <w:t xml:space="preserve"> </w:t>
      </w:r>
      <w:r w:rsidRPr="006616CB">
        <w:rPr>
          <w:b/>
          <w:lang w:val="id-ID"/>
        </w:rPr>
        <w:t>2.1</w:t>
      </w:r>
      <w:r w:rsidR="002B6E02" w:rsidRPr="006616CB">
        <w:rPr>
          <w:b/>
          <w:lang w:val="id-ID"/>
        </w:rPr>
        <w:t xml:space="preserve"> </w:t>
      </w:r>
    </w:p>
    <w:p w:rsidR="0020549D" w:rsidRPr="006616CB" w:rsidRDefault="002B6E02" w:rsidP="0038398F">
      <w:pPr>
        <w:ind w:left="1170"/>
        <w:jc w:val="center"/>
        <w:rPr>
          <w:b/>
          <w:lang w:val="id-ID"/>
        </w:rPr>
      </w:pPr>
      <w:r w:rsidRPr="006616CB">
        <w:rPr>
          <w:b/>
          <w:lang w:val="id-ID"/>
        </w:rPr>
        <w:t>Proporsi Bagi Hasil Beberapa Penerimaan Negara Menurut UU No. 33/2004</w:t>
      </w:r>
    </w:p>
    <w:p w:rsidR="00B147EF" w:rsidRPr="00C511DE" w:rsidRDefault="00CB5243" w:rsidP="0038398F">
      <w:pPr>
        <w:ind w:left="1168"/>
        <w:jc w:val="both"/>
        <w:rPr>
          <w:b/>
          <w:lang w:val="id-ID"/>
        </w:rPr>
      </w:pPr>
      <w:r>
        <w:rPr>
          <w:b/>
          <w:noProof/>
        </w:rPr>
        <w:drawing>
          <wp:inline distT="0" distB="0" distL="0" distR="0">
            <wp:extent cx="4267200" cy="2699385"/>
            <wp:effectExtent l="0" t="0" r="0" b="0"/>
            <wp:docPr id="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6" cstate="print"/>
                    <a:srcRect l="-1450" t="9970" b="-255"/>
                    <a:stretch>
                      <a:fillRect/>
                    </a:stretch>
                  </pic:blipFill>
                  <pic:spPr bwMode="auto">
                    <a:xfrm>
                      <a:off x="0" y="0"/>
                      <a:ext cx="4267200" cy="2699385"/>
                    </a:xfrm>
                    <a:prstGeom prst="rect">
                      <a:avLst/>
                    </a:prstGeom>
                    <a:noFill/>
                    <a:ln w="9525">
                      <a:noFill/>
                      <a:miter lim="800000"/>
                      <a:headEnd/>
                      <a:tailEnd/>
                    </a:ln>
                  </pic:spPr>
                </pic:pic>
              </a:graphicData>
            </a:graphic>
          </wp:inline>
        </w:drawing>
      </w:r>
      <w:r w:rsidR="00B147EF">
        <w:rPr>
          <w:lang w:val="es-ES"/>
        </w:rPr>
        <w:t xml:space="preserve">Sumber: </w:t>
      </w:r>
      <w:r w:rsidR="00217620">
        <w:rPr>
          <w:lang w:val="id-ID"/>
        </w:rPr>
        <w:t>Kuncoro (2011: 21</w:t>
      </w:r>
      <w:r w:rsidR="00C511DE">
        <w:rPr>
          <w:lang w:val="id-ID"/>
        </w:rPr>
        <w:t>)</w:t>
      </w:r>
    </w:p>
    <w:p w:rsidR="00B147EF" w:rsidRDefault="00B147EF" w:rsidP="00B147EF">
      <w:pPr>
        <w:ind w:left="1168"/>
        <w:jc w:val="both"/>
        <w:rPr>
          <w:b/>
          <w:lang w:val="id-ID"/>
        </w:rPr>
      </w:pPr>
      <w:r>
        <w:rPr>
          <w:lang w:val="es-ES"/>
        </w:rPr>
        <w:t xml:space="preserve">* Sisa 9% pada PBB dialokasikan pada biaya pemungutan </w:t>
      </w:r>
    </w:p>
    <w:p w:rsidR="00B147EF" w:rsidRDefault="00B147EF" w:rsidP="00B147EF">
      <w:pPr>
        <w:ind w:left="1168"/>
        <w:jc w:val="both"/>
        <w:rPr>
          <w:b/>
          <w:lang w:val="id-ID"/>
        </w:rPr>
      </w:pPr>
      <w:r>
        <w:rPr>
          <w:lang w:val="es-ES"/>
        </w:rPr>
        <w:t xml:space="preserve">** Pada UU sebelumnya merupakan bagian Dana Alokasi Khusus </w:t>
      </w:r>
    </w:p>
    <w:p w:rsidR="00B147EF" w:rsidRDefault="00B147EF" w:rsidP="00B147EF">
      <w:pPr>
        <w:ind w:left="1276" w:hanging="108"/>
        <w:jc w:val="both"/>
        <w:rPr>
          <w:lang w:val="id-ID"/>
        </w:rPr>
      </w:pPr>
      <w:r>
        <w:rPr>
          <w:lang w:val="es-ES"/>
        </w:rPr>
        <w:t xml:space="preserve">***Sisa 0,5 persen dialokasikan untuk menambah anggaran pendidikan dasar </w:t>
      </w:r>
    </w:p>
    <w:p w:rsidR="00FC702A" w:rsidRPr="00FC702A" w:rsidRDefault="00FC702A" w:rsidP="00B147EF">
      <w:pPr>
        <w:ind w:left="1276" w:hanging="108"/>
        <w:jc w:val="both"/>
        <w:rPr>
          <w:lang w:val="id-ID"/>
        </w:rPr>
      </w:pPr>
    </w:p>
    <w:p w:rsidR="00B147EF" w:rsidRDefault="00B147EF" w:rsidP="00B147EF">
      <w:pPr>
        <w:jc w:val="both"/>
        <w:rPr>
          <w:lang w:val="id-ID"/>
        </w:rPr>
      </w:pPr>
    </w:p>
    <w:p w:rsidR="007606C5" w:rsidRDefault="007606C5" w:rsidP="00B147EF">
      <w:pPr>
        <w:jc w:val="both"/>
        <w:rPr>
          <w:lang w:val="id-ID"/>
        </w:rPr>
      </w:pPr>
    </w:p>
    <w:p w:rsidR="007606C5" w:rsidRDefault="007606C5" w:rsidP="00B147EF">
      <w:pPr>
        <w:jc w:val="both"/>
        <w:rPr>
          <w:lang w:val="id-ID"/>
        </w:rPr>
      </w:pPr>
    </w:p>
    <w:p w:rsidR="00620D41" w:rsidRDefault="00620D41" w:rsidP="00B147EF">
      <w:pPr>
        <w:jc w:val="both"/>
        <w:rPr>
          <w:lang w:val="id-ID"/>
        </w:rPr>
      </w:pPr>
    </w:p>
    <w:p w:rsidR="00B147EF" w:rsidRPr="007B2DDF" w:rsidRDefault="00B147EF" w:rsidP="00FD007F">
      <w:pPr>
        <w:numPr>
          <w:ilvl w:val="3"/>
          <w:numId w:val="41"/>
        </w:numPr>
        <w:spacing w:line="360" w:lineRule="auto"/>
        <w:jc w:val="both"/>
        <w:rPr>
          <w:b/>
          <w:lang w:val="id-ID"/>
        </w:rPr>
      </w:pPr>
      <w:r w:rsidRPr="007B2DDF">
        <w:rPr>
          <w:b/>
          <w:lang w:val="id-ID"/>
        </w:rPr>
        <w:t>Perkembangan Dana Transfer ke Daerah</w:t>
      </w:r>
    </w:p>
    <w:p w:rsidR="00B147EF" w:rsidRDefault="00B147EF" w:rsidP="007B2DDF">
      <w:pPr>
        <w:spacing w:line="360" w:lineRule="auto"/>
        <w:ind w:firstLine="720"/>
        <w:jc w:val="both"/>
        <w:rPr>
          <w:lang w:val="id-ID"/>
        </w:rPr>
      </w:pPr>
      <w:r>
        <w:lastRenderedPageBreak/>
        <w:t>Persentase dana transfer dibanding dengan total belanja APBN tahun 2011 adalah 32%.</w:t>
      </w:r>
      <w:r w:rsidR="009718EB">
        <w:rPr>
          <w:lang w:val="id-ID"/>
        </w:rPr>
        <w:t xml:space="preserve"> </w:t>
      </w:r>
      <w:r>
        <w:t>Persentase terhadap total dana transfer DAU dan DBH lebih kecil dibanding dengan APBN-P 2010, walaupun secara rupiah DAU lebih besar dibanding dengan tahun sebelumnya.</w:t>
      </w:r>
      <w:r>
        <w:rPr>
          <w:lang w:val="id-ID"/>
        </w:rPr>
        <w:t xml:space="preserve"> Bagi daerah, ini menimbulkan ketidakpastian pembiayaan, sebag</w:t>
      </w:r>
      <w:r w:rsidR="0038398F">
        <w:rPr>
          <w:lang w:val="id-ID"/>
        </w:rPr>
        <w:t>aimana terlihat dalam Gambar 2.3</w:t>
      </w:r>
      <w:r>
        <w:rPr>
          <w:lang w:val="id-ID"/>
        </w:rPr>
        <w:t>.</w:t>
      </w:r>
    </w:p>
    <w:p w:rsidR="00241704" w:rsidRDefault="00241704" w:rsidP="007B2DDF">
      <w:pPr>
        <w:spacing w:line="360" w:lineRule="auto"/>
        <w:ind w:firstLine="720"/>
        <w:jc w:val="both"/>
        <w:rPr>
          <w:lang w:val="id-ID"/>
        </w:rPr>
      </w:pPr>
    </w:p>
    <w:p w:rsidR="00B147EF" w:rsidRDefault="00CB5243" w:rsidP="00241704">
      <w:pPr>
        <w:spacing w:line="360" w:lineRule="auto"/>
        <w:ind w:firstLine="720"/>
        <w:jc w:val="both"/>
        <w:rPr>
          <w:lang w:val="id-ID"/>
        </w:rPr>
      </w:pPr>
      <w:r>
        <w:rPr>
          <w:noProof/>
        </w:rPr>
        <w:drawing>
          <wp:inline distT="0" distB="0" distL="0" distR="0">
            <wp:extent cx="4979281" cy="3733800"/>
            <wp:effectExtent l="6104"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359A" w:rsidRPr="000A2A8A" w:rsidRDefault="0037359A" w:rsidP="0037359A">
      <w:pPr>
        <w:jc w:val="both"/>
        <w:rPr>
          <w:lang w:val="id-ID"/>
        </w:rPr>
      </w:pPr>
      <w:r>
        <w:rPr>
          <w:b/>
          <w:lang w:val="id-ID"/>
        </w:rPr>
        <w:tab/>
      </w:r>
      <w:r w:rsidRPr="000A2A8A">
        <w:rPr>
          <w:lang w:val="id-ID"/>
        </w:rPr>
        <w:t>Sumber: Kuncoro (2012</w:t>
      </w:r>
      <w:r w:rsidR="00241704">
        <w:rPr>
          <w:lang w:val="id-ID"/>
        </w:rPr>
        <w:t>: 24</w:t>
      </w:r>
      <w:r w:rsidRPr="000A2A8A">
        <w:rPr>
          <w:lang w:val="id-ID"/>
        </w:rPr>
        <w:t>)</w:t>
      </w:r>
    </w:p>
    <w:p w:rsidR="0037359A" w:rsidRPr="000A2A8A" w:rsidRDefault="0037359A" w:rsidP="0037359A">
      <w:pPr>
        <w:jc w:val="both"/>
        <w:rPr>
          <w:lang w:val="id-ID"/>
        </w:rPr>
      </w:pPr>
    </w:p>
    <w:p w:rsidR="00A21237" w:rsidRPr="00B147EF" w:rsidRDefault="00A21237" w:rsidP="00A21237">
      <w:pPr>
        <w:jc w:val="center"/>
        <w:rPr>
          <w:b/>
          <w:lang w:val="id-ID"/>
        </w:rPr>
      </w:pPr>
      <w:r>
        <w:rPr>
          <w:b/>
          <w:lang w:val="id-ID"/>
        </w:rPr>
        <w:t>Gambar 2.</w:t>
      </w:r>
      <w:r w:rsidR="0038398F">
        <w:rPr>
          <w:b/>
          <w:lang w:val="id-ID"/>
        </w:rPr>
        <w:t>3</w:t>
      </w:r>
      <w:r w:rsidR="00D378BA">
        <w:rPr>
          <w:b/>
          <w:lang w:val="id-ID"/>
        </w:rPr>
        <w:t xml:space="preserve">. </w:t>
      </w:r>
      <w:r>
        <w:rPr>
          <w:b/>
          <w:lang w:val="id-ID"/>
        </w:rPr>
        <w:t>Perkembangan Dana Transfer ke Daerah</w:t>
      </w:r>
    </w:p>
    <w:p w:rsidR="005938CD" w:rsidRDefault="005938CD" w:rsidP="005938CD">
      <w:pPr>
        <w:spacing w:line="360" w:lineRule="auto"/>
        <w:jc w:val="both"/>
        <w:rPr>
          <w:b/>
          <w:lang w:val="id-ID"/>
        </w:rPr>
      </w:pPr>
    </w:p>
    <w:p w:rsidR="005938CD" w:rsidRPr="007B2DDF" w:rsidRDefault="002250F0" w:rsidP="00FD007F">
      <w:pPr>
        <w:numPr>
          <w:ilvl w:val="3"/>
          <w:numId w:val="41"/>
        </w:numPr>
        <w:spacing w:line="360" w:lineRule="auto"/>
        <w:jc w:val="both"/>
        <w:rPr>
          <w:b/>
          <w:lang w:val="id-ID"/>
        </w:rPr>
      </w:pPr>
      <w:r w:rsidRPr="007B2DDF">
        <w:rPr>
          <w:b/>
          <w:lang w:val="id-ID"/>
        </w:rPr>
        <w:t>Ketergantungan Fiskal</w:t>
      </w:r>
    </w:p>
    <w:p w:rsidR="000A2A8A" w:rsidRDefault="002250F0" w:rsidP="005B48FE">
      <w:pPr>
        <w:autoSpaceDE w:val="0"/>
        <w:autoSpaceDN w:val="0"/>
        <w:adjustRightInd w:val="0"/>
        <w:spacing w:line="360" w:lineRule="auto"/>
        <w:ind w:firstLine="720"/>
        <w:jc w:val="both"/>
        <w:rPr>
          <w:sz w:val="23"/>
          <w:szCs w:val="23"/>
          <w:lang w:val="id-ID" w:eastAsia="id-ID"/>
        </w:rPr>
      </w:pPr>
      <w:r w:rsidRPr="002250F0">
        <w:rPr>
          <w:sz w:val="23"/>
          <w:szCs w:val="23"/>
          <w:lang w:val="id-ID" w:eastAsia="id-ID"/>
        </w:rPr>
        <w:t xml:space="preserve">Hubungan </w:t>
      </w:r>
      <w:r>
        <w:rPr>
          <w:sz w:val="23"/>
          <w:szCs w:val="23"/>
          <w:lang w:val="id-ID" w:eastAsia="id-ID"/>
        </w:rPr>
        <w:t xml:space="preserve"> fiskal antara pusat-daerah ditandai dengan tingginya kontrol pusat terhadap proses pembangunan daerah. Ini jelas terlihat dari rendahnya proporsi PAD terhadap total pendapatan daerah dibanding dengan subsidi (</w:t>
      </w:r>
      <w:r>
        <w:rPr>
          <w:i/>
          <w:sz w:val="23"/>
          <w:szCs w:val="23"/>
          <w:lang w:val="id-ID" w:eastAsia="id-ID"/>
        </w:rPr>
        <w:t>grants)</w:t>
      </w:r>
      <w:r>
        <w:rPr>
          <w:sz w:val="23"/>
          <w:szCs w:val="23"/>
          <w:lang w:val="id-ID" w:eastAsia="id-ID"/>
        </w:rPr>
        <w:t xml:space="preserve"> yang diberikan dari pusat. Indikator desentralisasi fiskal adalah rasio antara PAD dengan total  pendapatan daerah.  </w:t>
      </w:r>
      <w:r w:rsidR="00E86AAB">
        <w:rPr>
          <w:sz w:val="23"/>
          <w:szCs w:val="23"/>
          <w:lang w:val="id-ID" w:eastAsia="id-ID"/>
        </w:rPr>
        <w:t xml:space="preserve">Dari </w:t>
      </w:r>
      <w:r w:rsidR="0038398F">
        <w:rPr>
          <w:sz w:val="23"/>
          <w:szCs w:val="23"/>
          <w:lang w:val="id-ID" w:eastAsia="id-ID"/>
        </w:rPr>
        <w:t xml:space="preserve">Gambar </w:t>
      </w:r>
      <w:r w:rsidR="00E86AAB">
        <w:rPr>
          <w:sz w:val="23"/>
          <w:szCs w:val="23"/>
          <w:lang w:val="id-ID" w:eastAsia="id-ID"/>
        </w:rPr>
        <w:t>2.</w:t>
      </w:r>
      <w:r w:rsidR="0038398F">
        <w:rPr>
          <w:sz w:val="23"/>
          <w:szCs w:val="23"/>
          <w:lang w:val="id-ID" w:eastAsia="id-ID"/>
        </w:rPr>
        <w:t>4</w:t>
      </w:r>
      <w:r w:rsidR="00E86AAB">
        <w:rPr>
          <w:sz w:val="23"/>
          <w:szCs w:val="23"/>
          <w:lang w:val="id-ID" w:eastAsia="id-ID"/>
        </w:rPr>
        <w:t xml:space="preserve">. menunjukkan relatif </w:t>
      </w:r>
      <w:r w:rsidR="00E86AAB">
        <w:rPr>
          <w:sz w:val="23"/>
          <w:szCs w:val="23"/>
          <w:lang w:val="id-ID" w:eastAsia="id-ID"/>
        </w:rPr>
        <w:lastRenderedPageBreak/>
        <w:t xml:space="preserve">rendahnya proporsi PAD terhadap </w:t>
      </w:r>
      <w:r w:rsidR="007F31B7">
        <w:rPr>
          <w:sz w:val="23"/>
          <w:szCs w:val="23"/>
          <w:lang w:val="id-ID" w:eastAsia="id-ID"/>
        </w:rPr>
        <w:t>transfer yang diberikan dari pusat</w:t>
      </w:r>
      <w:r w:rsidR="007212B3">
        <w:rPr>
          <w:sz w:val="23"/>
          <w:szCs w:val="23"/>
          <w:lang w:val="id-ID" w:eastAsia="id-ID"/>
        </w:rPr>
        <w:t xml:space="preserve"> mulai tahun 1994-2010 rata-rata hanya mencapai 19.24%</w:t>
      </w:r>
      <w:r w:rsidR="007F31B7">
        <w:rPr>
          <w:sz w:val="23"/>
          <w:szCs w:val="23"/>
          <w:lang w:val="id-ID" w:eastAsia="id-ID"/>
        </w:rPr>
        <w:t>.</w:t>
      </w:r>
    </w:p>
    <w:p w:rsidR="00360D9B" w:rsidRDefault="00CB5243" w:rsidP="000A2A8A">
      <w:pPr>
        <w:autoSpaceDE w:val="0"/>
        <w:autoSpaceDN w:val="0"/>
        <w:adjustRightInd w:val="0"/>
        <w:jc w:val="both"/>
        <w:rPr>
          <w:noProof/>
          <w:sz w:val="23"/>
          <w:szCs w:val="23"/>
          <w:lang w:val="id-ID" w:eastAsia="id-ID"/>
        </w:rPr>
      </w:pPr>
      <w:r>
        <w:rPr>
          <w:noProof/>
          <w:szCs w:val="23"/>
        </w:rPr>
        <w:drawing>
          <wp:anchor distT="0" distB="0" distL="114300" distR="114300" simplePos="0" relativeHeight="251631104" behindDoc="0" locked="0" layoutInCell="1" allowOverlap="1">
            <wp:simplePos x="0" y="0"/>
            <wp:positionH relativeFrom="column">
              <wp:posOffset>26035</wp:posOffset>
            </wp:positionH>
            <wp:positionV relativeFrom="paragraph">
              <wp:posOffset>-6350</wp:posOffset>
            </wp:positionV>
            <wp:extent cx="5130165" cy="2406650"/>
            <wp:effectExtent l="19050" t="0" r="0" b="0"/>
            <wp:wrapNone/>
            <wp:docPr id="64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8" cstate="print"/>
                    <a:srcRect/>
                    <a:stretch>
                      <a:fillRect/>
                    </a:stretch>
                  </pic:blipFill>
                  <pic:spPr bwMode="auto">
                    <a:xfrm>
                      <a:off x="0" y="0"/>
                      <a:ext cx="5130165" cy="2406650"/>
                    </a:xfrm>
                    <a:prstGeom prst="rect">
                      <a:avLst/>
                    </a:prstGeom>
                    <a:noFill/>
                    <a:ln w="9525">
                      <a:noFill/>
                      <a:miter lim="800000"/>
                      <a:headEnd/>
                      <a:tailEnd/>
                    </a:ln>
                  </pic:spPr>
                </pic:pic>
              </a:graphicData>
            </a:graphic>
          </wp:anchor>
        </w:drawing>
      </w:r>
    </w:p>
    <w:p w:rsidR="00E57DD0" w:rsidRDefault="00E57DD0" w:rsidP="000A2A8A">
      <w:pPr>
        <w:autoSpaceDE w:val="0"/>
        <w:autoSpaceDN w:val="0"/>
        <w:adjustRightInd w:val="0"/>
        <w:jc w:val="both"/>
        <w:rPr>
          <w:noProof/>
          <w:sz w:val="23"/>
          <w:szCs w:val="23"/>
          <w:lang w:val="id-ID" w:eastAsia="id-ID"/>
        </w:rPr>
      </w:pPr>
    </w:p>
    <w:p w:rsidR="00E57DD0" w:rsidRDefault="00E57DD0" w:rsidP="000A2A8A">
      <w:pPr>
        <w:autoSpaceDE w:val="0"/>
        <w:autoSpaceDN w:val="0"/>
        <w:adjustRightInd w:val="0"/>
        <w:jc w:val="both"/>
        <w:rPr>
          <w:noProof/>
          <w:sz w:val="23"/>
          <w:szCs w:val="23"/>
          <w:lang w:val="id-ID" w:eastAsia="id-ID"/>
        </w:rPr>
      </w:pPr>
    </w:p>
    <w:p w:rsidR="00E57DD0" w:rsidRDefault="00E57DD0" w:rsidP="000A2A8A">
      <w:pPr>
        <w:autoSpaceDE w:val="0"/>
        <w:autoSpaceDN w:val="0"/>
        <w:adjustRightInd w:val="0"/>
        <w:jc w:val="both"/>
        <w:rPr>
          <w:noProof/>
          <w:sz w:val="23"/>
          <w:szCs w:val="23"/>
          <w:lang w:val="id-ID" w:eastAsia="id-ID"/>
        </w:rPr>
      </w:pPr>
    </w:p>
    <w:p w:rsidR="00E57DD0" w:rsidRDefault="00E57DD0" w:rsidP="000A2A8A">
      <w:pPr>
        <w:autoSpaceDE w:val="0"/>
        <w:autoSpaceDN w:val="0"/>
        <w:adjustRightInd w:val="0"/>
        <w:jc w:val="both"/>
        <w:rPr>
          <w:noProof/>
          <w:sz w:val="23"/>
          <w:szCs w:val="23"/>
          <w:lang w:val="id-ID" w:eastAsia="id-ID"/>
        </w:rPr>
      </w:pPr>
    </w:p>
    <w:p w:rsidR="00E57DD0" w:rsidRDefault="00E57DD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0A2A8A">
      <w:pPr>
        <w:autoSpaceDE w:val="0"/>
        <w:autoSpaceDN w:val="0"/>
        <w:adjustRightInd w:val="0"/>
        <w:jc w:val="both"/>
        <w:rPr>
          <w:noProof/>
          <w:sz w:val="23"/>
          <w:szCs w:val="23"/>
          <w:lang w:val="id-ID" w:eastAsia="id-ID"/>
        </w:rPr>
      </w:pPr>
    </w:p>
    <w:p w:rsidR="00217620" w:rsidRDefault="00217620" w:rsidP="0038398F">
      <w:pPr>
        <w:autoSpaceDE w:val="0"/>
        <w:autoSpaceDN w:val="0"/>
        <w:adjustRightInd w:val="0"/>
        <w:ind w:left="284"/>
        <w:jc w:val="both"/>
        <w:rPr>
          <w:lang w:val="id-ID"/>
        </w:rPr>
      </w:pPr>
    </w:p>
    <w:p w:rsidR="003954C9" w:rsidRDefault="003954C9" w:rsidP="0038398F">
      <w:pPr>
        <w:autoSpaceDE w:val="0"/>
        <w:autoSpaceDN w:val="0"/>
        <w:adjustRightInd w:val="0"/>
        <w:ind w:left="284"/>
        <w:jc w:val="both"/>
        <w:rPr>
          <w:noProof/>
          <w:sz w:val="23"/>
          <w:szCs w:val="23"/>
          <w:lang w:val="id-ID" w:eastAsia="id-ID"/>
        </w:rPr>
      </w:pPr>
      <w:r>
        <w:t>Catatan:</w:t>
      </w:r>
    </w:p>
    <w:p w:rsidR="003954C9" w:rsidRDefault="003954C9" w:rsidP="00FD007F">
      <w:pPr>
        <w:numPr>
          <w:ilvl w:val="0"/>
          <w:numId w:val="39"/>
        </w:numPr>
        <w:autoSpaceDE w:val="0"/>
        <w:autoSpaceDN w:val="0"/>
        <w:adjustRightInd w:val="0"/>
        <w:jc w:val="both"/>
        <w:rPr>
          <w:lang w:val="id-ID"/>
        </w:rPr>
      </w:pPr>
      <w:r>
        <w:t>Diolah dari beberapa sumber (www.djpk.depkeu.go.id dan Data APBD Ditjen Keuangan Daerah)</w:t>
      </w:r>
    </w:p>
    <w:p w:rsidR="003954C9" w:rsidRDefault="003954C9" w:rsidP="00FD007F">
      <w:pPr>
        <w:numPr>
          <w:ilvl w:val="0"/>
          <w:numId w:val="39"/>
        </w:numPr>
        <w:autoSpaceDE w:val="0"/>
        <w:autoSpaceDN w:val="0"/>
        <w:adjustRightInd w:val="0"/>
        <w:jc w:val="both"/>
        <w:rPr>
          <w:lang w:val="id-ID"/>
        </w:rPr>
      </w:pPr>
      <w:r>
        <w:t>Angka Riil menggunakan  IHK (BPS), Tahun Dasar 1995</w:t>
      </w:r>
    </w:p>
    <w:p w:rsidR="00E92DC2" w:rsidRDefault="00E92DC2" w:rsidP="00FD007F">
      <w:pPr>
        <w:numPr>
          <w:ilvl w:val="0"/>
          <w:numId w:val="39"/>
        </w:numPr>
        <w:autoSpaceDE w:val="0"/>
        <w:autoSpaceDN w:val="0"/>
        <w:adjustRightInd w:val="0"/>
        <w:jc w:val="both"/>
        <w:rPr>
          <w:lang w:val="id-ID"/>
        </w:rPr>
      </w:pPr>
      <w:r>
        <w:rPr>
          <w:lang w:val="id-ID"/>
        </w:rPr>
        <w:t>Sumber: Kuncoro (20</w:t>
      </w:r>
      <w:r w:rsidR="00241704">
        <w:rPr>
          <w:lang w:val="id-ID"/>
        </w:rPr>
        <w:t>12: 23</w:t>
      </w:r>
      <w:r>
        <w:rPr>
          <w:lang w:val="id-ID"/>
        </w:rPr>
        <w:t>)</w:t>
      </w:r>
    </w:p>
    <w:p w:rsidR="00D378BA" w:rsidRDefault="00D378BA" w:rsidP="00D378BA">
      <w:pPr>
        <w:autoSpaceDE w:val="0"/>
        <w:autoSpaceDN w:val="0"/>
        <w:adjustRightInd w:val="0"/>
        <w:ind w:left="720"/>
        <w:jc w:val="both"/>
        <w:rPr>
          <w:lang w:val="id-ID"/>
        </w:rPr>
      </w:pPr>
    </w:p>
    <w:p w:rsidR="0038398F" w:rsidRPr="00D378BA" w:rsidRDefault="0038398F" w:rsidP="0038398F">
      <w:pPr>
        <w:autoSpaceDE w:val="0"/>
        <w:autoSpaceDN w:val="0"/>
        <w:adjustRightInd w:val="0"/>
        <w:ind w:left="720"/>
        <w:jc w:val="center"/>
        <w:rPr>
          <w:b/>
          <w:lang w:val="id-ID" w:eastAsia="id-ID"/>
        </w:rPr>
      </w:pPr>
      <w:r w:rsidRPr="00D378BA">
        <w:rPr>
          <w:b/>
          <w:lang w:val="id-ID" w:eastAsia="id-ID"/>
        </w:rPr>
        <w:t>Gambar 2.4. Share PAD dan Tranfer Pusat terhadap Pendapatan Daerah Agregat APBD tahun 1994 - 2010</w:t>
      </w:r>
    </w:p>
    <w:p w:rsidR="00E92DC2" w:rsidRPr="003954C9" w:rsidRDefault="00E92DC2" w:rsidP="00E92DC2">
      <w:pPr>
        <w:autoSpaceDE w:val="0"/>
        <w:autoSpaceDN w:val="0"/>
        <w:adjustRightInd w:val="0"/>
        <w:ind w:left="720"/>
        <w:jc w:val="both"/>
        <w:rPr>
          <w:lang w:val="id-ID"/>
        </w:rPr>
      </w:pPr>
    </w:p>
    <w:p w:rsidR="00E86AAB" w:rsidRPr="007B2DDF" w:rsidRDefault="00E86AAB" w:rsidP="00FD007F">
      <w:pPr>
        <w:numPr>
          <w:ilvl w:val="3"/>
          <w:numId w:val="41"/>
        </w:numPr>
        <w:spacing w:line="360" w:lineRule="auto"/>
        <w:jc w:val="both"/>
        <w:rPr>
          <w:b/>
          <w:lang w:val="id-ID"/>
        </w:rPr>
      </w:pPr>
      <w:r w:rsidRPr="007B2DDF">
        <w:rPr>
          <w:b/>
          <w:lang w:val="id-ID"/>
        </w:rPr>
        <w:t>Penyebab Ketergantungan Fiskal</w:t>
      </w:r>
    </w:p>
    <w:p w:rsidR="00D35725" w:rsidRPr="007F31B7" w:rsidRDefault="00E86AAB" w:rsidP="00D378BA">
      <w:pPr>
        <w:autoSpaceDE w:val="0"/>
        <w:autoSpaceDN w:val="0"/>
        <w:adjustRightInd w:val="0"/>
        <w:spacing w:line="360" w:lineRule="auto"/>
        <w:ind w:firstLine="709"/>
        <w:jc w:val="both"/>
        <w:rPr>
          <w:b/>
          <w:sz w:val="23"/>
          <w:szCs w:val="23"/>
          <w:lang w:val="id-ID" w:eastAsia="id-ID"/>
        </w:rPr>
      </w:pPr>
      <w:r>
        <w:rPr>
          <w:sz w:val="23"/>
          <w:szCs w:val="23"/>
          <w:lang w:val="id-ID" w:eastAsia="id-ID"/>
        </w:rPr>
        <w:t>Menurut Kuncoro (2004), penyebab utama rendahnya PAD yang menyebabkan tingginya ketergantungan s</w:t>
      </w:r>
      <w:r w:rsidRPr="00E86AAB">
        <w:rPr>
          <w:sz w:val="23"/>
          <w:szCs w:val="23"/>
          <w:lang w:val="id-ID" w:eastAsia="id-ID"/>
        </w:rPr>
        <w:t>ubsidi atau tran</w:t>
      </w:r>
      <w:r>
        <w:rPr>
          <w:sz w:val="23"/>
          <w:szCs w:val="23"/>
          <w:lang w:val="id-ID" w:eastAsia="id-ID"/>
        </w:rPr>
        <w:t>s</w:t>
      </w:r>
      <w:r w:rsidRPr="00E86AAB">
        <w:rPr>
          <w:sz w:val="23"/>
          <w:szCs w:val="23"/>
          <w:lang w:val="id-ID" w:eastAsia="id-ID"/>
        </w:rPr>
        <w:t>fer dana dari pusat kepada daerah selama ini</w:t>
      </w:r>
      <w:r>
        <w:rPr>
          <w:sz w:val="23"/>
          <w:szCs w:val="23"/>
          <w:lang w:val="id-ID" w:eastAsia="id-ID"/>
        </w:rPr>
        <w:t xml:space="preserve">. </w:t>
      </w:r>
      <w:r>
        <w:rPr>
          <w:i/>
          <w:sz w:val="23"/>
          <w:szCs w:val="23"/>
          <w:lang w:val="id-ID" w:eastAsia="id-ID"/>
        </w:rPr>
        <w:t>Pertama,</w:t>
      </w:r>
      <w:r>
        <w:rPr>
          <w:sz w:val="23"/>
          <w:szCs w:val="23"/>
          <w:lang w:val="id-ID" w:eastAsia="id-ID"/>
        </w:rPr>
        <w:t xml:space="preserve"> kurang berperannya perusahaan daerah sebagai sumber pendapatan daerah. </w:t>
      </w:r>
      <w:r>
        <w:rPr>
          <w:i/>
          <w:sz w:val="23"/>
          <w:szCs w:val="23"/>
          <w:lang w:val="id-ID" w:eastAsia="id-ID"/>
        </w:rPr>
        <w:t xml:space="preserve">Kedua, </w:t>
      </w:r>
      <w:r>
        <w:rPr>
          <w:sz w:val="23"/>
          <w:szCs w:val="23"/>
          <w:lang w:val="id-ID" w:eastAsia="id-ID"/>
        </w:rPr>
        <w:t>tingginya derajat sentralisasi dalam bidang perpajakan</w:t>
      </w:r>
      <w:r w:rsidR="0092584F">
        <w:rPr>
          <w:sz w:val="23"/>
          <w:szCs w:val="23"/>
          <w:lang w:val="id-ID" w:eastAsia="id-ID"/>
        </w:rPr>
        <w:t xml:space="preserve">. </w:t>
      </w:r>
      <w:r w:rsidR="0092584F">
        <w:rPr>
          <w:i/>
          <w:sz w:val="23"/>
          <w:szCs w:val="23"/>
          <w:lang w:val="id-ID" w:eastAsia="id-ID"/>
        </w:rPr>
        <w:t>Ketiga</w:t>
      </w:r>
      <w:r w:rsidR="0092584F">
        <w:rPr>
          <w:sz w:val="23"/>
          <w:szCs w:val="23"/>
          <w:lang w:val="id-ID" w:eastAsia="id-ID"/>
        </w:rPr>
        <w:t xml:space="preserve">, kendati pajak daerah cukup beragam, ternyata hanya sedikit yang bisa diandalkan sebagai sumber penerimaan daerah. </w:t>
      </w:r>
      <w:r w:rsidR="0092584F">
        <w:rPr>
          <w:i/>
          <w:sz w:val="23"/>
          <w:szCs w:val="23"/>
          <w:lang w:val="id-ID" w:eastAsia="id-ID"/>
        </w:rPr>
        <w:t xml:space="preserve">Keempat, </w:t>
      </w:r>
      <w:r w:rsidR="0092584F">
        <w:rPr>
          <w:sz w:val="23"/>
          <w:szCs w:val="23"/>
          <w:lang w:val="id-ID" w:eastAsia="id-ID"/>
        </w:rPr>
        <w:t xml:space="preserve">bersifat politis. Ada kekawatiran apabila daerah mempunyai sumber keuangan yang tinggi akan mendorong terjadinya disintegrasi dan sparatisme. </w:t>
      </w:r>
      <w:r w:rsidR="0092584F">
        <w:rPr>
          <w:i/>
          <w:sz w:val="23"/>
          <w:szCs w:val="23"/>
          <w:lang w:val="id-ID" w:eastAsia="id-ID"/>
        </w:rPr>
        <w:t>Kelima</w:t>
      </w:r>
      <w:r w:rsidR="0092584F">
        <w:rPr>
          <w:sz w:val="23"/>
          <w:szCs w:val="23"/>
          <w:lang w:val="id-ID" w:eastAsia="id-ID"/>
        </w:rPr>
        <w:t>, kelemahan dalam pemberian subsidi pemerintah pusat kepada pemerintah daerah. Pemerintah pusat hanya memberikan kewenangan yang lebih kecil kepada pemerintah daerah untuk merencanakan pembangunan di daerahn</w:t>
      </w:r>
      <w:r w:rsidR="007F31B7">
        <w:rPr>
          <w:sz w:val="23"/>
          <w:szCs w:val="23"/>
          <w:lang w:val="id-ID" w:eastAsia="id-ID"/>
        </w:rPr>
        <w:t>ya.</w:t>
      </w:r>
    </w:p>
    <w:p w:rsidR="00D35725" w:rsidRDefault="00D35725" w:rsidP="007F31B7">
      <w:pPr>
        <w:autoSpaceDE w:val="0"/>
        <w:autoSpaceDN w:val="0"/>
        <w:adjustRightInd w:val="0"/>
        <w:spacing w:line="360" w:lineRule="auto"/>
        <w:jc w:val="both"/>
        <w:rPr>
          <w:sz w:val="23"/>
          <w:szCs w:val="23"/>
          <w:lang w:val="id-ID" w:eastAsia="id-ID"/>
        </w:rPr>
      </w:pPr>
    </w:p>
    <w:p w:rsidR="0088609A" w:rsidRDefault="0037359A" w:rsidP="00FD007F">
      <w:pPr>
        <w:numPr>
          <w:ilvl w:val="2"/>
          <w:numId w:val="40"/>
        </w:numPr>
        <w:spacing w:line="360" w:lineRule="auto"/>
        <w:jc w:val="both"/>
        <w:rPr>
          <w:b/>
          <w:lang w:val="id-ID"/>
        </w:rPr>
      </w:pPr>
      <w:r>
        <w:rPr>
          <w:b/>
          <w:lang w:val="id-ID"/>
        </w:rPr>
        <w:lastRenderedPageBreak/>
        <w:t>T</w:t>
      </w:r>
      <w:r w:rsidR="0088609A" w:rsidRPr="00226A1E">
        <w:rPr>
          <w:b/>
          <w:lang w:val="id-ID"/>
        </w:rPr>
        <w:t>eori Persepsi</w:t>
      </w:r>
    </w:p>
    <w:p w:rsidR="00706BFF" w:rsidRDefault="00BB5C63" w:rsidP="000A2A8A">
      <w:pPr>
        <w:spacing w:line="360" w:lineRule="auto"/>
        <w:ind w:firstLine="720"/>
        <w:jc w:val="both"/>
        <w:rPr>
          <w:bCs/>
          <w:lang w:val="id-ID"/>
        </w:rPr>
      </w:pPr>
      <w:r>
        <w:rPr>
          <w:bCs/>
          <w:lang w:val="sv-SE"/>
        </w:rPr>
        <w:t xml:space="preserve">Persepsi, menurut </w:t>
      </w:r>
      <w:r w:rsidR="0088609A" w:rsidRPr="00716BC0">
        <w:rPr>
          <w:bCs/>
          <w:lang w:val="sv-SE"/>
        </w:rPr>
        <w:t>Jalaludin (1998: 51), adalah pengalaman tentang objek, peristiwa, atau hubungan-hubungan yang diperoleh dengan menyimpulkan informasi dan menafslrkan pesan. Menurut Ruch (1967: 300), persepsi adalah suatu proses tentang petunjuk</w:t>
      </w:r>
      <w:r w:rsidR="0088609A">
        <w:rPr>
          <w:bCs/>
          <w:lang w:val="sv-SE"/>
        </w:rPr>
        <w:t>-</w:t>
      </w:r>
      <w:r w:rsidR="0088609A" w:rsidRPr="00716BC0">
        <w:rPr>
          <w:bCs/>
          <w:lang w:val="sv-SE"/>
        </w:rPr>
        <w:t>petunjuk inderawi (</w:t>
      </w:r>
      <w:r w:rsidR="0088609A" w:rsidRPr="00706BFF">
        <w:rPr>
          <w:bCs/>
          <w:i/>
          <w:lang w:val="sv-SE"/>
        </w:rPr>
        <w:t>sensory</w:t>
      </w:r>
      <w:r w:rsidR="0088609A" w:rsidRPr="00716BC0">
        <w:rPr>
          <w:bCs/>
          <w:lang w:val="sv-SE"/>
        </w:rPr>
        <w:t>) dan pengalaman masa lampau yang relevan diorganisasikan untuk memberikan kepada kita gambaran yang terstruktur dan bermakna pada suatu situasi tertentu.</w:t>
      </w:r>
    </w:p>
    <w:p w:rsidR="00706BFF" w:rsidRDefault="0088609A" w:rsidP="000A2A8A">
      <w:pPr>
        <w:spacing w:line="360" w:lineRule="auto"/>
        <w:ind w:firstLine="720"/>
        <w:jc w:val="both"/>
        <w:rPr>
          <w:bCs/>
          <w:lang w:val="id-ID"/>
        </w:rPr>
      </w:pPr>
      <w:r w:rsidRPr="00716BC0">
        <w:rPr>
          <w:bCs/>
          <w:lang w:val="sv-SE"/>
        </w:rPr>
        <w:t xml:space="preserve"> Sena</w:t>
      </w:r>
      <w:r w:rsidR="000810FB">
        <w:rPr>
          <w:bCs/>
          <w:lang w:val="sv-SE"/>
        </w:rPr>
        <w:t>da dengan hal tersebut Atkinson</w:t>
      </w:r>
      <w:r w:rsidR="00DB209D">
        <w:rPr>
          <w:bCs/>
          <w:lang w:val="id-ID"/>
        </w:rPr>
        <w:t xml:space="preserve"> </w:t>
      </w:r>
      <w:r w:rsidR="000810FB">
        <w:rPr>
          <w:bCs/>
          <w:lang w:val="id-ID"/>
        </w:rPr>
        <w:t>&amp;</w:t>
      </w:r>
      <w:r w:rsidR="00DB209D">
        <w:rPr>
          <w:bCs/>
          <w:lang w:val="id-ID"/>
        </w:rPr>
        <w:t xml:space="preserve"> </w:t>
      </w:r>
      <w:r w:rsidRPr="00716BC0">
        <w:rPr>
          <w:bCs/>
          <w:lang w:val="sv-SE"/>
        </w:rPr>
        <w:t xml:space="preserve">Hilgard (1991: 201) mengemukakan bahwa persepsi adalah proses dimana kita menafsirkan dan mengorganisasikan pola stimulus dalam lingkungan. </w:t>
      </w:r>
      <w:r w:rsidR="000810FB">
        <w:rPr>
          <w:bCs/>
          <w:lang w:val="sv-SE"/>
        </w:rPr>
        <w:t xml:space="preserve">Gibson </w:t>
      </w:r>
      <w:r w:rsidR="000810FB">
        <w:rPr>
          <w:bCs/>
          <w:lang w:val="id-ID"/>
        </w:rPr>
        <w:t>&amp;</w:t>
      </w:r>
      <w:r w:rsidR="000810FB">
        <w:rPr>
          <w:bCs/>
          <w:lang w:val="sv-SE"/>
        </w:rPr>
        <w:t xml:space="preserve"> Donely (1994:</w:t>
      </w:r>
      <w:r w:rsidRPr="00716BC0">
        <w:rPr>
          <w:bCs/>
          <w:lang w:val="sv-SE"/>
        </w:rPr>
        <w:t>53) menjelaskan bahwa persepsi adalah proses pemberian arti terhadap lingkungan oleh seorang individu. Dikarenakan persepsi bertautan dengan cara mendapatkan pengetahuan khusus tentang kejadian pada saat tertentu, maka persepsi terjadi kapan saja stimulus menggerakkan indera. Dalam hal ini persepsi diartikan sebagai proses mengetahui atau mengenali obyek dan kejadian obyektif dengan bantuan indera (Chaplin, 1989: 358)</w:t>
      </w:r>
      <w:r w:rsidR="00706BFF">
        <w:rPr>
          <w:bCs/>
          <w:lang w:val="id-ID"/>
        </w:rPr>
        <w:t>.</w:t>
      </w:r>
    </w:p>
    <w:p w:rsidR="00EA7415" w:rsidRPr="000810FB" w:rsidRDefault="0088609A" w:rsidP="000A2A8A">
      <w:pPr>
        <w:spacing w:line="360" w:lineRule="auto"/>
        <w:ind w:firstLine="720"/>
        <w:jc w:val="both"/>
        <w:rPr>
          <w:bCs/>
          <w:lang w:val="id-ID"/>
        </w:rPr>
      </w:pPr>
      <w:r w:rsidRPr="00716BC0">
        <w:rPr>
          <w:bCs/>
          <w:lang w:val="sv-SE"/>
        </w:rPr>
        <w:t xml:space="preserve"> Sebagai cara pandang, persepsi timbul karena adanya respon terhadap stimulus. Stimulus yang diterima seseorang sangat komplek, stimulus masuk ke dalam otak, kernudian diartikan, ditafsirkan serta diberi makna melalui proses yang rumit baru kemudian dihasilkan persepsi (Atkinson </w:t>
      </w:r>
      <w:r w:rsidR="000810FB">
        <w:rPr>
          <w:bCs/>
          <w:lang w:val="id-ID"/>
        </w:rPr>
        <w:t>&amp;</w:t>
      </w:r>
      <w:r w:rsidRPr="00716BC0">
        <w:rPr>
          <w:bCs/>
          <w:lang w:val="sv-SE"/>
        </w:rPr>
        <w:t xml:space="preserve"> Hilgard, 1991:209). Dalam hal ini, persepsi mencakup penerimaan stimulus (inputs), pengorganisasian stimulus dan penerjemahan atau penafsiran stimulus</w:t>
      </w:r>
      <w:r w:rsidR="0037359A">
        <w:rPr>
          <w:bCs/>
          <w:lang w:val="sv-SE"/>
        </w:rPr>
        <w:t xml:space="preserve"> yang telah diorganisasi dengan</w:t>
      </w:r>
      <w:r w:rsidR="0037359A">
        <w:rPr>
          <w:bCs/>
          <w:lang w:val="id-ID"/>
        </w:rPr>
        <w:t xml:space="preserve"> c</w:t>
      </w:r>
      <w:r w:rsidRPr="00716BC0">
        <w:rPr>
          <w:bCs/>
          <w:lang w:val="sv-SE"/>
        </w:rPr>
        <w:t xml:space="preserve">ara yang dapat mempengaruhi perilaku dan membentuk sikap, sehingga orang dapat cenderung menafsirkan perilaku orang lain sesuai dengan keadaannya sendiri (Gibson, 1986: </w:t>
      </w:r>
      <w:r>
        <w:rPr>
          <w:bCs/>
          <w:lang w:val="sv-SE"/>
        </w:rPr>
        <w:t>54)</w:t>
      </w:r>
      <w:r w:rsidR="000810FB">
        <w:rPr>
          <w:bCs/>
          <w:lang w:val="id-ID"/>
        </w:rPr>
        <w:t>.</w:t>
      </w:r>
    </w:p>
    <w:p w:rsidR="0037359A" w:rsidRDefault="0037359A" w:rsidP="0088609A">
      <w:pPr>
        <w:spacing w:line="360" w:lineRule="auto"/>
        <w:jc w:val="both"/>
        <w:rPr>
          <w:b/>
          <w:bCs/>
          <w:lang w:val="id-ID"/>
        </w:rPr>
      </w:pPr>
    </w:p>
    <w:p w:rsidR="006C4D96" w:rsidRDefault="006C4D96" w:rsidP="0088609A">
      <w:pPr>
        <w:spacing w:line="360" w:lineRule="auto"/>
        <w:jc w:val="both"/>
        <w:rPr>
          <w:b/>
          <w:bCs/>
          <w:lang w:val="id-ID"/>
        </w:rPr>
      </w:pPr>
    </w:p>
    <w:p w:rsidR="00125F91" w:rsidRDefault="00125F91" w:rsidP="0088609A">
      <w:pPr>
        <w:spacing w:line="360" w:lineRule="auto"/>
        <w:jc w:val="both"/>
        <w:rPr>
          <w:b/>
          <w:bCs/>
          <w:lang w:val="id-ID"/>
        </w:rPr>
      </w:pPr>
    </w:p>
    <w:p w:rsidR="006C4D96" w:rsidRDefault="006C4D96" w:rsidP="0088609A">
      <w:pPr>
        <w:spacing w:line="360" w:lineRule="auto"/>
        <w:jc w:val="both"/>
        <w:rPr>
          <w:b/>
          <w:bCs/>
          <w:lang w:val="id-ID"/>
        </w:rPr>
      </w:pPr>
    </w:p>
    <w:p w:rsidR="0088609A" w:rsidRPr="00CF2E08" w:rsidRDefault="0088609A" w:rsidP="00FD007F">
      <w:pPr>
        <w:numPr>
          <w:ilvl w:val="3"/>
          <w:numId w:val="42"/>
        </w:numPr>
        <w:tabs>
          <w:tab w:val="left" w:pos="851"/>
        </w:tabs>
        <w:spacing w:line="360" w:lineRule="auto"/>
        <w:jc w:val="both"/>
        <w:rPr>
          <w:b/>
          <w:lang w:val="id-ID"/>
        </w:rPr>
      </w:pPr>
      <w:r w:rsidRPr="00CF2E08">
        <w:rPr>
          <w:b/>
        </w:rPr>
        <w:lastRenderedPageBreak/>
        <w:t>Persepsi Masyaraka</w:t>
      </w:r>
      <w:r w:rsidRPr="00CF2E08">
        <w:rPr>
          <w:b/>
          <w:lang w:val="id-ID"/>
        </w:rPr>
        <w:t>t</w:t>
      </w:r>
    </w:p>
    <w:p w:rsidR="00350508" w:rsidRDefault="0088609A" w:rsidP="00357762">
      <w:pPr>
        <w:spacing w:line="360" w:lineRule="auto"/>
        <w:ind w:firstLine="567"/>
        <w:jc w:val="both"/>
        <w:rPr>
          <w:bCs/>
          <w:lang w:val="id-ID"/>
        </w:rPr>
      </w:pPr>
      <w:r w:rsidRPr="003235A3">
        <w:rPr>
          <w:bCs/>
          <w:lang w:val="sv-SE"/>
        </w:rPr>
        <w:t xml:space="preserve">Pengertian persepsi dari Kamus Psikologi adalah berasal dari Bahasa Inggris </w:t>
      </w:r>
      <w:r w:rsidRPr="00706BFF">
        <w:rPr>
          <w:bCs/>
          <w:i/>
          <w:lang w:val="sv-SE"/>
        </w:rPr>
        <w:t>perception</w:t>
      </w:r>
      <w:r w:rsidR="00706BFF">
        <w:rPr>
          <w:bCs/>
          <w:lang w:val="id-ID"/>
        </w:rPr>
        <w:t>,</w:t>
      </w:r>
      <w:r w:rsidRPr="003235A3">
        <w:rPr>
          <w:bCs/>
          <w:lang w:val="sv-SE"/>
        </w:rPr>
        <w:t xml:space="preserve"> yang artinya p</w:t>
      </w:r>
      <w:r w:rsidR="00706BFF">
        <w:rPr>
          <w:bCs/>
          <w:lang w:val="sv-SE"/>
        </w:rPr>
        <w:t>ersepsi, penglihatan, tanggapan</w:t>
      </w:r>
      <w:r w:rsidR="00706BFF">
        <w:rPr>
          <w:bCs/>
          <w:lang w:val="id-ID"/>
        </w:rPr>
        <w:t>.</w:t>
      </w:r>
      <w:r w:rsidR="007606C5">
        <w:rPr>
          <w:bCs/>
          <w:lang w:val="id-ID"/>
        </w:rPr>
        <w:t xml:space="preserve"> </w:t>
      </w:r>
      <w:r w:rsidR="00706BFF">
        <w:rPr>
          <w:bCs/>
          <w:lang w:val="id-ID"/>
        </w:rPr>
        <w:t>P</w:t>
      </w:r>
      <w:r w:rsidRPr="003235A3">
        <w:rPr>
          <w:bCs/>
          <w:lang w:val="sv-SE"/>
        </w:rPr>
        <w:t>roses seseorang menjadi sadar akan segala sesuatu dalam lingkungannya</w:t>
      </w:r>
      <w:r w:rsidR="00706BFF">
        <w:rPr>
          <w:bCs/>
          <w:lang w:val="id-ID"/>
        </w:rPr>
        <w:t xml:space="preserve"> diperoleh</w:t>
      </w:r>
      <w:r w:rsidRPr="003235A3">
        <w:rPr>
          <w:bCs/>
          <w:lang w:val="sv-SE"/>
        </w:rPr>
        <w:t xml:space="preserve"> melalui indera-indera yang dimilikinya atau pengetahuan lingkungan</w:t>
      </w:r>
      <w:r w:rsidR="00D2678D">
        <w:rPr>
          <w:bCs/>
          <w:lang w:val="id-ID"/>
        </w:rPr>
        <w:t xml:space="preserve"> </w:t>
      </w:r>
      <w:r w:rsidRPr="003235A3">
        <w:rPr>
          <w:bCs/>
          <w:lang w:val="sv-SE"/>
        </w:rPr>
        <w:t xml:space="preserve">melalui interpretasi data indera (Kartono &amp; Gulo, 1987: 343). Persepsi merupakan suatu proses yang awali oleh penginderaan. </w:t>
      </w:r>
    </w:p>
    <w:p w:rsidR="00350508" w:rsidRPr="008A71DF" w:rsidRDefault="0088609A" w:rsidP="00357762">
      <w:pPr>
        <w:spacing w:line="360" w:lineRule="auto"/>
        <w:ind w:firstLine="567"/>
        <w:jc w:val="both"/>
        <w:rPr>
          <w:bCs/>
          <w:lang w:val="id-ID"/>
        </w:rPr>
      </w:pPr>
      <w:r w:rsidRPr="003235A3">
        <w:rPr>
          <w:bCs/>
          <w:lang w:val="sv-SE"/>
        </w:rPr>
        <w:t>Penginderaan merupakan suatu proses diterimanya stimulus oleh individu melalui alat penerima yaitu alat indera. Pada umumnya stimulus tersebut diteruskan syaraf ke otak sebagai pusat susunan syaraf, dan proses selanjutnya merupakan proses persepsi. Stimulus diterima oleh alat indera, kemudian melalui proses persepsi sesuatu yang diindera tersebut menjadi sesuatu yang berarti setelah diorganisasikan dan diinterpretasikan (Davidoff,</w:t>
      </w:r>
      <w:r w:rsidR="008A71DF">
        <w:rPr>
          <w:bCs/>
          <w:lang w:val="sv-SE"/>
        </w:rPr>
        <w:t xml:space="preserve"> 198</w:t>
      </w:r>
      <w:r w:rsidR="008A71DF">
        <w:rPr>
          <w:bCs/>
          <w:lang w:val="id-ID"/>
        </w:rPr>
        <w:t>8).</w:t>
      </w:r>
    </w:p>
    <w:p w:rsidR="00350508" w:rsidRDefault="00350508" w:rsidP="00357762">
      <w:pPr>
        <w:spacing w:line="360" w:lineRule="auto"/>
        <w:ind w:firstLine="567"/>
        <w:jc w:val="both"/>
        <w:rPr>
          <w:bCs/>
          <w:lang w:val="id-ID"/>
        </w:rPr>
      </w:pPr>
      <w:r>
        <w:rPr>
          <w:bCs/>
          <w:lang w:val="id-ID"/>
        </w:rPr>
        <w:t>Oleh karena itu</w:t>
      </w:r>
      <w:r w:rsidR="0088609A" w:rsidRPr="003235A3">
        <w:rPr>
          <w:bCs/>
          <w:lang w:val="sv-SE"/>
        </w:rPr>
        <w:t xml:space="preserve"> dikemukakan bahwa persepsi merupakan proses pengorganisasian, penginterpretasikan terhadap stimulus yang diterima oleh organisme atau individu sehingga merupakan sesuatu yang berarti, dan merupakan aktivitas yang </w:t>
      </w:r>
      <w:r w:rsidR="0088609A" w:rsidRPr="00350508">
        <w:rPr>
          <w:bCs/>
          <w:i/>
          <w:lang w:val="sv-SE"/>
        </w:rPr>
        <w:t>integrated</w:t>
      </w:r>
      <w:r w:rsidR="0088609A" w:rsidRPr="003235A3">
        <w:rPr>
          <w:bCs/>
          <w:lang w:val="sv-SE"/>
        </w:rPr>
        <w:t xml:space="preserve"> dalam diri individu. Melalui persepsi individu dapat menyadari, dapat mengerti tentang keadaan diri individu</w:t>
      </w:r>
      <w:r>
        <w:rPr>
          <w:bCs/>
          <w:lang w:val="sv-SE"/>
        </w:rPr>
        <w:t xml:space="preserve"> yang bersangkutan. Persepsi</w:t>
      </w:r>
      <w:r w:rsidR="00B86B22">
        <w:rPr>
          <w:bCs/>
          <w:lang w:val="id-ID"/>
        </w:rPr>
        <w:t xml:space="preserve"> </w:t>
      </w:r>
      <w:r w:rsidR="0088609A" w:rsidRPr="003235A3">
        <w:rPr>
          <w:bCs/>
          <w:lang w:val="sv-SE"/>
        </w:rPr>
        <w:t xml:space="preserve">merupakan aktivitas yang </w:t>
      </w:r>
      <w:r w:rsidR="0088609A" w:rsidRPr="00350508">
        <w:rPr>
          <w:bCs/>
          <w:i/>
          <w:lang w:val="sv-SE"/>
        </w:rPr>
        <w:t>integrated</w:t>
      </w:r>
      <w:r w:rsidR="0088609A" w:rsidRPr="003235A3">
        <w:rPr>
          <w:bCs/>
          <w:lang w:val="sv-SE"/>
        </w:rPr>
        <w:t xml:space="preserve">, maka seluruh apa yang ada dalam diri individu seperti perasaan, pengalaman, kemampuan berpikir, kerangka acuan dan aspek-aspek lain yang ada dalam diri individu akan ikut berperan dalam persepsi tersebut (Walgito, 2000: 54). </w:t>
      </w:r>
    </w:p>
    <w:p w:rsidR="00B0331D" w:rsidRDefault="0088609A" w:rsidP="00357762">
      <w:pPr>
        <w:spacing w:line="360" w:lineRule="auto"/>
        <w:ind w:firstLine="567"/>
        <w:jc w:val="both"/>
        <w:rPr>
          <w:bCs/>
          <w:lang w:val="id-ID"/>
        </w:rPr>
      </w:pPr>
      <w:r w:rsidRPr="003235A3">
        <w:rPr>
          <w:bCs/>
          <w:lang w:val="sv-SE"/>
        </w:rPr>
        <w:t>Faktor-faktor</w:t>
      </w:r>
      <w:r w:rsidR="00350508">
        <w:rPr>
          <w:bCs/>
          <w:lang w:val="id-ID"/>
        </w:rPr>
        <w:t xml:space="preserve"> yang</w:t>
      </w:r>
      <w:r w:rsidR="00350508">
        <w:rPr>
          <w:bCs/>
          <w:lang w:val="sv-SE"/>
        </w:rPr>
        <w:t xml:space="preserve"> berpengaruh pada persepsi </w:t>
      </w:r>
      <w:r w:rsidR="00350508">
        <w:rPr>
          <w:bCs/>
          <w:lang w:val="id-ID"/>
        </w:rPr>
        <w:t>terdiri dari</w:t>
      </w:r>
      <w:r w:rsidRPr="003235A3">
        <w:rPr>
          <w:bCs/>
          <w:lang w:val="sv-SE"/>
        </w:rPr>
        <w:t xml:space="preserve"> faktor</w:t>
      </w:r>
      <w:r w:rsidR="00350508">
        <w:rPr>
          <w:bCs/>
          <w:lang w:val="id-ID"/>
        </w:rPr>
        <w:t xml:space="preserve"> internal dan eksternal. Faktor </w:t>
      </w:r>
      <w:r w:rsidRPr="003235A3">
        <w:rPr>
          <w:bCs/>
          <w:lang w:val="sv-SE"/>
        </w:rPr>
        <w:t>internal</w:t>
      </w:r>
      <w:r w:rsidR="00350508">
        <w:rPr>
          <w:bCs/>
          <w:lang w:val="id-ID"/>
        </w:rPr>
        <w:t xml:space="preserve"> meliputi</w:t>
      </w:r>
      <w:r w:rsidRPr="003235A3">
        <w:rPr>
          <w:bCs/>
          <w:lang w:val="sv-SE"/>
        </w:rPr>
        <w:t xml:space="preserve"> perasaan, pengalaman, kemampuan berpikir, motivasi dan kerangka acuan</w:t>
      </w:r>
      <w:r w:rsidR="00350508">
        <w:rPr>
          <w:bCs/>
          <w:lang w:val="id-ID"/>
        </w:rPr>
        <w:t>.</w:t>
      </w:r>
      <w:r w:rsidR="000E6E1E">
        <w:rPr>
          <w:bCs/>
          <w:lang w:val="id-ID"/>
        </w:rPr>
        <w:t xml:space="preserve"> </w:t>
      </w:r>
      <w:r w:rsidR="00350508">
        <w:rPr>
          <w:bCs/>
          <w:lang w:val="id-ID"/>
        </w:rPr>
        <w:t>F</w:t>
      </w:r>
      <w:r w:rsidR="00350508">
        <w:rPr>
          <w:bCs/>
          <w:lang w:val="sv-SE"/>
        </w:rPr>
        <w:t>aktor eksternal adalah</w:t>
      </w:r>
      <w:r w:rsidRPr="003235A3">
        <w:rPr>
          <w:bCs/>
          <w:lang w:val="sv-SE"/>
        </w:rPr>
        <w:t xml:space="preserve"> stimulus itu sendiri dan keadaan lingkungan persepsi itu berlangsung. Kejelasan stimulus akan banyak berpengaruh dalam persepsi. Bila stimulus itu berwujud benda-benda bukan manusia, maka ketepatan persepsi lebih terletak pada individu yang mengadakan persepsi karena benda-benda yang dipersepsi tersebut tidak ada usa</w:t>
      </w:r>
      <w:r w:rsidR="00B0331D">
        <w:rPr>
          <w:bCs/>
          <w:lang w:val="sv-SE"/>
        </w:rPr>
        <w:t>ha untuk mempengaruhi persepsi.</w:t>
      </w:r>
    </w:p>
    <w:p w:rsidR="00350508" w:rsidRDefault="0088609A" w:rsidP="00357762">
      <w:pPr>
        <w:spacing w:line="360" w:lineRule="auto"/>
        <w:ind w:firstLine="567"/>
        <w:jc w:val="both"/>
        <w:rPr>
          <w:bCs/>
          <w:lang w:val="id-ID"/>
        </w:rPr>
      </w:pPr>
      <w:r w:rsidRPr="003235A3">
        <w:rPr>
          <w:bCs/>
          <w:lang w:val="sv-SE"/>
        </w:rPr>
        <w:lastRenderedPageBreak/>
        <w:t xml:space="preserve">Persepsi dihasilkan dari para </w:t>
      </w:r>
      <w:r w:rsidR="000E6E1E">
        <w:rPr>
          <w:bCs/>
          <w:lang w:val="id-ID"/>
        </w:rPr>
        <w:t>p</w:t>
      </w:r>
      <w:r w:rsidR="00350508">
        <w:rPr>
          <w:bCs/>
          <w:lang w:val="id-ID"/>
        </w:rPr>
        <w:t xml:space="preserve">emangku kepentingan </w:t>
      </w:r>
      <w:r w:rsidR="00350508" w:rsidRPr="00350508">
        <w:rPr>
          <w:bCs/>
          <w:i/>
          <w:lang w:val="id-ID"/>
        </w:rPr>
        <w:t>(stakeholders)</w:t>
      </w:r>
      <w:r w:rsidRPr="003235A3">
        <w:rPr>
          <w:bCs/>
          <w:lang w:val="sv-SE"/>
        </w:rPr>
        <w:t xml:space="preserve"> termasuk staf dan masyarakat umum. Persepsi berbeda-beda mulai dari identifikasi isu kritis dalam taman dan tempat rekreasi sampai kepada sebuah visi dari sistem yang ideal dari taman, ruang publik kota, tempat rekreasi dan jalan kecil yang diinginkan untuk masyarakat. Informasi ini kemudian dapat dipertimbangkan dan dihadapkan pada realitas yang dapat diukur yakni informasi yang nyata (Mertes &amp; Hall, 1995: 19). </w:t>
      </w:r>
    </w:p>
    <w:p w:rsidR="00350508" w:rsidRDefault="0088609A" w:rsidP="00357762">
      <w:pPr>
        <w:spacing w:line="360" w:lineRule="auto"/>
        <w:ind w:firstLine="567"/>
        <w:jc w:val="both"/>
        <w:rPr>
          <w:bCs/>
          <w:lang w:val="id-ID"/>
        </w:rPr>
      </w:pPr>
      <w:r w:rsidRPr="003235A3">
        <w:rPr>
          <w:bCs/>
          <w:lang w:val="sv-SE"/>
        </w:rPr>
        <w:t xml:space="preserve">Mengenai pengertian masyarakat dalam </w:t>
      </w:r>
      <w:r w:rsidR="00350508">
        <w:rPr>
          <w:bCs/>
          <w:lang w:val="id-ID"/>
        </w:rPr>
        <w:t>K</w:t>
      </w:r>
      <w:r w:rsidR="00350508">
        <w:rPr>
          <w:bCs/>
          <w:lang w:val="sv-SE"/>
        </w:rPr>
        <w:t xml:space="preserve">amus </w:t>
      </w:r>
      <w:r w:rsidR="00350508">
        <w:rPr>
          <w:bCs/>
          <w:lang w:val="id-ID"/>
        </w:rPr>
        <w:t>B</w:t>
      </w:r>
      <w:r w:rsidR="00350508">
        <w:rPr>
          <w:bCs/>
          <w:lang w:val="sv-SE"/>
        </w:rPr>
        <w:t xml:space="preserve">ahasa </w:t>
      </w:r>
      <w:r w:rsidR="00350508">
        <w:rPr>
          <w:bCs/>
          <w:lang w:val="id-ID"/>
        </w:rPr>
        <w:t>I</w:t>
      </w:r>
      <w:r w:rsidRPr="003235A3">
        <w:rPr>
          <w:bCs/>
          <w:lang w:val="sv-SE"/>
        </w:rPr>
        <w:t xml:space="preserve">nggris, masyarakat disebut </w:t>
      </w:r>
      <w:r w:rsidRPr="00350508">
        <w:rPr>
          <w:bCs/>
          <w:i/>
          <w:lang w:val="sv-SE"/>
        </w:rPr>
        <w:t>society</w:t>
      </w:r>
      <w:r w:rsidRPr="003235A3">
        <w:rPr>
          <w:bCs/>
          <w:lang w:val="sv-SE"/>
        </w:rPr>
        <w:t xml:space="preserve"> asal katanya </w:t>
      </w:r>
      <w:r w:rsidRPr="00350508">
        <w:rPr>
          <w:bCs/>
          <w:i/>
          <w:lang w:val="sv-SE"/>
        </w:rPr>
        <w:t>socius</w:t>
      </w:r>
      <w:r w:rsidRPr="003235A3">
        <w:rPr>
          <w:bCs/>
          <w:lang w:val="sv-SE"/>
        </w:rPr>
        <w:t xml:space="preserve"> yang berarti kawan. Arti yang lebih khusus, bahwa masyarakat adalah kesatuan sosial yang mempunyai kehidupan jiwa seperti adanya ungkapan-ungkapan jiwa rakyat, kehendak rakyat, kesadaran masyarakat dan sebagainya. Sedangkan jiwa masyarakat ini merupakan potensi yang berasal dari unsur-unsur masyarakat meliputi pranata, sta</w:t>
      </w:r>
      <w:r w:rsidR="00350508">
        <w:rPr>
          <w:bCs/>
          <w:lang w:val="sv-SE"/>
        </w:rPr>
        <w:t xml:space="preserve">tus dan peranan sosial.  </w:t>
      </w:r>
      <w:r w:rsidR="00350508">
        <w:rPr>
          <w:bCs/>
          <w:lang w:val="id-ID"/>
        </w:rPr>
        <w:t>M</w:t>
      </w:r>
      <w:r w:rsidRPr="003235A3">
        <w:rPr>
          <w:bCs/>
          <w:lang w:val="sv-SE"/>
        </w:rPr>
        <w:t>asyarakat adalah kumpulan individu-individu yang saling bergaul berinteraksi karena mempunyai nilai-nilai, norma-norma, cara-cara dan prosedur yang merupakan kebutuhan bersama berupa suatu sistem adat istiadat tertentu yang bersifat kontinyu dan terikat oleh suatu identitas be</w:t>
      </w:r>
      <w:r w:rsidR="00350508">
        <w:rPr>
          <w:bCs/>
          <w:lang w:val="sv-SE"/>
        </w:rPr>
        <w:t>rsama (</w:t>
      </w:r>
      <w:r w:rsidRPr="003235A3">
        <w:rPr>
          <w:bCs/>
          <w:lang w:val="sv-SE"/>
        </w:rPr>
        <w:t>Mussadun, 2000: 86).</w:t>
      </w:r>
    </w:p>
    <w:p w:rsidR="0037359A" w:rsidRDefault="0088609A" w:rsidP="00357762">
      <w:pPr>
        <w:spacing w:line="360" w:lineRule="auto"/>
        <w:ind w:firstLine="567"/>
        <w:jc w:val="both"/>
        <w:rPr>
          <w:bCs/>
          <w:lang w:val="id-ID"/>
        </w:rPr>
      </w:pPr>
      <w:r w:rsidRPr="003235A3">
        <w:rPr>
          <w:bCs/>
          <w:lang w:val="sv-SE"/>
        </w:rPr>
        <w:t xml:space="preserve"> Jadi pengertian persepsi masyarakat dapat disimpulkan sebagai tanggapan atau pengetahuan lingkungan dari kumpulan individu-individu yang saling bergaul dan berinteraksi karena mempunyai nilai-nilai, norma-norma, cara-cara dan prosedur merupakan kebutuhan bersama berupa suatu sistem adat istiadat tertentu yang bersifat kontiyu dan terikat oleh suatu identitas bersama yang diperoleh m</w:t>
      </w:r>
      <w:r>
        <w:rPr>
          <w:bCs/>
          <w:lang w:val="sv-SE"/>
        </w:rPr>
        <w:t>elalui interpretasi data.</w:t>
      </w:r>
    </w:p>
    <w:p w:rsidR="009C657D" w:rsidRDefault="009C657D" w:rsidP="0088609A">
      <w:pPr>
        <w:spacing w:line="360" w:lineRule="auto"/>
        <w:ind w:left="720" w:firstLine="567"/>
        <w:jc w:val="both"/>
        <w:rPr>
          <w:bCs/>
          <w:lang w:val="id-ID"/>
        </w:rPr>
      </w:pPr>
    </w:p>
    <w:p w:rsidR="0088609A" w:rsidRPr="005C36D6" w:rsidRDefault="0088609A" w:rsidP="00FD007F">
      <w:pPr>
        <w:numPr>
          <w:ilvl w:val="3"/>
          <w:numId w:val="42"/>
        </w:numPr>
        <w:tabs>
          <w:tab w:val="left" w:pos="851"/>
        </w:tabs>
        <w:spacing w:line="360" w:lineRule="auto"/>
        <w:jc w:val="both"/>
        <w:rPr>
          <w:b/>
        </w:rPr>
      </w:pPr>
      <w:r w:rsidRPr="005C36D6">
        <w:rPr>
          <w:b/>
        </w:rPr>
        <w:t>Pembentukan Persepsi dan Faktor-Faktor yang Mempengaruhi</w:t>
      </w:r>
    </w:p>
    <w:p w:rsidR="00861EA0" w:rsidRDefault="0088609A" w:rsidP="00357762">
      <w:pPr>
        <w:spacing w:line="360" w:lineRule="auto"/>
        <w:ind w:firstLine="720"/>
        <w:jc w:val="both"/>
        <w:rPr>
          <w:bCs/>
          <w:lang w:val="id-ID"/>
        </w:rPr>
      </w:pPr>
      <w:r w:rsidRPr="005C36D6">
        <w:rPr>
          <w:bCs/>
          <w:lang w:val="sv-SE"/>
        </w:rPr>
        <w:t xml:space="preserve">Proses pembentukan persepsi dijelaskan </w:t>
      </w:r>
      <w:r w:rsidR="000810FB">
        <w:rPr>
          <w:bCs/>
          <w:lang w:val="sv-SE"/>
        </w:rPr>
        <w:t>Yusuf</w:t>
      </w:r>
      <w:r w:rsidR="000810FB">
        <w:rPr>
          <w:bCs/>
          <w:lang w:val="id-ID"/>
        </w:rPr>
        <w:t xml:space="preserve"> (</w:t>
      </w:r>
      <w:r w:rsidR="000810FB">
        <w:rPr>
          <w:bCs/>
          <w:lang w:val="sv-SE"/>
        </w:rPr>
        <w:t>1991:</w:t>
      </w:r>
      <w:r w:rsidRPr="005C36D6">
        <w:rPr>
          <w:bCs/>
          <w:lang w:val="sv-SE"/>
        </w:rPr>
        <w:t>108) sebagai pemaknaan hasil pengamatan yang diawali dengan adanya stimuli. Setelah mendapat stimuli, pada tahap selanjutnya terjadi seleksi yang berinteraksi dengan "</w:t>
      </w:r>
      <w:r w:rsidRPr="006F4886">
        <w:rPr>
          <w:bCs/>
          <w:i/>
          <w:lang w:val="sv-SE"/>
        </w:rPr>
        <w:t>interpretation</w:t>
      </w:r>
      <w:r w:rsidRPr="005C36D6">
        <w:rPr>
          <w:bCs/>
          <w:lang w:val="sv-SE"/>
        </w:rPr>
        <w:t>", begitu juga berinteraksi dengan "c</w:t>
      </w:r>
      <w:r w:rsidRPr="006F4886">
        <w:rPr>
          <w:bCs/>
          <w:i/>
          <w:lang w:val="sv-SE"/>
        </w:rPr>
        <w:t>losure</w:t>
      </w:r>
      <w:r w:rsidRPr="005C36D6">
        <w:rPr>
          <w:bCs/>
          <w:lang w:val="sv-SE"/>
        </w:rPr>
        <w:t xml:space="preserve">". Proses </w:t>
      </w:r>
      <w:r w:rsidRPr="005C36D6">
        <w:rPr>
          <w:bCs/>
          <w:lang w:val="sv-SE"/>
        </w:rPr>
        <w:lastRenderedPageBreak/>
        <w:t xml:space="preserve">seleksi terjadi pada saat seseorang memperoleh informasi, maka akan berlangsung proses penyeleksian pesan tentang mana pesan yang dianggap penting dan tidak penting. Proses </w:t>
      </w:r>
      <w:r w:rsidRPr="00803540">
        <w:rPr>
          <w:bCs/>
          <w:i/>
          <w:lang w:val="sv-SE"/>
        </w:rPr>
        <w:t>closure</w:t>
      </w:r>
      <w:r w:rsidRPr="005C36D6">
        <w:rPr>
          <w:bCs/>
          <w:lang w:val="sv-SE"/>
        </w:rPr>
        <w:t xml:space="preserve"> terjadi ketika hasil seleksi tersebut akan disusun menjadi satu kesatuan yang berurutan dan bermakna, sedangkan interpretasi berlangsung ketika yang bersangkutan memberi tafsiran atau makna terhadap inform</w:t>
      </w:r>
      <w:r w:rsidR="00861EA0">
        <w:rPr>
          <w:bCs/>
          <w:lang w:val="sv-SE"/>
        </w:rPr>
        <w:t>asi tersebut secara menyeluruh.</w:t>
      </w:r>
    </w:p>
    <w:p w:rsidR="009E36BE" w:rsidRDefault="00F105FF" w:rsidP="00357762">
      <w:pPr>
        <w:spacing w:line="360" w:lineRule="auto"/>
        <w:ind w:firstLine="720"/>
        <w:jc w:val="both"/>
        <w:rPr>
          <w:bCs/>
          <w:lang w:val="id-ID"/>
        </w:rPr>
      </w:pPr>
      <w:r>
        <w:rPr>
          <w:bCs/>
          <w:lang w:val="sv-SE"/>
        </w:rPr>
        <w:t>Menurut Asngari (1984: 12-13)</w:t>
      </w:r>
      <w:r>
        <w:rPr>
          <w:bCs/>
          <w:lang w:val="id-ID"/>
        </w:rPr>
        <w:t xml:space="preserve">, </w:t>
      </w:r>
      <w:r w:rsidR="0088609A" w:rsidRPr="005C36D6">
        <w:rPr>
          <w:bCs/>
          <w:lang w:val="sv-SE"/>
        </w:rPr>
        <w:t>pada fase interpretasi ini, pengalaman masa silam atau dahulu. memegang peranan yang penting.</w:t>
      </w:r>
      <w:r w:rsidR="000E6E1E">
        <w:rPr>
          <w:bCs/>
          <w:lang w:val="id-ID"/>
        </w:rPr>
        <w:t xml:space="preserve"> </w:t>
      </w:r>
      <w:r w:rsidR="0088609A" w:rsidRPr="005C36D6">
        <w:rPr>
          <w:bCs/>
          <w:lang w:val="sv-SE"/>
        </w:rPr>
        <w:t>Faktor-faktor fungsional yang menentukan persepsi seseorang berasal dari kebutuhan, pengalaman masa lalu dan hal-hal lain termasuk yang kita sebut sebagai faktor-faktor personal (Rakhmat 1998: 55). Selanjutnya Rakhmat menjelaskan yang me</w:t>
      </w:r>
      <w:r w:rsidR="009E36BE">
        <w:rPr>
          <w:bCs/>
          <w:lang w:val="sv-SE"/>
        </w:rPr>
        <w:t>nentukan perseps</w:t>
      </w:r>
      <w:r w:rsidR="009E36BE">
        <w:rPr>
          <w:bCs/>
          <w:lang w:val="id-ID"/>
        </w:rPr>
        <w:t>i</w:t>
      </w:r>
      <w:r w:rsidR="0088609A" w:rsidRPr="005C36D6">
        <w:rPr>
          <w:bCs/>
          <w:lang w:val="sv-SE"/>
        </w:rPr>
        <w:t xml:space="preserve"> bukan jenis atau bentuk stimuli, tetapi karakteristik orang yang memberi respon terhadap stimuli. </w:t>
      </w:r>
    </w:p>
    <w:p w:rsidR="0088609A" w:rsidRDefault="0088609A" w:rsidP="00357762">
      <w:pPr>
        <w:spacing w:line="360" w:lineRule="auto"/>
        <w:ind w:firstLine="720"/>
        <w:jc w:val="both"/>
        <w:rPr>
          <w:b/>
          <w:lang w:val="id-ID"/>
        </w:rPr>
      </w:pPr>
      <w:r w:rsidRPr="005C36D6">
        <w:rPr>
          <w:bCs/>
          <w:lang w:val="sv-SE"/>
        </w:rPr>
        <w:t>Persepsi meliputi juga kognisi (pengetahuan), yang mencakup penafsiran objek, tanda dan orang dari sudut pengalaman yang bersang</w:t>
      </w:r>
      <w:r w:rsidR="00F105FF">
        <w:rPr>
          <w:bCs/>
          <w:lang w:val="sv-SE"/>
        </w:rPr>
        <w:t>kutan (Gibson, 1986</w:t>
      </w:r>
      <w:r w:rsidR="00803540">
        <w:rPr>
          <w:bCs/>
          <w:lang w:val="sv-SE"/>
        </w:rPr>
        <w:t>: 54).</w:t>
      </w:r>
      <w:r w:rsidR="000E6E1E">
        <w:rPr>
          <w:bCs/>
          <w:lang w:val="id-ID"/>
        </w:rPr>
        <w:t xml:space="preserve"> </w:t>
      </w:r>
      <w:r w:rsidRPr="005C36D6">
        <w:rPr>
          <w:bCs/>
          <w:lang w:val="sv-SE"/>
        </w:rPr>
        <w:t xml:space="preserve">Sugiharto </w:t>
      </w:r>
      <w:r w:rsidR="00803540">
        <w:rPr>
          <w:bCs/>
          <w:lang w:val="id-ID"/>
        </w:rPr>
        <w:t>(</w:t>
      </w:r>
      <w:r w:rsidRPr="005C36D6">
        <w:rPr>
          <w:bCs/>
          <w:lang w:val="sv-SE"/>
        </w:rPr>
        <w:t xml:space="preserve">2001: 19) mengemukakan bahwa persepsi seseorang ditentukan oleh dua faktor utama, yakni pengalaman masa lalu dan faktor pribadi. Dalam penelitian ini yang dimaksud dengan </w:t>
      </w:r>
      <w:r w:rsidR="00125F91">
        <w:rPr>
          <w:bCs/>
          <w:lang w:val="sv-SE"/>
        </w:rPr>
        <w:t>faktor pribadi adalah faktor in</w:t>
      </w:r>
      <w:r w:rsidRPr="005C36D6">
        <w:rPr>
          <w:bCs/>
          <w:lang w:val="sv-SE"/>
        </w:rPr>
        <w:t>ternal anggota Kelompok Swadaya Masyarakat (KSM).</w:t>
      </w:r>
    </w:p>
    <w:p w:rsidR="0088609A" w:rsidRDefault="0088609A" w:rsidP="0088609A">
      <w:pPr>
        <w:spacing w:line="360" w:lineRule="auto"/>
        <w:ind w:left="720"/>
        <w:jc w:val="both"/>
        <w:rPr>
          <w:b/>
          <w:lang w:val="id-ID"/>
        </w:rPr>
      </w:pPr>
    </w:p>
    <w:p w:rsidR="0088609A" w:rsidRDefault="00144765" w:rsidP="00FD007F">
      <w:pPr>
        <w:numPr>
          <w:ilvl w:val="1"/>
          <w:numId w:val="40"/>
        </w:numPr>
        <w:spacing w:line="360" w:lineRule="auto"/>
        <w:jc w:val="both"/>
        <w:rPr>
          <w:b/>
          <w:lang w:val="id-ID"/>
        </w:rPr>
      </w:pPr>
      <w:r>
        <w:rPr>
          <w:b/>
          <w:lang w:val="id-ID"/>
        </w:rPr>
        <w:t xml:space="preserve"> STUDI EMPIRIS SEBELUMNYA</w:t>
      </w:r>
    </w:p>
    <w:p w:rsidR="00F105FF" w:rsidRDefault="005B48FE" w:rsidP="005B48FE">
      <w:pPr>
        <w:spacing w:line="360" w:lineRule="auto"/>
        <w:ind w:firstLine="720"/>
        <w:jc w:val="both"/>
        <w:rPr>
          <w:sz w:val="23"/>
          <w:szCs w:val="23"/>
          <w:lang w:val="id-ID" w:eastAsia="id-ID"/>
        </w:rPr>
      </w:pPr>
      <w:r>
        <w:rPr>
          <w:sz w:val="23"/>
          <w:szCs w:val="23"/>
          <w:lang w:val="id-ID" w:eastAsia="id-ID"/>
        </w:rPr>
        <w:t xml:space="preserve">Studi empiris sebelumnya yang terkait dengan penelitian persepsi masyarakat  terhadap DBHCHT belum pernah dilakukan. Dan studi empiris yang relevan bagi pengembangan desain penelitian </w:t>
      </w:r>
      <w:r w:rsidR="00D07EFA">
        <w:rPr>
          <w:sz w:val="23"/>
          <w:szCs w:val="23"/>
          <w:lang w:val="id-ID" w:eastAsia="id-ID"/>
        </w:rPr>
        <w:t>terdapat</w:t>
      </w:r>
      <w:r w:rsidR="00251D24">
        <w:rPr>
          <w:sz w:val="23"/>
          <w:szCs w:val="23"/>
          <w:lang w:val="id-ID" w:eastAsia="id-ID"/>
        </w:rPr>
        <w:t xml:space="preserve"> </w:t>
      </w:r>
      <w:r w:rsidR="0047109E">
        <w:rPr>
          <w:sz w:val="23"/>
          <w:szCs w:val="23"/>
          <w:lang w:val="id-ID" w:eastAsia="id-ID"/>
        </w:rPr>
        <w:t xml:space="preserve">persamaan dalam hal </w:t>
      </w:r>
      <w:r>
        <w:rPr>
          <w:sz w:val="23"/>
          <w:szCs w:val="23"/>
          <w:lang w:val="id-ID" w:eastAsia="id-ID"/>
        </w:rPr>
        <w:t>persepsi masyarakat. Sedangkan perbedaan dari penelitian sebelumnya adalah mengenai metode, lokasi, dan obyek yang digunakan</w:t>
      </w:r>
      <w:r w:rsidR="0047109E">
        <w:rPr>
          <w:sz w:val="23"/>
          <w:szCs w:val="23"/>
          <w:lang w:val="id-ID" w:eastAsia="id-ID"/>
        </w:rPr>
        <w:t xml:space="preserve">. Studi empiris sebelumnya </w:t>
      </w:r>
      <w:r>
        <w:rPr>
          <w:sz w:val="23"/>
          <w:szCs w:val="23"/>
          <w:lang w:val="id-ID" w:eastAsia="id-ID"/>
        </w:rPr>
        <w:t>disajikan dalam Tabel 2.2.</w:t>
      </w:r>
    </w:p>
    <w:p w:rsidR="00F81248" w:rsidRDefault="00F81248" w:rsidP="00F81248">
      <w:pPr>
        <w:autoSpaceDE w:val="0"/>
        <w:autoSpaceDN w:val="0"/>
        <w:adjustRightInd w:val="0"/>
        <w:spacing w:line="360" w:lineRule="auto"/>
        <w:ind w:left="450" w:firstLine="720"/>
        <w:jc w:val="center"/>
        <w:rPr>
          <w:b/>
          <w:sz w:val="23"/>
          <w:szCs w:val="23"/>
          <w:lang w:val="id-ID" w:eastAsia="id-ID"/>
        </w:rPr>
      </w:pPr>
      <w:r w:rsidRPr="00BC7E2A">
        <w:rPr>
          <w:b/>
          <w:sz w:val="23"/>
          <w:szCs w:val="23"/>
          <w:lang w:val="id-ID" w:eastAsia="id-ID"/>
        </w:rPr>
        <w:t>Tabel 2.</w:t>
      </w:r>
      <w:r>
        <w:rPr>
          <w:b/>
          <w:sz w:val="23"/>
          <w:szCs w:val="23"/>
          <w:lang w:val="id-ID" w:eastAsia="id-ID"/>
        </w:rPr>
        <w:t>2</w:t>
      </w:r>
      <w:r w:rsidRPr="00BC7E2A">
        <w:rPr>
          <w:b/>
          <w:sz w:val="23"/>
          <w:szCs w:val="23"/>
          <w:lang w:val="id-ID" w:eastAsia="id-ID"/>
        </w:rPr>
        <w:t xml:space="preserve"> Studi Empiris Sebelu</w:t>
      </w:r>
      <w:r>
        <w:rPr>
          <w:b/>
          <w:sz w:val="23"/>
          <w:szCs w:val="23"/>
          <w:lang w:val="id-ID" w:eastAsia="id-ID"/>
        </w:rPr>
        <w:t>m</w:t>
      </w:r>
      <w:r w:rsidRPr="00BC7E2A">
        <w:rPr>
          <w:b/>
          <w:sz w:val="23"/>
          <w:szCs w:val="23"/>
          <w:lang w:val="id-ID" w:eastAsia="id-ID"/>
        </w:rPr>
        <w:t>nya</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9"/>
        <w:gridCol w:w="2327"/>
        <w:gridCol w:w="4394"/>
      </w:tblGrid>
      <w:tr w:rsidR="00B566F2" w:rsidRPr="00497638" w:rsidTr="00487A58">
        <w:tc>
          <w:tcPr>
            <w:tcW w:w="509" w:type="dxa"/>
          </w:tcPr>
          <w:p w:rsidR="00B566F2" w:rsidRPr="00497638" w:rsidRDefault="00B566F2" w:rsidP="008965AC">
            <w:pPr>
              <w:autoSpaceDE w:val="0"/>
              <w:autoSpaceDN w:val="0"/>
              <w:adjustRightInd w:val="0"/>
              <w:rPr>
                <w:b/>
                <w:sz w:val="23"/>
                <w:szCs w:val="23"/>
                <w:lang w:val="id-ID" w:eastAsia="id-ID"/>
              </w:rPr>
            </w:pPr>
            <w:r>
              <w:rPr>
                <w:b/>
                <w:sz w:val="23"/>
                <w:szCs w:val="23"/>
                <w:lang w:val="id-ID" w:eastAsia="id-ID"/>
              </w:rPr>
              <w:t>No</w:t>
            </w:r>
          </w:p>
        </w:tc>
        <w:tc>
          <w:tcPr>
            <w:tcW w:w="1559" w:type="dxa"/>
          </w:tcPr>
          <w:p w:rsidR="00B566F2" w:rsidRPr="00497638" w:rsidRDefault="00B566F2" w:rsidP="008965AC">
            <w:pPr>
              <w:autoSpaceDE w:val="0"/>
              <w:autoSpaceDN w:val="0"/>
              <w:adjustRightInd w:val="0"/>
              <w:rPr>
                <w:b/>
                <w:sz w:val="23"/>
                <w:szCs w:val="23"/>
                <w:lang w:val="id-ID" w:eastAsia="id-ID"/>
              </w:rPr>
            </w:pPr>
            <w:r w:rsidRPr="00497638">
              <w:rPr>
                <w:b/>
                <w:sz w:val="23"/>
                <w:szCs w:val="23"/>
                <w:lang w:val="id-ID" w:eastAsia="id-ID"/>
              </w:rPr>
              <w:t>Studi Oleh</w:t>
            </w:r>
          </w:p>
        </w:tc>
        <w:tc>
          <w:tcPr>
            <w:tcW w:w="2327" w:type="dxa"/>
          </w:tcPr>
          <w:p w:rsidR="00B566F2" w:rsidRPr="00497638" w:rsidRDefault="00B566F2" w:rsidP="008965AC">
            <w:pPr>
              <w:autoSpaceDE w:val="0"/>
              <w:autoSpaceDN w:val="0"/>
              <w:adjustRightInd w:val="0"/>
              <w:jc w:val="center"/>
              <w:rPr>
                <w:b/>
                <w:sz w:val="23"/>
                <w:szCs w:val="23"/>
                <w:lang w:val="id-ID" w:eastAsia="id-ID"/>
              </w:rPr>
            </w:pPr>
            <w:r w:rsidRPr="00497638">
              <w:rPr>
                <w:b/>
                <w:sz w:val="23"/>
                <w:szCs w:val="23"/>
                <w:lang w:val="id-ID" w:eastAsia="id-ID"/>
              </w:rPr>
              <w:t>Metode dan Lokasi</w:t>
            </w:r>
          </w:p>
        </w:tc>
        <w:tc>
          <w:tcPr>
            <w:tcW w:w="4394" w:type="dxa"/>
          </w:tcPr>
          <w:p w:rsidR="00B566F2" w:rsidRPr="00497638" w:rsidRDefault="00B566F2" w:rsidP="008965AC">
            <w:pPr>
              <w:autoSpaceDE w:val="0"/>
              <w:autoSpaceDN w:val="0"/>
              <w:adjustRightInd w:val="0"/>
              <w:jc w:val="center"/>
              <w:rPr>
                <w:b/>
                <w:sz w:val="23"/>
                <w:szCs w:val="23"/>
                <w:lang w:val="id-ID" w:eastAsia="id-ID"/>
              </w:rPr>
            </w:pPr>
            <w:r w:rsidRPr="00497638">
              <w:rPr>
                <w:b/>
                <w:sz w:val="23"/>
                <w:szCs w:val="23"/>
                <w:lang w:val="id-ID" w:eastAsia="id-ID"/>
              </w:rPr>
              <w:t>Penelitian tentang &amp; Hasil Temuan</w:t>
            </w:r>
          </w:p>
        </w:tc>
      </w:tr>
      <w:tr w:rsidR="00B566F2" w:rsidRPr="00497638" w:rsidTr="00487A58">
        <w:tc>
          <w:tcPr>
            <w:tcW w:w="509" w:type="dxa"/>
          </w:tcPr>
          <w:p w:rsidR="00B566F2" w:rsidRDefault="00B566F2" w:rsidP="00F105FF">
            <w:pPr>
              <w:autoSpaceDE w:val="0"/>
              <w:autoSpaceDN w:val="0"/>
              <w:adjustRightInd w:val="0"/>
              <w:jc w:val="both"/>
              <w:rPr>
                <w:sz w:val="22"/>
                <w:szCs w:val="22"/>
                <w:lang w:val="id-ID" w:eastAsia="id-ID"/>
              </w:rPr>
            </w:pPr>
            <w:r>
              <w:rPr>
                <w:sz w:val="22"/>
                <w:szCs w:val="22"/>
                <w:lang w:val="id-ID" w:eastAsia="id-ID"/>
              </w:rPr>
              <w:t>1</w:t>
            </w:r>
          </w:p>
        </w:tc>
        <w:tc>
          <w:tcPr>
            <w:tcW w:w="1559" w:type="dxa"/>
          </w:tcPr>
          <w:p w:rsidR="00B566F2" w:rsidRPr="00497638" w:rsidRDefault="00BA3070" w:rsidP="00F105FF">
            <w:pPr>
              <w:autoSpaceDE w:val="0"/>
              <w:autoSpaceDN w:val="0"/>
              <w:adjustRightInd w:val="0"/>
              <w:jc w:val="both"/>
              <w:rPr>
                <w:sz w:val="22"/>
                <w:szCs w:val="22"/>
                <w:lang w:val="id-ID" w:eastAsia="id-ID"/>
              </w:rPr>
            </w:pPr>
            <w:r>
              <w:rPr>
                <w:sz w:val="22"/>
                <w:szCs w:val="22"/>
                <w:lang w:val="id-ID" w:eastAsia="id-ID"/>
              </w:rPr>
              <w:t xml:space="preserve">Kuncoro &amp; Sumarno </w:t>
            </w:r>
            <w:r w:rsidR="00B566F2">
              <w:rPr>
                <w:sz w:val="22"/>
                <w:szCs w:val="22"/>
                <w:lang w:val="id-ID" w:eastAsia="id-ID"/>
              </w:rPr>
              <w:t>(</w:t>
            </w:r>
            <w:r w:rsidR="00B566F2" w:rsidRPr="00497638">
              <w:rPr>
                <w:sz w:val="22"/>
                <w:szCs w:val="22"/>
                <w:lang w:val="id-ID" w:eastAsia="id-ID"/>
              </w:rPr>
              <w:t>2003</w:t>
            </w:r>
            <w:r w:rsidR="00B566F2">
              <w:rPr>
                <w:sz w:val="22"/>
                <w:szCs w:val="22"/>
                <w:lang w:val="id-ID" w:eastAsia="id-ID"/>
              </w:rPr>
              <w:t>)</w:t>
            </w:r>
          </w:p>
        </w:tc>
        <w:tc>
          <w:tcPr>
            <w:tcW w:w="2327" w:type="dxa"/>
          </w:tcPr>
          <w:p w:rsidR="00B566F2" w:rsidRPr="00497638" w:rsidRDefault="00B566F2" w:rsidP="008965AC">
            <w:pPr>
              <w:autoSpaceDE w:val="0"/>
              <w:autoSpaceDN w:val="0"/>
              <w:adjustRightInd w:val="0"/>
              <w:jc w:val="both"/>
              <w:rPr>
                <w:sz w:val="22"/>
                <w:szCs w:val="22"/>
                <w:lang w:val="id-ID" w:eastAsia="id-ID"/>
              </w:rPr>
            </w:pPr>
            <w:r w:rsidRPr="00497638">
              <w:rPr>
                <w:sz w:val="22"/>
                <w:szCs w:val="22"/>
                <w:lang w:val="id-ID" w:eastAsia="id-ID"/>
              </w:rPr>
              <w:t>Deskriptif Statistik</w:t>
            </w:r>
          </w:p>
          <w:p w:rsidR="00B566F2" w:rsidRPr="00497638" w:rsidRDefault="00B566F2" w:rsidP="008965AC">
            <w:pPr>
              <w:autoSpaceDE w:val="0"/>
              <w:autoSpaceDN w:val="0"/>
              <w:adjustRightInd w:val="0"/>
              <w:jc w:val="both"/>
              <w:rPr>
                <w:sz w:val="22"/>
                <w:szCs w:val="22"/>
                <w:lang w:val="id-ID" w:eastAsia="id-ID"/>
              </w:rPr>
            </w:pPr>
          </w:p>
        </w:tc>
        <w:tc>
          <w:tcPr>
            <w:tcW w:w="4394" w:type="dxa"/>
          </w:tcPr>
          <w:p w:rsidR="00B566F2" w:rsidRPr="00497638" w:rsidRDefault="00B566F2" w:rsidP="00251D24">
            <w:pPr>
              <w:autoSpaceDE w:val="0"/>
              <w:autoSpaceDN w:val="0"/>
              <w:adjustRightInd w:val="0"/>
              <w:rPr>
                <w:bCs/>
                <w:iCs/>
                <w:sz w:val="20"/>
                <w:szCs w:val="20"/>
                <w:lang w:val="id-ID" w:eastAsia="id-ID"/>
              </w:rPr>
            </w:pPr>
            <w:r w:rsidRPr="00497638">
              <w:rPr>
                <w:bCs/>
                <w:iCs/>
                <w:sz w:val="20"/>
                <w:szCs w:val="20"/>
                <w:lang w:val="id-ID" w:eastAsia="id-ID"/>
              </w:rPr>
              <w:t xml:space="preserve">Struktur, Kinerja, dan Kluster Industri Rokok Kretek: </w:t>
            </w:r>
            <w:r>
              <w:rPr>
                <w:bCs/>
                <w:iCs/>
                <w:sz w:val="20"/>
                <w:szCs w:val="20"/>
                <w:lang w:val="id-ID" w:eastAsia="id-ID"/>
              </w:rPr>
              <w:t>I</w:t>
            </w:r>
            <w:r w:rsidRPr="00497638">
              <w:rPr>
                <w:bCs/>
                <w:iCs/>
                <w:sz w:val="20"/>
                <w:szCs w:val="20"/>
                <w:lang w:val="id-ID" w:eastAsia="id-ID"/>
              </w:rPr>
              <w:t>ndonesia, 1996-1999</w:t>
            </w:r>
          </w:p>
          <w:p w:rsidR="00B566F2" w:rsidRPr="00497638" w:rsidRDefault="00B566F2" w:rsidP="00251D24">
            <w:pPr>
              <w:autoSpaceDE w:val="0"/>
              <w:autoSpaceDN w:val="0"/>
              <w:adjustRightInd w:val="0"/>
              <w:rPr>
                <w:bCs/>
                <w:iCs/>
                <w:sz w:val="20"/>
                <w:szCs w:val="20"/>
                <w:lang w:val="id-ID" w:eastAsia="id-ID"/>
              </w:rPr>
            </w:pPr>
            <w:r w:rsidRPr="00497638">
              <w:rPr>
                <w:bCs/>
                <w:iCs/>
                <w:sz w:val="20"/>
                <w:szCs w:val="20"/>
                <w:lang w:val="id-ID" w:eastAsia="id-ID"/>
              </w:rPr>
              <w:t>Hasil:</w:t>
            </w:r>
          </w:p>
          <w:p w:rsidR="00B566F2" w:rsidRDefault="00B566F2" w:rsidP="00FD007F">
            <w:pPr>
              <w:numPr>
                <w:ilvl w:val="0"/>
                <w:numId w:val="36"/>
              </w:numPr>
              <w:autoSpaceDE w:val="0"/>
              <w:autoSpaceDN w:val="0"/>
              <w:adjustRightInd w:val="0"/>
              <w:ind w:left="175" w:hanging="175"/>
              <w:rPr>
                <w:bCs/>
                <w:iCs/>
                <w:sz w:val="20"/>
                <w:szCs w:val="20"/>
                <w:lang w:val="id-ID" w:eastAsia="id-ID"/>
              </w:rPr>
            </w:pPr>
            <w:r>
              <w:rPr>
                <w:bCs/>
                <w:iCs/>
                <w:sz w:val="20"/>
                <w:szCs w:val="20"/>
                <w:lang w:val="id-ID" w:eastAsia="id-ID"/>
              </w:rPr>
              <w:lastRenderedPageBreak/>
              <w:t>Industri rokok di Indonesia mempunyai struktur oligopoli dengan tingkat konsentrasi tinggi</w:t>
            </w:r>
          </w:p>
          <w:p w:rsidR="00B566F2" w:rsidRDefault="00B566F2" w:rsidP="00FD007F">
            <w:pPr>
              <w:numPr>
                <w:ilvl w:val="0"/>
                <w:numId w:val="36"/>
              </w:numPr>
              <w:autoSpaceDE w:val="0"/>
              <w:autoSpaceDN w:val="0"/>
              <w:adjustRightInd w:val="0"/>
              <w:ind w:left="175" w:hanging="175"/>
              <w:rPr>
                <w:bCs/>
                <w:iCs/>
                <w:sz w:val="20"/>
                <w:szCs w:val="20"/>
                <w:lang w:val="id-ID" w:eastAsia="id-ID"/>
              </w:rPr>
            </w:pPr>
            <w:r>
              <w:rPr>
                <w:bCs/>
                <w:iCs/>
                <w:sz w:val="20"/>
                <w:szCs w:val="20"/>
                <w:lang w:val="id-ID" w:eastAsia="id-ID"/>
              </w:rPr>
              <w:t>Kinerja industri rokok kretek di Indonesia mengalami pertumbuhan  walaupun kondisi perekonomian di Indonesia mengalami krisis</w:t>
            </w:r>
          </w:p>
          <w:p w:rsidR="00B566F2" w:rsidRPr="00497638" w:rsidRDefault="00B566F2" w:rsidP="00FD007F">
            <w:pPr>
              <w:numPr>
                <w:ilvl w:val="0"/>
                <w:numId w:val="36"/>
              </w:numPr>
              <w:autoSpaceDE w:val="0"/>
              <w:autoSpaceDN w:val="0"/>
              <w:adjustRightInd w:val="0"/>
              <w:ind w:left="175" w:hanging="175"/>
              <w:rPr>
                <w:bCs/>
                <w:iCs/>
                <w:sz w:val="20"/>
                <w:szCs w:val="20"/>
                <w:lang w:val="id-ID" w:eastAsia="id-ID"/>
              </w:rPr>
            </w:pPr>
            <w:r>
              <w:rPr>
                <w:bCs/>
                <w:iCs/>
                <w:sz w:val="20"/>
                <w:szCs w:val="20"/>
                <w:lang w:val="id-ID" w:eastAsia="id-ID"/>
              </w:rPr>
              <w:t>Empat daerah seperti Kediri,Kudus, Surabaya, dan Malang dikategorikan sebagai kluster industri rokok kretek Indonesia</w:t>
            </w:r>
          </w:p>
        </w:tc>
      </w:tr>
      <w:tr w:rsidR="00B566F2" w:rsidRPr="00497638" w:rsidTr="00487A58">
        <w:tc>
          <w:tcPr>
            <w:tcW w:w="509" w:type="dxa"/>
          </w:tcPr>
          <w:p w:rsidR="00B566F2" w:rsidRDefault="00B566F2" w:rsidP="00C511DE">
            <w:pPr>
              <w:autoSpaceDE w:val="0"/>
              <w:autoSpaceDN w:val="0"/>
              <w:adjustRightInd w:val="0"/>
              <w:rPr>
                <w:bCs/>
                <w:sz w:val="20"/>
                <w:szCs w:val="20"/>
                <w:lang w:val="id-ID" w:eastAsia="id-ID"/>
              </w:rPr>
            </w:pPr>
            <w:r>
              <w:rPr>
                <w:bCs/>
                <w:sz w:val="20"/>
                <w:szCs w:val="20"/>
                <w:lang w:val="id-ID" w:eastAsia="id-ID"/>
              </w:rPr>
              <w:lastRenderedPageBreak/>
              <w:t>2</w:t>
            </w:r>
          </w:p>
        </w:tc>
        <w:tc>
          <w:tcPr>
            <w:tcW w:w="1559" w:type="dxa"/>
          </w:tcPr>
          <w:p w:rsidR="00B566F2" w:rsidRPr="00375809" w:rsidRDefault="00B566F2" w:rsidP="00C511DE">
            <w:pPr>
              <w:autoSpaceDE w:val="0"/>
              <w:autoSpaceDN w:val="0"/>
              <w:adjustRightInd w:val="0"/>
              <w:rPr>
                <w:bCs/>
                <w:sz w:val="20"/>
                <w:szCs w:val="20"/>
                <w:lang w:val="id-ID" w:eastAsia="id-ID"/>
              </w:rPr>
            </w:pPr>
            <w:r>
              <w:rPr>
                <w:bCs/>
                <w:sz w:val="20"/>
                <w:szCs w:val="20"/>
                <w:lang w:val="id-ID" w:eastAsia="id-ID"/>
              </w:rPr>
              <w:t>Yudinurcahyo (2005)</w:t>
            </w:r>
          </w:p>
        </w:tc>
        <w:tc>
          <w:tcPr>
            <w:tcW w:w="2327" w:type="dxa"/>
          </w:tcPr>
          <w:p w:rsidR="00B566F2" w:rsidRDefault="00B566F2" w:rsidP="00FD007F">
            <w:pPr>
              <w:pStyle w:val="ListParagraph"/>
              <w:numPr>
                <w:ilvl w:val="0"/>
                <w:numId w:val="55"/>
              </w:numPr>
              <w:autoSpaceDE w:val="0"/>
              <w:autoSpaceDN w:val="0"/>
              <w:adjustRightInd w:val="0"/>
              <w:ind w:left="175" w:hanging="175"/>
              <w:rPr>
                <w:iCs/>
                <w:sz w:val="20"/>
                <w:szCs w:val="20"/>
                <w:lang w:val="id-ID" w:eastAsia="id-ID"/>
              </w:rPr>
            </w:pPr>
            <w:r>
              <w:rPr>
                <w:iCs/>
                <w:sz w:val="20"/>
                <w:szCs w:val="20"/>
                <w:lang w:val="id-ID" w:eastAsia="id-ID"/>
              </w:rPr>
              <w:t>Deskriptif Statistik</w:t>
            </w:r>
          </w:p>
          <w:p w:rsidR="00B566F2" w:rsidRPr="00375809" w:rsidRDefault="00B566F2" w:rsidP="00FD007F">
            <w:pPr>
              <w:pStyle w:val="ListParagraph"/>
              <w:numPr>
                <w:ilvl w:val="0"/>
                <w:numId w:val="55"/>
              </w:numPr>
              <w:autoSpaceDE w:val="0"/>
              <w:autoSpaceDN w:val="0"/>
              <w:adjustRightInd w:val="0"/>
              <w:ind w:left="175" w:hanging="175"/>
              <w:rPr>
                <w:iCs/>
                <w:sz w:val="20"/>
                <w:szCs w:val="20"/>
                <w:lang w:val="id-ID" w:eastAsia="id-ID"/>
              </w:rPr>
            </w:pPr>
            <w:r w:rsidRPr="00DB209D">
              <w:rPr>
                <w:i/>
                <w:iCs/>
                <w:sz w:val="20"/>
                <w:szCs w:val="20"/>
                <w:lang w:val="id-ID" w:eastAsia="id-ID"/>
              </w:rPr>
              <w:t>Sample Ramdom Sampling</w:t>
            </w:r>
            <w:r>
              <w:rPr>
                <w:iCs/>
                <w:sz w:val="20"/>
                <w:szCs w:val="20"/>
                <w:lang w:val="id-ID" w:eastAsia="id-ID"/>
              </w:rPr>
              <w:t xml:space="preserve"> dengan 10 samp</w:t>
            </w:r>
            <w:r w:rsidR="00DB209D">
              <w:rPr>
                <w:iCs/>
                <w:sz w:val="20"/>
                <w:szCs w:val="20"/>
                <w:lang w:val="id-ID" w:eastAsia="id-ID"/>
              </w:rPr>
              <w:t>e</w:t>
            </w:r>
            <w:r>
              <w:rPr>
                <w:iCs/>
                <w:sz w:val="20"/>
                <w:szCs w:val="20"/>
                <w:lang w:val="id-ID" w:eastAsia="id-ID"/>
              </w:rPr>
              <w:t>l penelitian</w:t>
            </w:r>
          </w:p>
        </w:tc>
        <w:tc>
          <w:tcPr>
            <w:tcW w:w="4394" w:type="dxa"/>
          </w:tcPr>
          <w:p w:rsidR="00B566F2" w:rsidRPr="0047109E" w:rsidRDefault="00B566F2" w:rsidP="00251D24">
            <w:pPr>
              <w:autoSpaceDE w:val="0"/>
              <w:autoSpaceDN w:val="0"/>
              <w:adjustRightInd w:val="0"/>
              <w:rPr>
                <w:bCs/>
                <w:sz w:val="20"/>
                <w:szCs w:val="20"/>
                <w:lang w:val="id-ID" w:eastAsia="id-ID"/>
              </w:rPr>
            </w:pPr>
            <w:r w:rsidRPr="00E05783">
              <w:rPr>
                <w:bCs/>
                <w:sz w:val="20"/>
                <w:szCs w:val="20"/>
                <w:lang w:val="id-ID" w:eastAsia="id-ID"/>
              </w:rPr>
              <w:t xml:space="preserve">Kajian </w:t>
            </w:r>
            <w:r>
              <w:rPr>
                <w:bCs/>
                <w:sz w:val="20"/>
                <w:szCs w:val="20"/>
                <w:lang w:val="id-ID" w:eastAsia="id-ID"/>
              </w:rPr>
              <w:t>P</w:t>
            </w:r>
            <w:r w:rsidRPr="00E05783">
              <w:rPr>
                <w:bCs/>
                <w:sz w:val="20"/>
                <w:szCs w:val="20"/>
                <w:lang w:val="id-ID" w:eastAsia="id-ID"/>
              </w:rPr>
              <w:t xml:space="preserve">ersepsi </w:t>
            </w:r>
            <w:r>
              <w:rPr>
                <w:bCs/>
                <w:sz w:val="20"/>
                <w:szCs w:val="20"/>
                <w:lang w:val="id-ID" w:eastAsia="id-ID"/>
              </w:rPr>
              <w:t>M</w:t>
            </w:r>
            <w:r w:rsidRPr="00E05783">
              <w:rPr>
                <w:bCs/>
                <w:sz w:val="20"/>
                <w:szCs w:val="20"/>
                <w:lang w:val="id-ID" w:eastAsia="id-ID"/>
              </w:rPr>
              <w:t>asyarakat terhadap</w:t>
            </w:r>
            <w:r w:rsidR="00DB209D">
              <w:rPr>
                <w:bCs/>
                <w:sz w:val="20"/>
                <w:szCs w:val="20"/>
                <w:lang w:val="id-ID" w:eastAsia="id-ID"/>
              </w:rPr>
              <w:t xml:space="preserve"> </w:t>
            </w:r>
            <w:r w:rsidRPr="00E05783">
              <w:rPr>
                <w:bCs/>
                <w:sz w:val="20"/>
                <w:szCs w:val="20"/>
                <w:lang w:val="id-ID" w:eastAsia="id-ID"/>
              </w:rPr>
              <w:t xml:space="preserve">Rencana </w:t>
            </w:r>
            <w:r>
              <w:rPr>
                <w:bCs/>
                <w:sz w:val="20"/>
                <w:szCs w:val="20"/>
                <w:lang w:val="id-ID" w:eastAsia="id-ID"/>
              </w:rPr>
              <w:t>U</w:t>
            </w:r>
            <w:r w:rsidRPr="00E05783">
              <w:rPr>
                <w:bCs/>
                <w:sz w:val="20"/>
                <w:szCs w:val="20"/>
                <w:lang w:val="id-ID" w:eastAsia="id-ID"/>
              </w:rPr>
              <w:t xml:space="preserve">mum </w:t>
            </w:r>
            <w:r>
              <w:rPr>
                <w:bCs/>
                <w:sz w:val="20"/>
                <w:szCs w:val="20"/>
                <w:lang w:val="id-ID" w:eastAsia="id-ID"/>
              </w:rPr>
              <w:t>T</w:t>
            </w:r>
            <w:r w:rsidRPr="00E05783">
              <w:rPr>
                <w:bCs/>
                <w:sz w:val="20"/>
                <w:szCs w:val="20"/>
                <w:lang w:val="id-ID" w:eastAsia="id-ID"/>
              </w:rPr>
              <w:t xml:space="preserve">ata </w:t>
            </w:r>
            <w:r>
              <w:rPr>
                <w:bCs/>
                <w:sz w:val="20"/>
                <w:szCs w:val="20"/>
                <w:lang w:val="id-ID" w:eastAsia="id-ID"/>
              </w:rPr>
              <w:t>R</w:t>
            </w:r>
            <w:r w:rsidRPr="00E05783">
              <w:rPr>
                <w:bCs/>
                <w:sz w:val="20"/>
                <w:szCs w:val="20"/>
                <w:lang w:val="id-ID" w:eastAsia="id-ID"/>
              </w:rPr>
              <w:t xml:space="preserve">uang </w:t>
            </w:r>
            <w:r>
              <w:rPr>
                <w:bCs/>
                <w:sz w:val="20"/>
                <w:szCs w:val="20"/>
                <w:lang w:val="id-ID" w:eastAsia="id-ID"/>
              </w:rPr>
              <w:t>K</w:t>
            </w:r>
            <w:r w:rsidRPr="00E05783">
              <w:rPr>
                <w:bCs/>
                <w:sz w:val="20"/>
                <w:szCs w:val="20"/>
                <w:lang w:val="id-ID" w:eastAsia="id-ID"/>
              </w:rPr>
              <w:t xml:space="preserve">ota </w:t>
            </w:r>
            <w:r>
              <w:rPr>
                <w:bCs/>
                <w:sz w:val="20"/>
                <w:szCs w:val="20"/>
                <w:lang w:val="id-ID" w:eastAsia="id-ID"/>
              </w:rPr>
              <w:t>(RUTRK) K</w:t>
            </w:r>
            <w:r w:rsidRPr="00E05783">
              <w:rPr>
                <w:bCs/>
                <w:sz w:val="20"/>
                <w:szCs w:val="20"/>
                <w:lang w:val="id-ID" w:eastAsia="id-ID"/>
              </w:rPr>
              <w:t>endal</w:t>
            </w:r>
          </w:p>
          <w:p w:rsidR="00B566F2" w:rsidRPr="0047109E" w:rsidRDefault="00B566F2" w:rsidP="00251D24">
            <w:pPr>
              <w:autoSpaceDE w:val="0"/>
              <w:autoSpaceDN w:val="0"/>
              <w:adjustRightInd w:val="0"/>
              <w:rPr>
                <w:sz w:val="20"/>
                <w:szCs w:val="20"/>
                <w:lang w:val="id-ID" w:eastAsia="id-ID"/>
              </w:rPr>
            </w:pPr>
            <w:r w:rsidRPr="00E05783">
              <w:rPr>
                <w:sz w:val="20"/>
                <w:szCs w:val="20"/>
                <w:lang w:val="id-ID" w:eastAsia="id-ID"/>
              </w:rPr>
              <w:t>Hasil:</w:t>
            </w:r>
          </w:p>
          <w:p w:rsidR="00B566F2" w:rsidRDefault="00B566F2" w:rsidP="00FD007F">
            <w:pPr>
              <w:pStyle w:val="ListParagraph"/>
              <w:numPr>
                <w:ilvl w:val="0"/>
                <w:numId w:val="56"/>
              </w:numPr>
              <w:autoSpaceDE w:val="0"/>
              <w:autoSpaceDN w:val="0"/>
              <w:adjustRightInd w:val="0"/>
              <w:ind w:left="175" w:hanging="175"/>
              <w:rPr>
                <w:iCs/>
                <w:sz w:val="20"/>
                <w:szCs w:val="20"/>
                <w:lang w:val="id-ID" w:eastAsia="id-ID"/>
              </w:rPr>
            </w:pPr>
            <w:r w:rsidRPr="002A0025">
              <w:rPr>
                <w:iCs/>
                <w:sz w:val="20"/>
                <w:szCs w:val="20"/>
                <w:lang w:val="id-ID" w:eastAsia="id-ID"/>
              </w:rPr>
              <w:t>menunjukan bahwa rencana sistem transportasi di</w:t>
            </w:r>
            <w:r w:rsidR="00CD79BB">
              <w:rPr>
                <w:iCs/>
                <w:sz w:val="20"/>
                <w:szCs w:val="20"/>
                <w:lang w:val="id-ID" w:eastAsia="id-ID"/>
              </w:rPr>
              <w:t xml:space="preserve"> n</w:t>
            </w:r>
            <w:r w:rsidRPr="002A0025">
              <w:rPr>
                <w:iCs/>
                <w:sz w:val="20"/>
                <w:szCs w:val="20"/>
                <w:lang w:val="id-ID" w:eastAsia="id-ID"/>
              </w:rPr>
              <w:t xml:space="preserve">ilai sesuai </w:t>
            </w:r>
            <w:r>
              <w:rPr>
                <w:iCs/>
                <w:sz w:val="20"/>
                <w:szCs w:val="20"/>
                <w:lang w:val="id-ID" w:eastAsia="id-ID"/>
              </w:rPr>
              <w:t>RUTRK</w:t>
            </w:r>
            <w:r w:rsidRPr="002A0025">
              <w:rPr>
                <w:iCs/>
                <w:sz w:val="20"/>
                <w:szCs w:val="20"/>
                <w:lang w:val="id-ID" w:eastAsia="id-ID"/>
              </w:rPr>
              <w:t xml:space="preserve"> yang meliputi pola jaringan 45% (terpenuhinya prasarana jalan di seluruhKota) dan sistem transportasi 42% (moda transportasi yang tersedia dan mencukupi kebutuhan</w:t>
            </w:r>
            <w:r w:rsidR="00251D24">
              <w:rPr>
                <w:iCs/>
                <w:sz w:val="20"/>
                <w:szCs w:val="20"/>
                <w:lang w:val="id-ID" w:eastAsia="id-ID"/>
              </w:rPr>
              <w:t xml:space="preserve"> </w:t>
            </w:r>
            <w:r w:rsidRPr="002A0025">
              <w:rPr>
                <w:iCs/>
                <w:sz w:val="20"/>
                <w:szCs w:val="20"/>
                <w:lang w:val="id-ID" w:eastAsia="id-ID"/>
              </w:rPr>
              <w:t xml:space="preserve">Masyarakat). Sedangkan rencana sistem jaringan utilitas nilai tidak sesuai </w:t>
            </w:r>
            <w:r>
              <w:rPr>
                <w:iCs/>
                <w:sz w:val="20"/>
                <w:szCs w:val="20"/>
                <w:lang w:val="id-ID" w:eastAsia="id-ID"/>
              </w:rPr>
              <w:t>RUTRK</w:t>
            </w:r>
            <w:r w:rsidRPr="002A0025">
              <w:rPr>
                <w:iCs/>
                <w:sz w:val="20"/>
                <w:szCs w:val="20"/>
                <w:lang w:val="id-ID" w:eastAsia="id-ID"/>
              </w:rPr>
              <w:t xml:space="preserve"> antara lain</w:t>
            </w:r>
            <w:r w:rsidR="00CD79BB">
              <w:rPr>
                <w:iCs/>
                <w:sz w:val="20"/>
                <w:szCs w:val="20"/>
                <w:lang w:val="id-ID" w:eastAsia="id-ID"/>
              </w:rPr>
              <w:t xml:space="preserve"> p</w:t>
            </w:r>
            <w:r w:rsidRPr="002A0025">
              <w:rPr>
                <w:iCs/>
                <w:sz w:val="20"/>
                <w:szCs w:val="20"/>
                <w:lang w:val="id-ID" w:eastAsia="id-ID"/>
              </w:rPr>
              <w:t xml:space="preserve">ada sistem jaringan air bersih 40% (kurang mencukupinya air bersih yang disediakan </w:t>
            </w:r>
            <w:r>
              <w:rPr>
                <w:iCs/>
                <w:sz w:val="20"/>
                <w:szCs w:val="20"/>
                <w:lang w:val="id-ID" w:eastAsia="id-ID"/>
              </w:rPr>
              <w:t>PDAM</w:t>
            </w:r>
            <w:r w:rsidRPr="002A0025">
              <w:rPr>
                <w:iCs/>
                <w:sz w:val="20"/>
                <w:szCs w:val="20"/>
                <w:lang w:val="id-ID" w:eastAsia="id-ID"/>
              </w:rPr>
              <w:t>),</w:t>
            </w:r>
          </w:p>
          <w:p w:rsidR="00B566F2" w:rsidRPr="002A0025" w:rsidRDefault="00B566F2" w:rsidP="00FD007F">
            <w:pPr>
              <w:pStyle w:val="ListParagraph"/>
              <w:numPr>
                <w:ilvl w:val="0"/>
                <w:numId w:val="56"/>
              </w:numPr>
              <w:autoSpaceDE w:val="0"/>
              <w:autoSpaceDN w:val="0"/>
              <w:adjustRightInd w:val="0"/>
              <w:ind w:left="175" w:hanging="175"/>
              <w:rPr>
                <w:iCs/>
                <w:sz w:val="20"/>
                <w:szCs w:val="20"/>
                <w:lang w:val="id-ID" w:eastAsia="id-ID"/>
              </w:rPr>
            </w:pPr>
            <w:r w:rsidRPr="002A0025">
              <w:rPr>
                <w:iCs/>
                <w:sz w:val="20"/>
                <w:szCs w:val="20"/>
                <w:lang w:val="id-ID" w:eastAsia="id-ID"/>
              </w:rPr>
              <w:t>Sistem jaringan telepon 39% (jaringan telepon kurang menjangkau seluruh kota), sistem jaringan</w:t>
            </w:r>
            <w:r w:rsidR="00251D24">
              <w:rPr>
                <w:iCs/>
                <w:sz w:val="20"/>
                <w:szCs w:val="20"/>
                <w:lang w:val="id-ID" w:eastAsia="id-ID"/>
              </w:rPr>
              <w:t xml:space="preserve"> </w:t>
            </w:r>
            <w:r w:rsidRPr="002A0025">
              <w:rPr>
                <w:iCs/>
                <w:sz w:val="20"/>
                <w:szCs w:val="20"/>
                <w:lang w:val="id-ID" w:eastAsia="id-ID"/>
              </w:rPr>
              <w:t>Listrik 40% (kurang tertatanya jaringan listrik dengan ba</w:t>
            </w:r>
            <w:r w:rsidR="00251D24">
              <w:rPr>
                <w:iCs/>
                <w:sz w:val="20"/>
                <w:szCs w:val="20"/>
                <w:lang w:val="id-ID" w:eastAsia="id-ID"/>
              </w:rPr>
              <w:t>ik) dan sistem jaringan limbah/</w:t>
            </w:r>
            <w:r w:rsidRPr="002A0025">
              <w:rPr>
                <w:iCs/>
                <w:sz w:val="20"/>
                <w:szCs w:val="20"/>
                <w:lang w:val="id-ID" w:eastAsia="id-ID"/>
              </w:rPr>
              <w:t>air kotor</w:t>
            </w:r>
            <w:r w:rsidR="00251D24">
              <w:rPr>
                <w:iCs/>
                <w:sz w:val="20"/>
                <w:szCs w:val="20"/>
                <w:lang w:val="id-ID" w:eastAsia="id-ID"/>
              </w:rPr>
              <w:t xml:space="preserve"> </w:t>
            </w:r>
            <w:r w:rsidRPr="002A0025">
              <w:rPr>
                <w:iCs/>
                <w:sz w:val="20"/>
                <w:szCs w:val="20"/>
                <w:lang w:val="id-ID" w:eastAsia="id-ID"/>
              </w:rPr>
              <w:t xml:space="preserve">47% (tidak tersedianya sarana pengolahan limbah yang terpadu). Sedangkan persepsi terhadapKebijakan dinilai cukup sesuai </w:t>
            </w:r>
            <w:r>
              <w:rPr>
                <w:iCs/>
                <w:sz w:val="20"/>
                <w:szCs w:val="20"/>
                <w:lang w:val="id-ID" w:eastAsia="id-ID"/>
              </w:rPr>
              <w:t>RUTRK</w:t>
            </w:r>
            <w:r w:rsidRPr="002A0025">
              <w:rPr>
                <w:iCs/>
                <w:sz w:val="20"/>
                <w:szCs w:val="20"/>
                <w:lang w:val="id-ID" w:eastAsia="id-ID"/>
              </w:rPr>
              <w:t xml:space="preserve">, namun untuk pembangunan di segala bidang kurang danTidak sesuai dengan </w:t>
            </w:r>
            <w:r>
              <w:rPr>
                <w:iCs/>
                <w:sz w:val="20"/>
                <w:szCs w:val="20"/>
                <w:lang w:val="id-ID" w:eastAsia="id-ID"/>
              </w:rPr>
              <w:t>RUTRK</w:t>
            </w:r>
            <w:r w:rsidRPr="002A0025">
              <w:rPr>
                <w:iCs/>
                <w:sz w:val="20"/>
                <w:szCs w:val="20"/>
                <w:lang w:val="id-ID" w:eastAsia="id-ID"/>
              </w:rPr>
              <w:t>. Sedangkan pemanfaatan ruang dinilai cukup tetapi keadaan</w:t>
            </w:r>
            <w:r w:rsidR="00251D24">
              <w:rPr>
                <w:iCs/>
                <w:sz w:val="20"/>
                <w:szCs w:val="20"/>
                <w:lang w:val="id-ID" w:eastAsia="id-ID"/>
              </w:rPr>
              <w:t xml:space="preserve"> e</w:t>
            </w:r>
            <w:r w:rsidRPr="002A0025">
              <w:rPr>
                <w:iCs/>
                <w:sz w:val="20"/>
                <w:szCs w:val="20"/>
                <w:lang w:val="id-ID" w:eastAsia="id-ID"/>
              </w:rPr>
              <w:t xml:space="preserve">ksisting melebihi </w:t>
            </w:r>
            <w:r>
              <w:rPr>
                <w:iCs/>
                <w:sz w:val="20"/>
                <w:szCs w:val="20"/>
                <w:lang w:val="id-ID" w:eastAsia="id-ID"/>
              </w:rPr>
              <w:t>RUTRK</w:t>
            </w:r>
            <w:r w:rsidRPr="002A0025">
              <w:rPr>
                <w:iCs/>
                <w:sz w:val="20"/>
                <w:szCs w:val="20"/>
                <w:lang w:val="id-ID" w:eastAsia="id-ID"/>
              </w:rPr>
              <w:t>. Persepsi struktur tingkat pelayanan dinilai cukup dan sesuai dengan</w:t>
            </w:r>
            <w:r>
              <w:rPr>
                <w:iCs/>
                <w:sz w:val="20"/>
                <w:szCs w:val="20"/>
                <w:lang w:val="id-ID" w:eastAsia="id-ID"/>
              </w:rPr>
              <w:t xml:space="preserve"> RUTRK</w:t>
            </w:r>
            <w:r w:rsidRPr="002A0025">
              <w:rPr>
                <w:iCs/>
                <w:sz w:val="20"/>
                <w:szCs w:val="20"/>
                <w:lang w:val="id-ID" w:eastAsia="id-ID"/>
              </w:rPr>
              <w:t>.</w:t>
            </w:r>
          </w:p>
        </w:tc>
      </w:tr>
      <w:tr w:rsidR="00B566F2" w:rsidRPr="00497638" w:rsidTr="00487A58">
        <w:tc>
          <w:tcPr>
            <w:tcW w:w="509" w:type="dxa"/>
          </w:tcPr>
          <w:p w:rsidR="00B566F2" w:rsidRPr="00375809" w:rsidRDefault="00B566F2" w:rsidP="00DF256B">
            <w:pPr>
              <w:autoSpaceDE w:val="0"/>
              <w:autoSpaceDN w:val="0"/>
              <w:adjustRightInd w:val="0"/>
              <w:rPr>
                <w:bCs/>
                <w:sz w:val="20"/>
                <w:szCs w:val="20"/>
                <w:lang w:val="id-ID" w:eastAsia="id-ID"/>
              </w:rPr>
            </w:pPr>
            <w:r>
              <w:rPr>
                <w:bCs/>
                <w:sz w:val="20"/>
                <w:szCs w:val="20"/>
                <w:lang w:val="id-ID" w:eastAsia="id-ID"/>
              </w:rPr>
              <w:t>3</w:t>
            </w:r>
          </w:p>
        </w:tc>
        <w:tc>
          <w:tcPr>
            <w:tcW w:w="1559" w:type="dxa"/>
          </w:tcPr>
          <w:p w:rsidR="00B566F2" w:rsidRPr="00375809" w:rsidRDefault="00B566F2" w:rsidP="00DF256B">
            <w:pPr>
              <w:autoSpaceDE w:val="0"/>
              <w:autoSpaceDN w:val="0"/>
              <w:adjustRightInd w:val="0"/>
              <w:rPr>
                <w:bCs/>
                <w:sz w:val="20"/>
                <w:szCs w:val="20"/>
                <w:lang w:val="id-ID" w:eastAsia="id-ID"/>
              </w:rPr>
            </w:pPr>
            <w:r w:rsidRPr="00375809">
              <w:rPr>
                <w:bCs/>
                <w:sz w:val="20"/>
                <w:szCs w:val="20"/>
                <w:lang w:val="id-ID" w:eastAsia="id-ID"/>
              </w:rPr>
              <w:t>Prayitno (2008)</w:t>
            </w:r>
          </w:p>
          <w:p w:rsidR="00B566F2" w:rsidRPr="00375809" w:rsidRDefault="00B566F2" w:rsidP="00DF256B">
            <w:pPr>
              <w:autoSpaceDE w:val="0"/>
              <w:autoSpaceDN w:val="0"/>
              <w:adjustRightInd w:val="0"/>
              <w:jc w:val="both"/>
              <w:rPr>
                <w:sz w:val="20"/>
                <w:szCs w:val="20"/>
                <w:lang w:val="id-ID" w:eastAsia="id-ID"/>
              </w:rPr>
            </w:pPr>
          </w:p>
        </w:tc>
        <w:tc>
          <w:tcPr>
            <w:tcW w:w="2327" w:type="dxa"/>
          </w:tcPr>
          <w:p w:rsidR="00B566F2" w:rsidRPr="00375809" w:rsidRDefault="00B566F2" w:rsidP="00FD007F">
            <w:pPr>
              <w:pStyle w:val="ListParagraph"/>
              <w:numPr>
                <w:ilvl w:val="0"/>
                <w:numId w:val="55"/>
              </w:numPr>
              <w:autoSpaceDE w:val="0"/>
              <w:autoSpaceDN w:val="0"/>
              <w:adjustRightInd w:val="0"/>
              <w:ind w:left="175" w:hanging="175"/>
              <w:rPr>
                <w:sz w:val="20"/>
                <w:szCs w:val="20"/>
                <w:lang w:val="id-ID" w:eastAsia="id-ID"/>
              </w:rPr>
            </w:pPr>
            <w:r w:rsidRPr="00375809">
              <w:rPr>
                <w:iCs/>
                <w:sz w:val="20"/>
                <w:szCs w:val="20"/>
                <w:lang w:val="id-ID" w:eastAsia="id-ID"/>
              </w:rPr>
              <w:t xml:space="preserve">Analisis deskriptif dan statistik non parametrik dengan Tes </w:t>
            </w:r>
            <w:r>
              <w:rPr>
                <w:iCs/>
                <w:sz w:val="20"/>
                <w:szCs w:val="20"/>
                <w:lang w:val="id-ID" w:eastAsia="id-ID"/>
              </w:rPr>
              <w:t>Rank Spearman</w:t>
            </w:r>
          </w:p>
          <w:p w:rsidR="00B566F2" w:rsidRPr="00487A58" w:rsidRDefault="00B566F2" w:rsidP="00FD007F">
            <w:pPr>
              <w:pStyle w:val="ListParagraph"/>
              <w:numPr>
                <w:ilvl w:val="0"/>
                <w:numId w:val="55"/>
              </w:numPr>
              <w:autoSpaceDE w:val="0"/>
              <w:autoSpaceDN w:val="0"/>
              <w:adjustRightInd w:val="0"/>
              <w:ind w:left="175" w:hanging="175"/>
              <w:rPr>
                <w:sz w:val="20"/>
                <w:szCs w:val="20"/>
                <w:lang w:val="id-ID" w:eastAsia="id-ID"/>
              </w:rPr>
            </w:pPr>
            <w:r>
              <w:rPr>
                <w:sz w:val="20"/>
                <w:szCs w:val="20"/>
                <w:lang w:val="id-ID" w:eastAsia="id-ID"/>
              </w:rPr>
              <w:t xml:space="preserve">56 </w:t>
            </w:r>
            <w:r w:rsidRPr="00375809">
              <w:rPr>
                <w:sz w:val="20"/>
                <w:szCs w:val="20"/>
                <w:lang w:val="id-ID" w:eastAsia="id-ID"/>
              </w:rPr>
              <w:t xml:space="preserve">responden </w:t>
            </w:r>
            <w:r>
              <w:rPr>
                <w:sz w:val="20"/>
                <w:szCs w:val="20"/>
                <w:lang w:val="id-ID" w:eastAsia="id-ID"/>
              </w:rPr>
              <w:t xml:space="preserve"> (</w:t>
            </w:r>
            <w:r w:rsidRPr="00375809">
              <w:rPr>
                <w:sz w:val="20"/>
                <w:szCs w:val="20"/>
                <w:lang w:val="id-ID" w:eastAsia="id-ID"/>
              </w:rPr>
              <w:t>48 petani di Kelurahan Sumber</w:t>
            </w:r>
            <w:r w:rsidR="00251D24">
              <w:rPr>
                <w:sz w:val="20"/>
                <w:szCs w:val="20"/>
                <w:lang w:val="id-ID" w:eastAsia="id-ID"/>
              </w:rPr>
              <w:t xml:space="preserve"> </w:t>
            </w:r>
            <w:r w:rsidRPr="00487A58">
              <w:rPr>
                <w:sz w:val="20"/>
                <w:szCs w:val="20"/>
                <w:lang w:val="id-ID" w:eastAsia="id-ID"/>
              </w:rPr>
              <w:t>Agung dan 8 orang di Desa Hurun dan Sidodadi)</w:t>
            </w:r>
          </w:p>
        </w:tc>
        <w:tc>
          <w:tcPr>
            <w:tcW w:w="4394" w:type="dxa"/>
          </w:tcPr>
          <w:p w:rsidR="00B566F2" w:rsidRPr="008516F8" w:rsidRDefault="00B566F2" w:rsidP="00251D24">
            <w:pPr>
              <w:autoSpaceDE w:val="0"/>
              <w:autoSpaceDN w:val="0"/>
              <w:adjustRightInd w:val="0"/>
              <w:rPr>
                <w:bCs/>
                <w:sz w:val="20"/>
                <w:szCs w:val="20"/>
                <w:lang w:val="id-ID" w:eastAsia="id-ID"/>
              </w:rPr>
            </w:pPr>
            <w:r w:rsidRPr="008516F8">
              <w:rPr>
                <w:bCs/>
                <w:sz w:val="20"/>
                <w:szCs w:val="20"/>
                <w:lang w:val="id-ID" w:eastAsia="id-ID"/>
              </w:rPr>
              <w:t xml:space="preserve">Persepsi </w:t>
            </w:r>
            <w:r>
              <w:rPr>
                <w:bCs/>
                <w:sz w:val="20"/>
                <w:szCs w:val="20"/>
                <w:lang w:val="id-ID" w:eastAsia="id-ID"/>
              </w:rPr>
              <w:t>M</w:t>
            </w:r>
            <w:r w:rsidRPr="008516F8">
              <w:rPr>
                <w:bCs/>
                <w:sz w:val="20"/>
                <w:szCs w:val="20"/>
                <w:lang w:val="id-ID" w:eastAsia="id-ID"/>
              </w:rPr>
              <w:t xml:space="preserve">asyarakat tentang </w:t>
            </w:r>
            <w:r>
              <w:rPr>
                <w:bCs/>
                <w:sz w:val="20"/>
                <w:szCs w:val="20"/>
                <w:lang w:val="id-ID" w:eastAsia="id-ID"/>
              </w:rPr>
              <w:t>K</w:t>
            </w:r>
            <w:r w:rsidRPr="008516F8">
              <w:rPr>
                <w:bCs/>
                <w:sz w:val="20"/>
                <w:szCs w:val="20"/>
                <w:lang w:val="id-ID" w:eastAsia="id-ID"/>
              </w:rPr>
              <w:t xml:space="preserve">eikutsertaan </w:t>
            </w:r>
            <w:r>
              <w:rPr>
                <w:bCs/>
                <w:sz w:val="20"/>
                <w:szCs w:val="20"/>
                <w:lang w:val="id-ID" w:eastAsia="id-ID"/>
              </w:rPr>
              <w:t>W</w:t>
            </w:r>
            <w:r w:rsidRPr="008516F8">
              <w:rPr>
                <w:bCs/>
                <w:sz w:val="20"/>
                <w:szCs w:val="20"/>
                <w:lang w:val="id-ID" w:eastAsia="id-ID"/>
              </w:rPr>
              <w:t xml:space="preserve">anita dalam Pengelolaan </w:t>
            </w:r>
            <w:r>
              <w:rPr>
                <w:bCs/>
                <w:sz w:val="20"/>
                <w:szCs w:val="20"/>
                <w:lang w:val="id-ID" w:eastAsia="id-ID"/>
              </w:rPr>
              <w:t>H</w:t>
            </w:r>
            <w:r w:rsidRPr="008516F8">
              <w:rPr>
                <w:bCs/>
                <w:sz w:val="20"/>
                <w:szCs w:val="20"/>
                <w:lang w:val="id-ID" w:eastAsia="id-ID"/>
              </w:rPr>
              <w:t xml:space="preserve">utan </w:t>
            </w:r>
            <w:r>
              <w:rPr>
                <w:bCs/>
                <w:sz w:val="20"/>
                <w:szCs w:val="20"/>
                <w:lang w:val="id-ID" w:eastAsia="id-ID"/>
              </w:rPr>
              <w:t>K</w:t>
            </w:r>
            <w:r w:rsidRPr="008516F8">
              <w:rPr>
                <w:bCs/>
                <w:sz w:val="20"/>
                <w:szCs w:val="20"/>
                <w:lang w:val="id-ID" w:eastAsia="id-ID"/>
              </w:rPr>
              <w:t>emasyarakatan (</w:t>
            </w:r>
            <w:r>
              <w:rPr>
                <w:bCs/>
                <w:sz w:val="20"/>
                <w:szCs w:val="20"/>
                <w:lang w:val="id-ID" w:eastAsia="id-ID"/>
              </w:rPr>
              <w:t>HKM</w:t>
            </w:r>
            <w:r w:rsidRPr="008516F8">
              <w:rPr>
                <w:bCs/>
                <w:sz w:val="20"/>
                <w:szCs w:val="20"/>
                <w:lang w:val="id-ID" w:eastAsia="id-ID"/>
              </w:rPr>
              <w:t xml:space="preserve">) di </w:t>
            </w:r>
            <w:r>
              <w:rPr>
                <w:bCs/>
                <w:sz w:val="20"/>
                <w:szCs w:val="20"/>
                <w:lang w:val="id-ID" w:eastAsia="id-ID"/>
              </w:rPr>
              <w:t>T</w:t>
            </w:r>
            <w:r w:rsidRPr="008516F8">
              <w:rPr>
                <w:bCs/>
                <w:sz w:val="20"/>
                <w:szCs w:val="20"/>
                <w:lang w:val="id-ID" w:eastAsia="id-ID"/>
              </w:rPr>
              <w:t xml:space="preserve">aman </w:t>
            </w:r>
            <w:r>
              <w:rPr>
                <w:bCs/>
                <w:sz w:val="20"/>
                <w:szCs w:val="20"/>
                <w:lang w:val="id-ID" w:eastAsia="id-ID"/>
              </w:rPr>
              <w:t>H</w:t>
            </w:r>
            <w:r w:rsidRPr="008516F8">
              <w:rPr>
                <w:bCs/>
                <w:sz w:val="20"/>
                <w:szCs w:val="20"/>
                <w:lang w:val="id-ID" w:eastAsia="id-ID"/>
              </w:rPr>
              <w:t xml:space="preserve">utan </w:t>
            </w:r>
            <w:r>
              <w:rPr>
                <w:bCs/>
                <w:sz w:val="20"/>
                <w:szCs w:val="20"/>
                <w:lang w:val="id-ID" w:eastAsia="id-ID"/>
              </w:rPr>
              <w:t>R</w:t>
            </w:r>
            <w:r w:rsidRPr="008516F8">
              <w:rPr>
                <w:bCs/>
                <w:sz w:val="20"/>
                <w:szCs w:val="20"/>
                <w:lang w:val="id-ID" w:eastAsia="id-ID"/>
              </w:rPr>
              <w:t xml:space="preserve">aya Wan Abdurrahman </w:t>
            </w:r>
          </w:p>
          <w:p w:rsidR="00B566F2" w:rsidRPr="008516F8" w:rsidRDefault="00B566F2" w:rsidP="00251D24">
            <w:pPr>
              <w:autoSpaceDE w:val="0"/>
              <w:autoSpaceDN w:val="0"/>
              <w:adjustRightInd w:val="0"/>
              <w:rPr>
                <w:bCs/>
                <w:sz w:val="20"/>
                <w:szCs w:val="20"/>
                <w:lang w:val="id-ID" w:eastAsia="id-ID"/>
              </w:rPr>
            </w:pPr>
            <w:r w:rsidRPr="008516F8">
              <w:rPr>
                <w:bCs/>
                <w:sz w:val="20"/>
                <w:szCs w:val="20"/>
                <w:lang w:val="id-ID" w:eastAsia="id-ID"/>
              </w:rPr>
              <w:t>Hasil:</w:t>
            </w:r>
          </w:p>
          <w:p w:rsidR="00B566F2" w:rsidRPr="008516F8" w:rsidRDefault="00B566F2" w:rsidP="00FD007F">
            <w:pPr>
              <w:pStyle w:val="ListParagraph"/>
              <w:numPr>
                <w:ilvl w:val="0"/>
                <w:numId w:val="54"/>
              </w:numPr>
              <w:autoSpaceDE w:val="0"/>
              <w:autoSpaceDN w:val="0"/>
              <w:adjustRightInd w:val="0"/>
              <w:ind w:left="175" w:hanging="175"/>
              <w:rPr>
                <w:bCs/>
                <w:sz w:val="20"/>
                <w:szCs w:val="20"/>
                <w:lang w:val="id-ID" w:eastAsia="id-ID"/>
              </w:rPr>
            </w:pPr>
            <w:r w:rsidRPr="008516F8">
              <w:rPr>
                <w:rStyle w:val="hps"/>
                <w:sz w:val="20"/>
                <w:szCs w:val="20"/>
              </w:rPr>
              <w:t>tingkat partisipasi</w:t>
            </w:r>
            <w:r w:rsidR="00CD79BB">
              <w:rPr>
                <w:rStyle w:val="hps"/>
                <w:sz w:val="20"/>
                <w:szCs w:val="20"/>
                <w:lang w:val="id-ID"/>
              </w:rPr>
              <w:t xml:space="preserve"> </w:t>
            </w:r>
            <w:r w:rsidRPr="008516F8">
              <w:rPr>
                <w:rStyle w:val="hps"/>
                <w:sz w:val="20"/>
                <w:szCs w:val="20"/>
              </w:rPr>
              <w:t>wanita</w:t>
            </w:r>
            <w:r w:rsidR="00CD79BB">
              <w:rPr>
                <w:rStyle w:val="hps"/>
                <w:sz w:val="20"/>
                <w:szCs w:val="20"/>
                <w:lang w:val="id-ID"/>
              </w:rPr>
              <w:t xml:space="preserve"> </w:t>
            </w:r>
            <w:r w:rsidRPr="008516F8">
              <w:rPr>
                <w:rStyle w:val="hps"/>
                <w:sz w:val="20"/>
                <w:szCs w:val="20"/>
              </w:rPr>
              <w:t>pada</w:t>
            </w:r>
            <w:r w:rsidR="00CD79BB">
              <w:rPr>
                <w:rStyle w:val="hps"/>
                <w:sz w:val="20"/>
                <w:szCs w:val="20"/>
                <w:lang w:val="id-ID"/>
              </w:rPr>
              <w:t xml:space="preserve"> </w:t>
            </w:r>
            <w:r w:rsidRPr="008516F8">
              <w:rPr>
                <w:rStyle w:val="hps"/>
                <w:sz w:val="20"/>
                <w:szCs w:val="20"/>
              </w:rPr>
              <w:t>pengelolaan hutan</w:t>
            </w:r>
            <w:r w:rsidR="00CD79BB">
              <w:rPr>
                <w:rStyle w:val="hps"/>
                <w:sz w:val="20"/>
                <w:szCs w:val="20"/>
                <w:lang w:val="id-ID"/>
              </w:rPr>
              <w:t xml:space="preserve"> </w:t>
            </w:r>
            <w:r w:rsidR="00CD79BB">
              <w:rPr>
                <w:rStyle w:val="hps"/>
                <w:sz w:val="20"/>
                <w:szCs w:val="20"/>
              </w:rPr>
              <w:t>social</w:t>
            </w:r>
            <w:r w:rsidR="00CD79BB">
              <w:rPr>
                <w:rStyle w:val="hps"/>
                <w:sz w:val="20"/>
                <w:szCs w:val="20"/>
                <w:lang w:val="id-ID"/>
              </w:rPr>
              <w:t xml:space="preserve"> </w:t>
            </w:r>
            <w:r w:rsidRPr="008516F8">
              <w:rPr>
                <w:rStyle w:val="hps"/>
                <w:sz w:val="20"/>
                <w:szCs w:val="20"/>
              </w:rPr>
              <w:t>ditingkat rendah,</w:t>
            </w:r>
          </w:p>
          <w:p w:rsidR="00B566F2" w:rsidRPr="008516F8" w:rsidRDefault="00B566F2" w:rsidP="00FD007F">
            <w:pPr>
              <w:pStyle w:val="ListParagraph"/>
              <w:numPr>
                <w:ilvl w:val="0"/>
                <w:numId w:val="54"/>
              </w:numPr>
              <w:autoSpaceDE w:val="0"/>
              <w:autoSpaceDN w:val="0"/>
              <w:adjustRightInd w:val="0"/>
              <w:ind w:left="175" w:hanging="175"/>
              <w:rPr>
                <w:bCs/>
                <w:sz w:val="20"/>
                <w:szCs w:val="20"/>
                <w:lang w:val="id-ID" w:eastAsia="id-ID"/>
              </w:rPr>
            </w:pPr>
            <w:r w:rsidRPr="008516F8">
              <w:rPr>
                <w:rStyle w:val="hps"/>
                <w:sz w:val="20"/>
                <w:szCs w:val="20"/>
              </w:rPr>
              <w:t>tingkat persepsi</w:t>
            </w:r>
            <w:r w:rsidR="00CD79BB">
              <w:rPr>
                <w:rStyle w:val="hps"/>
                <w:sz w:val="20"/>
                <w:szCs w:val="20"/>
                <w:lang w:val="id-ID"/>
              </w:rPr>
              <w:t xml:space="preserve"> </w:t>
            </w:r>
            <w:r w:rsidRPr="008516F8">
              <w:rPr>
                <w:rStyle w:val="hps"/>
                <w:sz w:val="20"/>
                <w:szCs w:val="20"/>
              </w:rPr>
              <w:t>masyarakat</w:t>
            </w:r>
            <w:r w:rsidR="00CD79BB">
              <w:rPr>
                <w:rStyle w:val="hps"/>
                <w:sz w:val="20"/>
                <w:szCs w:val="20"/>
                <w:lang w:val="id-ID"/>
              </w:rPr>
              <w:t xml:space="preserve"> </w:t>
            </w:r>
            <w:r w:rsidRPr="008516F8">
              <w:rPr>
                <w:rStyle w:val="hps"/>
                <w:sz w:val="20"/>
                <w:szCs w:val="20"/>
              </w:rPr>
              <w:t>tentang partisipasi</w:t>
            </w:r>
            <w:r w:rsidR="00CD79BB">
              <w:rPr>
                <w:rStyle w:val="hps"/>
                <w:sz w:val="20"/>
                <w:szCs w:val="20"/>
                <w:lang w:val="id-ID"/>
              </w:rPr>
              <w:t xml:space="preserve"> </w:t>
            </w:r>
            <w:r w:rsidRPr="008516F8">
              <w:rPr>
                <w:rStyle w:val="hps"/>
                <w:sz w:val="20"/>
                <w:szCs w:val="20"/>
              </w:rPr>
              <w:t>wanita</w:t>
            </w:r>
            <w:r w:rsidR="00CD79BB">
              <w:rPr>
                <w:rStyle w:val="hps"/>
                <w:sz w:val="20"/>
                <w:szCs w:val="20"/>
                <w:lang w:val="id-ID"/>
              </w:rPr>
              <w:t xml:space="preserve"> </w:t>
            </w:r>
            <w:r w:rsidRPr="008516F8">
              <w:rPr>
                <w:rStyle w:val="hps"/>
                <w:sz w:val="20"/>
                <w:szCs w:val="20"/>
              </w:rPr>
              <w:t xml:space="preserve">dalam </w:t>
            </w:r>
            <w:r w:rsidR="00CD79BB">
              <w:rPr>
                <w:rStyle w:val="hps"/>
                <w:sz w:val="20"/>
                <w:szCs w:val="20"/>
                <w:lang w:val="id-ID"/>
              </w:rPr>
              <w:t xml:space="preserve"> </w:t>
            </w:r>
            <w:r w:rsidRPr="008516F8">
              <w:rPr>
                <w:rStyle w:val="hps"/>
                <w:sz w:val="20"/>
                <w:szCs w:val="20"/>
              </w:rPr>
              <w:t>pengelolaan</w:t>
            </w:r>
            <w:r w:rsidR="00CD79BB">
              <w:rPr>
                <w:rStyle w:val="hps"/>
                <w:sz w:val="20"/>
                <w:szCs w:val="20"/>
                <w:lang w:val="id-ID"/>
              </w:rPr>
              <w:t xml:space="preserve"> </w:t>
            </w:r>
            <w:r w:rsidRPr="008516F8">
              <w:rPr>
                <w:rStyle w:val="hps"/>
                <w:sz w:val="20"/>
                <w:szCs w:val="20"/>
              </w:rPr>
              <w:t>hutan</w:t>
            </w:r>
            <w:r w:rsidR="00CD79BB">
              <w:rPr>
                <w:rStyle w:val="hps"/>
                <w:sz w:val="20"/>
                <w:szCs w:val="20"/>
                <w:lang w:val="id-ID"/>
              </w:rPr>
              <w:t xml:space="preserve"> </w:t>
            </w:r>
            <w:r w:rsidR="00251D24">
              <w:rPr>
                <w:rStyle w:val="hps"/>
                <w:sz w:val="20"/>
                <w:szCs w:val="20"/>
              </w:rPr>
              <w:t>so</w:t>
            </w:r>
            <w:r w:rsidR="00251D24">
              <w:rPr>
                <w:rStyle w:val="hps"/>
                <w:sz w:val="20"/>
                <w:szCs w:val="20"/>
                <w:lang w:val="id-ID"/>
              </w:rPr>
              <w:t>s</w:t>
            </w:r>
            <w:r w:rsidR="00CD79BB">
              <w:rPr>
                <w:rStyle w:val="hps"/>
                <w:sz w:val="20"/>
                <w:szCs w:val="20"/>
              </w:rPr>
              <w:t>ial</w:t>
            </w:r>
            <w:r w:rsidR="00CD79BB">
              <w:rPr>
                <w:rStyle w:val="hps"/>
                <w:sz w:val="20"/>
                <w:szCs w:val="20"/>
                <w:lang w:val="id-ID"/>
              </w:rPr>
              <w:t xml:space="preserve"> </w:t>
            </w:r>
            <w:r w:rsidRPr="008516F8">
              <w:rPr>
                <w:rStyle w:val="hps"/>
                <w:sz w:val="20"/>
                <w:szCs w:val="20"/>
              </w:rPr>
              <w:t>ditingkat rendah</w:t>
            </w:r>
          </w:p>
          <w:p w:rsidR="00B566F2" w:rsidRPr="00FF0BB2" w:rsidRDefault="00B566F2" w:rsidP="00251D24">
            <w:pPr>
              <w:pStyle w:val="ListParagraph"/>
              <w:numPr>
                <w:ilvl w:val="0"/>
                <w:numId w:val="54"/>
              </w:numPr>
              <w:autoSpaceDE w:val="0"/>
              <w:autoSpaceDN w:val="0"/>
              <w:adjustRightInd w:val="0"/>
              <w:ind w:left="175" w:hanging="175"/>
              <w:rPr>
                <w:bCs/>
                <w:sz w:val="20"/>
                <w:szCs w:val="20"/>
                <w:lang w:val="id-ID" w:eastAsia="id-ID"/>
              </w:rPr>
            </w:pPr>
            <w:r w:rsidRPr="008516F8">
              <w:rPr>
                <w:rStyle w:val="hps"/>
                <w:sz w:val="20"/>
                <w:szCs w:val="20"/>
              </w:rPr>
              <w:t>Persepsi masyarakat</w:t>
            </w:r>
            <w:r w:rsidR="00CD79BB">
              <w:rPr>
                <w:rStyle w:val="hps"/>
                <w:sz w:val="20"/>
                <w:szCs w:val="20"/>
                <w:lang w:val="id-ID"/>
              </w:rPr>
              <w:t xml:space="preserve"> </w:t>
            </w:r>
            <w:r w:rsidRPr="008516F8">
              <w:rPr>
                <w:rStyle w:val="hps"/>
                <w:sz w:val="20"/>
                <w:szCs w:val="20"/>
              </w:rPr>
              <w:t>tentang partisipasiwanita</w:t>
            </w:r>
            <w:r w:rsidR="00CD79BB">
              <w:rPr>
                <w:rStyle w:val="hps"/>
                <w:sz w:val="20"/>
                <w:szCs w:val="20"/>
                <w:lang w:val="id-ID"/>
              </w:rPr>
              <w:t xml:space="preserve"> </w:t>
            </w:r>
            <w:r w:rsidRPr="008516F8">
              <w:rPr>
                <w:rStyle w:val="hps"/>
                <w:sz w:val="20"/>
                <w:szCs w:val="20"/>
              </w:rPr>
              <w:t>dalam pengelolaan</w:t>
            </w:r>
            <w:r w:rsidR="00CD79BB">
              <w:rPr>
                <w:rStyle w:val="hps"/>
                <w:sz w:val="20"/>
                <w:szCs w:val="20"/>
                <w:lang w:val="id-ID"/>
              </w:rPr>
              <w:t xml:space="preserve"> </w:t>
            </w:r>
            <w:r w:rsidRPr="008516F8">
              <w:rPr>
                <w:rStyle w:val="hps"/>
                <w:sz w:val="20"/>
                <w:szCs w:val="20"/>
              </w:rPr>
              <w:t>hutan</w:t>
            </w:r>
            <w:r w:rsidR="00CD79BB">
              <w:rPr>
                <w:rStyle w:val="hps"/>
                <w:sz w:val="20"/>
                <w:szCs w:val="20"/>
                <w:lang w:val="id-ID"/>
              </w:rPr>
              <w:t xml:space="preserve"> </w:t>
            </w:r>
            <w:r w:rsidRPr="008516F8">
              <w:rPr>
                <w:rStyle w:val="hps"/>
                <w:sz w:val="20"/>
                <w:szCs w:val="20"/>
              </w:rPr>
              <w:t>sosial tidak</w:t>
            </w:r>
            <w:r w:rsidR="00CD79BB">
              <w:rPr>
                <w:rStyle w:val="hps"/>
                <w:sz w:val="20"/>
                <w:szCs w:val="20"/>
                <w:lang w:val="id-ID"/>
              </w:rPr>
              <w:t xml:space="preserve"> </w:t>
            </w:r>
            <w:r w:rsidRPr="008516F8">
              <w:rPr>
                <w:rStyle w:val="hps"/>
                <w:sz w:val="20"/>
                <w:szCs w:val="20"/>
              </w:rPr>
              <w:t>berkorelasi dengan</w:t>
            </w:r>
            <w:r w:rsidR="00CD79BB">
              <w:rPr>
                <w:rStyle w:val="hps"/>
                <w:sz w:val="20"/>
                <w:szCs w:val="20"/>
                <w:lang w:val="id-ID"/>
              </w:rPr>
              <w:t xml:space="preserve"> </w:t>
            </w:r>
            <w:r w:rsidRPr="008516F8">
              <w:rPr>
                <w:rStyle w:val="hps"/>
                <w:sz w:val="20"/>
                <w:szCs w:val="20"/>
              </w:rPr>
              <w:t>usia</w:t>
            </w:r>
            <w:r w:rsidRPr="008516F8">
              <w:rPr>
                <w:sz w:val="20"/>
                <w:szCs w:val="20"/>
              </w:rPr>
              <w:t xml:space="preserve">, pendidikan </w:t>
            </w:r>
            <w:r w:rsidRPr="008516F8">
              <w:rPr>
                <w:rStyle w:val="hps"/>
                <w:sz w:val="20"/>
                <w:szCs w:val="20"/>
              </w:rPr>
              <w:t>(formal dan</w:t>
            </w:r>
            <w:r w:rsidR="00CD79BB">
              <w:rPr>
                <w:rStyle w:val="hps"/>
                <w:sz w:val="20"/>
                <w:szCs w:val="20"/>
                <w:lang w:val="id-ID"/>
              </w:rPr>
              <w:t xml:space="preserve"> </w:t>
            </w:r>
            <w:r w:rsidRPr="008516F8">
              <w:rPr>
                <w:rStyle w:val="hps"/>
                <w:sz w:val="20"/>
                <w:szCs w:val="20"/>
              </w:rPr>
              <w:t>non</w:t>
            </w:r>
            <w:r w:rsidR="00CD79BB">
              <w:rPr>
                <w:rStyle w:val="hps"/>
                <w:sz w:val="20"/>
                <w:szCs w:val="20"/>
                <w:lang w:val="id-ID"/>
              </w:rPr>
              <w:t xml:space="preserve"> </w:t>
            </w:r>
            <w:r w:rsidRPr="008516F8">
              <w:rPr>
                <w:rStyle w:val="hps"/>
                <w:sz w:val="20"/>
                <w:szCs w:val="20"/>
              </w:rPr>
              <w:t>formal</w:t>
            </w:r>
            <w:r w:rsidRPr="008516F8">
              <w:rPr>
                <w:sz w:val="20"/>
                <w:szCs w:val="20"/>
              </w:rPr>
              <w:t xml:space="preserve">), pengalaman, aktivitas </w:t>
            </w:r>
            <w:r w:rsidRPr="008516F8">
              <w:rPr>
                <w:rStyle w:val="hps"/>
                <w:sz w:val="20"/>
                <w:szCs w:val="20"/>
              </w:rPr>
              <w:t>sosialisasi, da</w:t>
            </w:r>
            <w:r>
              <w:rPr>
                <w:rStyle w:val="hps"/>
                <w:sz w:val="20"/>
                <w:szCs w:val="20"/>
                <w:lang w:val="id-ID"/>
              </w:rPr>
              <w:t xml:space="preserve">n </w:t>
            </w:r>
            <w:r w:rsidRPr="008516F8">
              <w:rPr>
                <w:rStyle w:val="hps"/>
                <w:sz w:val="20"/>
                <w:szCs w:val="20"/>
              </w:rPr>
              <w:t>kebudayaannya</w:t>
            </w:r>
            <w:r w:rsidRPr="008516F8">
              <w:rPr>
                <w:sz w:val="20"/>
                <w:szCs w:val="20"/>
              </w:rPr>
              <w:t>.</w:t>
            </w:r>
          </w:p>
        </w:tc>
      </w:tr>
      <w:tr w:rsidR="00F70BFF" w:rsidRPr="00497638" w:rsidTr="00487A58">
        <w:tc>
          <w:tcPr>
            <w:tcW w:w="509" w:type="dxa"/>
          </w:tcPr>
          <w:p w:rsidR="00F70BFF" w:rsidRDefault="00F70BFF" w:rsidP="00C511DE">
            <w:pPr>
              <w:autoSpaceDE w:val="0"/>
              <w:autoSpaceDN w:val="0"/>
              <w:adjustRightInd w:val="0"/>
              <w:jc w:val="both"/>
              <w:rPr>
                <w:sz w:val="22"/>
                <w:szCs w:val="22"/>
                <w:lang w:val="id-ID" w:eastAsia="id-ID"/>
              </w:rPr>
            </w:pPr>
            <w:r>
              <w:rPr>
                <w:sz w:val="22"/>
                <w:szCs w:val="22"/>
                <w:lang w:val="id-ID" w:eastAsia="id-ID"/>
              </w:rPr>
              <w:t>4</w:t>
            </w:r>
          </w:p>
        </w:tc>
        <w:tc>
          <w:tcPr>
            <w:tcW w:w="1559" w:type="dxa"/>
          </w:tcPr>
          <w:p w:rsidR="00F70BFF" w:rsidRDefault="00F70BFF" w:rsidP="00C511DE">
            <w:pPr>
              <w:autoSpaceDE w:val="0"/>
              <w:autoSpaceDN w:val="0"/>
              <w:adjustRightInd w:val="0"/>
              <w:jc w:val="both"/>
              <w:rPr>
                <w:sz w:val="22"/>
                <w:szCs w:val="22"/>
                <w:lang w:val="id-ID" w:eastAsia="id-ID"/>
              </w:rPr>
            </w:pPr>
            <w:r>
              <w:rPr>
                <w:sz w:val="22"/>
                <w:szCs w:val="22"/>
                <w:lang w:val="id-ID" w:eastAsia="id-ID"/>
              </w:rPr>
              <w:t>Raharjo (2009)</w:t>
            </w:r>
          </w:p>
        </w:tc>
        <w:tc>
          <w:tcPr>
            <w:tcW w:w="2327" w:type="dxa"/>
          </w:tcPr>
          <w:p w:rsidR="00F70BFF" w:rsidRPr="00F70BFF" w:rsidRDefault="00F70BFF" w:rsidP="00437884">
            <w:pPr>
              <w:numPr>
                <w:ilvl w:val="0"/>
                <w:numId w:val="67"/>
              </w:numPr>
              <w:autoSpaceDE w:val="0"/>
              <w:autoSpaceDN w:val="0"/>
              <w:adjustRightInd w:val="0"/>
              <w:ind w:left="234" w:hanging="234"/>
              <w:jc w:val="both"/>
              <w:rPr>
                <w:sz w:val="20"/>
                <w:szCs w:val="20"/>
                <w:lang w:val="id-ID" w:eastAsia="id-ID"/>
              </w:rPr>
            </w:pPr>
            <w:r>
              <w:rPr>
                <w:color w:val="000000"/>
                <w:spacing w:val="4"/>
                <w:w w:val="102"/>
                <w:sz w:val="20"/>
                <w:szCs w:val="20"/>
                <w:lang w:val="id-ID"/>
              </w:rPr>
              <w:t>Deskriptif Statistik</w:t>
            </w:r>
          </w:p>
          <w:p w:rsidR="00F70BFF" w:rsidRPr="00F70BFF" w:rsidRDefault="00F70BFF" w:rsidP="00437884">
            <w:pPr>
              <w:numPr>
                <w:ilvl w:val="0"/>
                <w:numId w:val="67"/>
              </w:numPr>
              <w:autoSpaceDE w:val="0"/>
              <w:autoSpaceDN w:val="0"/>
              <w:adjustRightInd w:val="0"/>
              <w:ind w:left="234" w:hanging="234"/>
              <w:jc w:val="both"/>
              <w:rPr>
                <w:sz w:val="20"/>
                <w:szCs w:val="20"/>
                <w:lang w:val="id-ID" w:eastAsia="id-ID"/>
              </w:rPr>
            </w:pPr>
            <w:r w:rsidRPr="00F70BFF">
              <w:rPr>
                <w:color w:val="000000"/>
                <w:w w:val="102"/>
                <w:sz w:val="20"/>
                <w:szCs w:val="20"/>
              </w:rPr>
              <w:t>P</w:t>
            </w:r>
            <w:r w:rsidRPr="00F70BFF">
              <w:rPr>
                <w:color w:val="000000"/>
                <w:spacing w:val="4"/>
                <w:w w:val="102"/>
                <w:sz w:val="20"/>
                <w:szCs w:val="20"/>
              </w:rPr>
              <w:t>e</w:t>
            </w:r>
            <w:r w:rsidRPr="00F70BFF">
              <w:rPr>
                <w:color w:val="000000"/>
                <w:w w:val="102"/>
                <w:sz w:val="20"/>
                <w:szCs w:val="20"/>
              </w:rPr>
              <w:t>n</w:t>
            </w:r>
            <w:r w:rsidRPr="00F70BFF">
              <w:rPr>
                <w:color w:val="000000"/>
                <w:spacing w:val="-4"/>
                <w:w w:val="102"/>
                <w:sz w:val="20"/>
                <w:szCs w:val="20"/>
              </w:rPr>
              <w:t>g</w:t>
            </w:r>
            <w:r w:rsidRPr="00F70BFF">
              <w:rPr>
                <w:color w:val="000000"/>
                <w:w w:val="102"/>
                <w:sz w:val="20"/>
                <w:szCs w:val="20"/>
              </w:rPr>
              <w:t>u</w:t>
            </w:r>
            <w:r w:rsidRPr="00F70BFF">
              <w:rPr>
                <w:color w:val="000000"/>
                <w:spacing w:val="5"/>
                <w:w w:val="102"/>
                <w:sz w:val="20"/>
                <w:szCs w:val="20"/>
              </w:rPr>
              <w:t>m</w:t>
            </w:r>
            <w:r w:rsidRPr="00F70BFF">
              <w:rPr>
                <w:color w:val="000000"/>
                <w:w w:val="102"/>
                <w:sz w:val="20"/>
                <w:szCs w:val="20"/>
              </w:rPr>
              <w:t>p</w:t>
            </w:r>
            <w:r w:rsidRPr="00F70BFF">
              <w:rPr>
                <w:color w:val="000000"/>
                <w:spacing w:val="5"/>
                <w:w w:val="102"/>
                <w:sz w:val="20"/>
                <w:szCs w:val="20"/>
              </w:rPr>
              <w:t>u</w:t>
            </w:r>
            <w:r w:rsidRPr="00F70BFF">
              <w:rPr>
                <w:color w:val="000000"/>
                <w:spacing w:val="-5"/>
                <w:w w:val="102"/>
                <w:sz w:val="20"/>
                <w:szCs w:val="20"/>
              </w:rPr>
              <w:t>l</w:t>
            </w:r>
            <w:r w:rsidRPr="00F70BFF">
              <w:rPr>
                <w:color w:val="000000"/>
                <w:w w:val="102"/>
                <w:sz w:val="20"/>
                <w:szCs w:val="20"/>
              </w:rPr>
              <w:t>an</w:t>
            </w:r>
            <w:r>
              <w:rPr>
                <w:color w:val="000000"/>
                <w:sz w:val="20"/>
                <w:szCs w:val="20"/>
                <w:lang w:val="id-ID"/>
              </w:rPr>
              <w:t xml:space="preserve"> data (wawancara,observasi, dan dokumentasi)</w:t>
            </w:r>
          </w:p>
        </w:tc>
        <w:tc>
          <w:tcPr>
            <w:tcW w:w="4394" w:type="dxa"/>
          </w:tcPr>
          <w:p w:rsidR="00F70BFF" w:rsidRDefault="00F70BFF" w:rsidP="00251D24">
            <w:pPr>
              <w:autoSpaceDE w:val="0"/>
              <w:autoSpaceDN w:val="0"/>
              <w:adjustRightInd w:val="0"/>
              <w:rPr>
                <w:bCs/>
                <w:spacing w:val="-12"/>
                <w:w w:val="102"/>
                <w:sz w:val="20"/>
                <w:szCs w:val="20"/>
                <w:lang w:val="id-ID"/>
              </w:rPr>
            </w:pPr>
            <w:r w:rsidRPr="00F70BFF">
              <w:rPr>
                <w:bCs/>
                <w:spacing w:val="-19"/>
                <w:w w:val="102"/>
                <w:sz w:val="20"/>
                <w:szCs w:val="20"/>
              </w:rPr>
              <w:t>D</w:t>
            </w:r>
            <w:r w:rsidRPr="00F70BFF">
              <w:rPr>
                <w:bCs/>
                <w:spacing w:val="-7"/>
                <w:w w:val="102"/>
                <w:sz w:val="20"/>
                <w:szCs w:val="20"/>
              </w:rPr>
              <w:t>a</w:t>
            </w:r>
            <w:r w:rsidRPr="00F70BFF">
              <w:rPr>
                <w:bCs/>
                <w:spacing w:val="-12"/>
                <w:w w:val="102"/>
                <w:sz w:val="20"/>
                <w:szCs w:val="20"/>
              </w:rPr>
              <w:t>m</w:t>
            </w:r>
            <w:r w:rsidRPr="00F70BFF">
              <w:rPr>
                <w:bCs/>
                <w:spacing w:val="-18"/>
                <w:w w:val="102"/>
                <w:sz w:val="20"/>
                <w:szCs w:val="20"/>
              </w:rPr>
              <w:t>p</w:t>
            </w:r>
            <w:r w:rsidRPr="00F70BFF">
              <w:rPr>
                <w:bCs/>
                <w:spacing w:val="-12"/>
                <w:w w:val="102"/>
                <w:sz w:val="20"/>
                <w:szCs w:val="20"/>
              </w:rPr>
              <w:t>a</w:t>
            </w:r>
            <w:r w:rsidRPr="00F70BFF">
              <w:rPr>
                <w:bCs/>
                <w:w w:val="102"/>
                <w:sz w:val="20"/>
                <w:szCs w:val="20"/>
              </w:rPr>
              <w:t>k</w:t>
            </w:r>
            <w:r w:rsidRPr="00F70BFF">
              <w:rPr>
                <w:bCs/>
                <w:sz w:val="20"/>
                <w:szCs w:val="20"/>
              </w:rPr>
              <w:t xml:space="preserve"> </w:t>
            </w:r>
            <w:r w:rsidRPr="00F70BFF">
              <w:rPr>
                <w:bCs/>
                <w:spacing w:val="15"/>
                <w:sz w:val="20"/>
                <w:szCs w:val="20"/>
              </w:rPr>
              <w:t xml:space="preserve"> </w:t>
            </w:r>
            <w:r w:rsidRPr="00F70BFF">
              <w:rPr>
                <w:bCs/>
                <w:spacing w:val="-12"/>
                <w:w w:val="102"/>
                <w:sz w:val="20"/>
                <w:szCs w:val="20"/>
              </w:rPr>
              <w:t>Pe</w:t>
            </w:r>
            <w:r w:rsidRPr="00F70BFF">
              <w:rPr>
                <w:bCs/>
                <w:spacing w:val="-22"/>
                <w:w w:val="102"/>
                <w:sz w:val="20"/>
                <w:szCs w:val="20"/>
              </w:rPr>
              <w:t>n</w:t>
            </w:r>
            <w:r w:rsidRPr="00F70BFF">
              <w:rPr>
                <w:bCs/>
                <w:spacing w:val="-7"/>
                <w:w w:val="102"/>
                <w:sz w:val="20"/>
                <w:szCs w:val="20"/>
              </w:rPr>
              <w:t>g</w:t>
            </w:r>
            <w:r w:rsidRPr="00F70BFF">
              <w:rPr>
                <w:bCs/>
                <w:spacing w:val="-12"/>
                <w:w w:val="102"/>
                <w:sz w:val="20"/>
                <w:szCs w:val="20"/>
              </w:rPr>
              <w:t>e</w:t>
            </w:r>
            <w:r w:rsidRPr="00F70BFF">
              <w:rPr>
                <w:bCs/>
                <w:spacing w:val="-21"/>
                <w:w w:val="102"/>
                <w:sz w:val="20"/>
                <w:szCs w:val="20"/>
              </w:rPr>
              <w:t>m</w:t>
            </w:r>
            <w:r w:rsidRPr="00F70BFF">
              <w:rPr>
                <w:bCs/>
                <w:spacing w:val="-12"/>
                <w:w w:val="102"/>
                <w:sz w:val="20"/>
                <w:szCs w:val="20"/>
              </w:rPr>
              <w:t>banga</w:t>
            </w:r>
            <w:r w:rsidRPr="00F70BFF">
              <w:rPr>
                <w:bCs/>
                <w:w w:val="102"/>
                <w:sz w:val="20"/>
                <w:szCs w:val="20"/>
              </w:rPr>
              <w:t>n</w:t>
            </w:r>
            <w:r w:rsidRPr="00F70BFF">
              <w:rPr>
                <w:bCs/>
                <w:sz w:val="20"/>
                <w:szCs w:val="20"/>
              </w:rPr>
              <w:t xml:space="preserve"> </w:t>
            </w:r>
            <w:r w:rsidRPr="00F70BFF">
              <w:rPr>
                <w:bCs/>
                <w:spacing w:val="15"/>
                <w:sz w:val="20"/>
                <w:szCs w:val="20"/>
              </w:rPr>
              <w:t xml:space="preserve"> </w:t>
            </w:r>
            <w:r w:rsidRPr="00F70BFF">
              <w:rPr>
                <w:bCs/>
                <w:spacing w:val="-12"/>
                <w:w w:val="102"/>
                <w:sz w:val="20"/>
                <w:szCs w:val="20"/>
              </w:rPr>
              <w:t>Indu</w:t>
            </w:r>
            <w:r w:rsidRPr="00F70BFF">
              <w:rPr>
                <w:bCs/>
                <w:spacing w:val="-17"/>
                <w:w w:val="102"/>
                <w:sz w:val="20"/>
                <w:szCs w:val="20"/>
              </w:rPr>
              <w:t>s</w:t>
            </w:r>
            <w:r w:rsidRPr="00F70BFF">
              <w:rPr>
                <w:bCs/>
                <w:spacing w:val="-12"/>
                <w:w w:val="102"/>
                <w:sz w:val="20"/>
                <w:szCs w:val="20"/>
              </w:rPr>
              <w:t>tr</w:t>
            </w:r>
            <w:r w:rsidRPr="00F70BFF">
              <w:rPr>
                <w:bCs/>
                <w:w w:val="102"/>
                <w:sz w:val="20"/>
                <w:szCs w:val="20"/>
              </w:rPr>
              <w:t>i</w:t>
            </w:r>
            <w:r w:rsidRPr="00F70BFF">
              <w:rPr>
                <w:bCs/>
                <w:sz w:val="20"/>
                <w:szCs w:val="20"/>
              </w:rPr>
              <w:t xml:space="preserve"> </w:t>
            </w:r>
            <w:r w:rsidRPr="00F70BFF">
              <w:rPr>
                <w:bCs/>
                <w:spacing w:val="8"/>
                <w:sz w:val="20"/>
                <w:szCs w:val="20"/>
              </w:rPr>
              <w:t xml:space="preserve"> </w:t>
            </w:r>
            <w:r w:rsidRPr="00F70BFF">
              <w:rPr>
                <w:bCs/>
                <w:spacing w:val="-19"/>
                <w:w w:val="102"/>
                <w:sz w:val="20"/>
                <w:szCs w:val="20"/>
              </w:rPr>
              <w:t>R</w:t>
            </w:r>
            <w:r w:rsidRPr="00F70BFF">
              <w:rPr>
                <w:bCs/>
                <w:spacing w:val="-12"/>
                <w:w w:val="102"/>
                <w:sz w:val="20"/>
                <w:szCs w:val="20"/>
              </w:rPr>
              <w:t>oko</w:t>
            </w:r>
            <w:r w:rsidRPr="00F70BFF">
              <w:rPr>
                <w:bCs/>
                <w:w w:val="102"/>
                <w:sz w:val="20"/>
                <w:szCs w:val="20"/>
              </w:rPr>
              <w:t>k</w:t>
            </w:r>
            <w:r w:rsidRPr="00F70BFF">
              <w:rPr>
                <w:bCs/>
                <w:sz w:val="20"/>
                <w:szCs w:val="20"/>
              </w:rPr>
              <w:t xml:space="preserve"> </w:t>
            </w:r>
            <w:r w:rsidRPr="00F70BFF">
              <w:rPr>
                <w:bCs/>
                <w:spacing w:val="17"/>
                <w:sz w:val="20"/>
                <w:szCs w:val="20"/>
              </w:rPr>
              <w:t xml:space="preserve"> </w:t>
            </w:r>
            <w:r w:rsidRPr="00F70BFF">
              <w:rPr>
                <w:bCs/>
                <w:spacing w:val="-12"/>
                <w:w w:val="102"/>
                <w:sz w:val="20"/>
                <w:szCs w:val="20"/>
              </w:rPr>
              <w:t>T</w:t>
            </w:r>
            <w:r w:rsidRPr="00F70BFF">
              <w:rPr>
                <w:bCs/>
                <w:spacing w:val="-17"/>
                <w:w w:val="102"/>
                <w:sz w:val="20"/>
                <w:szCs w:val="20"/>
              </w:rPr>
              <w:t>e</w:t>
            </w:r>
            <w:r w:rsidRPr="00F70BFF">
              <w:rPr>
                <w:bCs/>
                <w:spacing w:val="-12"/>
                <w:w w:val="102"/>
                <w:sz w:val="20"/>
                <w:szCs w:val="20"/>
              </w:rPr>
              <w:t>r</w:t>
            </w:r>
            <w:r w:rsidRPr="00F70BFF">
              <w:rPr>
                <w:bCs/>
                <w:spacing w:val="-16"/>
                <w:w w:val="102"/>
                <w:sz w:val="20"/>
                <w:szCs w:val="20"/>
              </w:rPr>
              <w:t>h</w:t>
            </w:r>
            <w:r w:rsidRPr="00F70BFF">
              <w:rPr>
                <w:bCs/>
                <w:spacing w:val="-7"/>
                <w:w w:val="102"/>
                <w:sz w:val="20"/>
                <w:szCs w:val="20"/>
              </w:rPr>
              <w:t>a</w:t>
            </w:r>
            <w:r w:rsidRPr="00F70BFF">
              <w:rPr>
                <w:bCs/>
                <w:spacing w:val="-20"/>
                <w:w w:val="102"/>
                <w:sz w:val="20"/>
                <w:szCs w:val="20"/>
              </w:rPr>
              <w:t>d</w:t>
            </w:r>
            <w:r w:rsidRPr="00F70BFF">
              <w:rPr>
                <w:bCs/>
                <w:spacing w:val="-7"/>
                <w:w w:val="102"/>
                <w:sz w:val="20"/>
                <w:szCs w:val="20"/>
              </w:rPr>
              <w:t>a</w:t>
            </w:r>
            <w:r w:rsidRPr="00F70BFF">
              <w:rPr>
                <w:bCs/>
                <w:w w:val="102"/>
                <w:sz w:val="20"/>
                <w:szCs w:val="20"/>
              </w:rPr>
              <w:t xml:space="preserve">p </w:t>
            </w:r>
            <w:r w:rsidRPr="00F70BFF">
              <w:rPr>
                <w:bCs/>
                <w:spacing w:val="-15"/>
                <w:w w:val="102"/>
                <w:sz w:val="20"/>
                <w:szCs w:val="20"/>
              </w:rPr>
              <w:t>P</w:t>
            </w:r>
            <w:r w:rsidRPr="00F70BFF">
              <w:rPr>
                <w:bCs/>
                <w:spacing w:val="-11"/>
                <w:w w:val="102"/>
                <w:sz w:val="20"/>
                <w:szCs w:val="20"/>
              </w:rPr>
              <w:t>e</w:t>
            </w:r>
            <w:r w:rsidRPr="00F70BFF">
              <w:rPr>
                <w:bCs/>
                <w:spacing w:val="-15"/>
                <w:w w:val="102"/>
                <w:sz w:val="20"/>
                <w:szCs w:val="20"/>
              </w:rPr>
              <w:t>mb</w:t>
            </w:r>
            <w:r w:rsidRPr="00F70BFF">
              <w:rPr>
                <w:bCs/>
                <w:spacing w:val="-6"/>
                <w:w w:val="102"/>
                <w:sz w:val="20"/>
                <w:szCs w:val="20"/>
              </w:rPr>
              <w:t>a</w:t>
            </w:r>
            <w:r w:rsidRPr="00F70BFF">
              <w:rPr>
                <w:bCs/>
                <w:spacing w:val="-15"/>
                <w:w w:val="102"/>
                <w:sz w:val="20"/>
                <w:szCs w:val="20"/>
              </w:rPr>
              <w:t>n</w:t>
            </w:r>
            <w:r w:rsidRPr="00F70BFF">
              <w:rPr>
                <w:bCs/>
                <w:spacing w:val="-12"/>
                <w:w w:val="102"/>
                <w:sz w:val="20"/>
                <w:szCs w:val="20"/>
              </w:rPr>
              <w:t>g</w:t>
            </w:r>
            <w:r w:rsidRPr="00F70BFF">
              <w:rPr>
                <w:bCs/>
                <w:spacing w:val="-15"/>
                <w:w w:val="102"/>
                <w:sz w:val="20"/>
                <w:szCs w:val="20"/>
              </w:rPr>
              <w:t>un</w:t>
            </w:r>
            <w:r w:rsidRPr="00F70BFF">
              <w:rPr>
                <w:bCs/>
                <w:spacing w:val="-6"/>
                <w:w w:val="102"/>
                <w:sz w:val="20"/>
                <w:szCs w:val="20"/>
              </w:rPr>
              <w:t>a</w:t>
            </w:r>
            <w:r w:rsidRPr="00F70BFF">
              <w:rPr>
                <w:bCs/>
                <w:w w:val="102"/>
                <w:sz w:val="20"/>
                <w:szCs w:val="20"/>
              </w:rPr>
              <w:t>n</w:t>
            </w:r>
            <w:r w:rsidRPr="00F70BFF">
              <w:rPr>
                <w:bCs/>
                <w:spacing w:val="-17"/>
                <w:sz w:val="20"/>
                <w:szCs w:val="20"/>
              </w:rPr>
              <w:t xml:space="preserve"> </w:t>
            </w:r>
            <w:r w:rsidRPr="00F70BFF">
              <w:rPr>
                <w:bCs/>
                <w:spacing w:val="-15"/>
                <w:w w:val="102"/>
                <w:sz w:val="20"/>
                <w:szCs w:val="20"/>
              </w:rPr>
              <w:t>Des</w:t>
            </w:r>
            <w:r w:rsidRPr="00F70BFF">
              <w:rPr>
                <w:bCs/>
                <w:w w:val="102"/>
                <w:sz w:val="20"/>
                <w:szCs w:val="20"/>
              </w:rPr>
              <w:t>a</w:t>
            </w:r>
            <w:r w:rsidRPr="00F70BFF">
              <w:rPr>
                <w:bCs/>
                <w:spacing w:val="-11"/>
                <w:sz w:val="20"/>
                <w:szCs w:val="20"/>
              </w:rPr>
              <w:t xml:space="preserve"> </w:t>
            </w:r>
            <w:r w:rsidRPr="00F70BFF">
              <w:rPr>
                <w:bCs/>
                <w:spacing w:val="-15"/>
                <w:w w:val="102"/>
                <w:sz w:val="20"/>
                <w:szCs w:val="20"/>
              </w:rPr>
              <w:t>(</w:t>
            </w:r>
            <w:r w:rsidRPr="00F70BFF">
              <w:rPr>
                <w:bCs/>
                <w:spacing w:val="-8"/>
                <w:w w:val="102"/>
                <w:sz w:val="20"/>
                <w:szCs w:val="20"/>
              </w:rPr>
              <w:t>S</w:t>
            </w:r>
            <w:r w:rsidRPr="00F70BFF">
              <w:rPr>
                <w:bCs/>
                <w:spacing w:val="-15"/>
                <w:w w:val="102"/>
                <w:sz w:val="20"/>
                <w:szCs w:val="20"/>
              </w:rPr>
              <w:t>t</w:t>
            </w:r>
            <w:r w:rsidRPr="00F70BFF">
              <w:rPr>
                <w:bCs/>
                <w:spacing w:val="-8"/>
                <w:w w:val="102"/>
                <w:sz w:val="20"/>
                <w:szCs w:val="20"/>
              </w:rPr>
              <w:t>u</w:t>
            </w:r>
            <w:r w:rsidRPr="00F70BFF">
              <w:rPr>
                <w:bCs/>
                <w:spacing w:val="-15"/>
                <w:w w:val="102"/>
                <w:sz w:val="20"/>
                <w:szCs w:val="20"/>
              </w:rPr>
              <w:t>d</w:t>
            </w:r>
            <w:r w:rsidRPr="00F70BFF">
              <w:rPr>
                <w:bCs/>
                <w:w w:val="102"/>
                <w:sz w:val="20"/>
                <w:szCs w:val="20"/>
              </w:rPr>
              <w:t>i</w:t>
            </w:r>
            <w:r w:rsidRPr="00F70BFF">
              <w:rPr>
                <w:bCs/>
                <w:spacing w:val="-16"/>
                <w:sz w:val="20"/>
                <w:szCs w:val="20"/>
              </w:rPr>
              <w:t xml:space="preserve"> </w:t>
            </w:r>
            <w:r w:rsidRPr="00F70BFF">
              <w:rPr>
                <w:bCs/>
                <w:spacing w:val="-20"/>
                <w:w w:val="102"/>
                <w:sz w:val="20"/>
                <w:szCs w:val="20"/>
              </w:rPr>
              <w:t>p</w:t>
            </w:r>
            <w:r w:rsidRPr="00F70BFF">
              <w:rPr>
                <w:bCs/>
                <w:spacing w:val="-7"/>
                <w:w w:val="102"/>
                <w:sz w:val="20"/>
                <w:szCs w:val="20"/>
              </w:rPr>
              <w:t>a</w:t>
            </w:r>
            <w:r w:rsidRPr="00F70BFF">
              <w:rPr>
                <w:bCs/>
                <w:spacing w:val="-20"/>
                <w:w w:val="102"/>
                <w:sz w:val="20"/>
                <w:szCs w:val="20"/>
              </w:rPr>
              <w:t>d</w:t>
            </w:r>
            <w:r w:rsidRPr="00F70BFF">
              <w:rPr>
                <w:bCs/>
                <w:w w:val="102"/>
                <w:sz w:val="20"/>
                <w:szCs w:val="20"/>
              </w:rPr>
              <w:t>a</w:t>
            </w:r>
            <w:r w:rsidRPr="00F70BFF">
              <w:rPr>
                <w:bCs/>
                <w:spacing w:val="-9"/>
                <w:sz w:val="20"/>
                <w:szCs w:val="20"/>
              </w:rPr>
              <w:t xml:space="preserve"> </w:t>
            </w:r>
            <w:r w:rsidRPr="00F70BFF">
              <w:rPr>
                <w:bCs/>
                <w:spacing w:val="-15"/>
                <w:w w:val="102"/>
                <w:sz w:val="20"/>
                <w:szCs w:val="20"/>
              </w:rPr>
              <w:t>Pa</w:t>
            </w:r>
            <w:r w:rsidRPr="00F70BFF">
              <w:rPr>
                <w:bCs/>
                <w:spacing w:val="-9"/>
                <w:w w:val="102"/>
                <w:sz w:val="20"/>
                <w:szCs w:val="20"/>
              </w:rPr>
              <w:t>b</w:t>
            </w:r>
            <w:r w:rsidRPr="00F70BFF">
              <w:rPr>
                <w:bCs/>
                <w:spacing w:val="-15"/>
                <w:w w:val="102"/>
                <w:sz w:val="20"/>
                <w:szCs w:val="20"/>
              </w:rPr>
              <w:t>ri</w:t>
            </w:r>
            <w:r w:rsidRPr="00F70BFF">
              <w:rPr>
                <w:bCs/>
                <w:w w:val="102"/>
                <w:sz w:val="20"/>
                <w:szCs w:val="20"/>
              </w:rPr>
              <w:t>k</w:t>
            </w:r>
            <w:r w:rsidRPr="00F70BFF">
              <w:rPr>
                <w:bCs/>
                <w:spacing w:val="-10"/>
                <w:sz w:val="20"/>
                <w:szCs w:val="20"/>
              </w:rPr>
              <w:t xml:space="preserve"> </w:t>
            </w:r>
            <w:r w:rsidRPr="00F70BFF">
              <w:rPr>
                <w:bCs/>
                <w:spacing w:val="-15"/>
                <w:w w:val="102"/>
                <w:sz w:val="20"/>
                <w:szCs w:val="20"/>
              </w:rPr>
              <w:t>Rok</w:t>
            </w:r>
            <w:r w:rsidRPr="00F70BFF">
              <w:rPr>
                <w:bCs/>
                <w:spacing w:val="-12"/>
                <w:w w:val="102"/>
                <w:sz w:val="20"/>
                <w:szCs w:val="20"/>
              </w:rPr>
              <w:t>o</w:t>
            </w:r>
            <w:r w:rsidRPr="00F70BFF">
              <w:rPr>
                <w:bCs/>
                <w:w w:val="102"/>
                <w:sz w:val="20"/>
                <w:szCs w:val="20"/>
              </w:rPr>
              <w:t>k</w:t>
            </w:r>
            <w:r w:rsidRPr="00F70BFF">
              <w:rPr>
                <w:bCs/>
                <w:spacing w:val="-12"/>
                <w:sz w:val="20"/>
                <w:szCs w:val="20"/>
              </w:rPr>
              <w:t xml:space="preserve"> </w:t>
            </w:r>
            <w:r w:rsidRPr="00F70BFF">
              <w:rPr>
                <w:bCs/>
                <w:spacing w:val="-15"/>
                <w:w w:val="102"/>
                <w:sz w:val="20"/>
                <w:szCs w:val="20"/>
              </w:rPr>
              <w:t>Ta</w:t>
            </w:r>
            <w:r w:rsidRPr="00F70BFF">
              <w:rPr>
                <w:bCs/>
                <w:spacing w:val="-5"/>
                <w:w w:val="102"/>
                <w:sz w:val="20"/>
                <w:szCs w:val="20"/>
              </w:rPr>
              <w:t>j</w:t>
            </w:r>
            <w:r w:rsidRPr="00F70BFF">
              <w:rPr>
                <w:bCs/>
                <w:spacing w:val="-15"/>
                <w:w w:val="102"/>
                <w:sz w:val="20"/>
                <w:szCs w:val="20"/>
              </w:rPr>
              <w:t>i</w:t>
            </w:r>
            <w:r w:rsidRPr="00F70BFF">
              <w:rPr>
                <w:bCs/>
                <w:spacing w:val="-19"/>
                <w:w w:val="102"/>
                <w:sz w:val="20"/>
                <w:szCs w:val="20"/>
              </w:rPr>
              <w:t>m</w:t>
            </w:r>
            <w:r w:rsidRPr="00F70BFF">
              <w:rPr>
                <w:bCs/>
                <w:spacing w:val="-15"/>
                <w:w w:val="102"/>
                <w:sz w:val="20"/>
                <w:szCs w:val="20"/>
              </w:rPr>
              <w:t>a</w:t>
            </w:r>
            <w:r w:rsidRPr="00F70BFF">
              <w:rPr>
                <w:bCs/>
                <w:w w:val="102"/>
                <w:sz w:val="20"/>
                <w:szCs w:val="20"/>
              </w:rPr>
              <w:t>s</w:t>
            </w:r>
            <w:r w:rsidRPr="00F70BFF">
              <w:rPr>
                <w:bCs/>
                <w:spacing w:val="-10"/>
                <w:sz w:val="20"/>
                <w:szCs w:val="20"/>
              </w:rPr>
              <w:t xml:space="preserve"> </w:t>
            </w:r>
            <w:r w:rsidRPr="00F70BFF">
              <w:rPr>
                <w:bCs/>
                <w:spacing w:val="-15"/>
                <w:w w:val="102"/>
                <w:sz w:val="20"/>
                <w:szCs w:val="20"/>
              </w:rPr>
              <w:t>d</w:t>
            </w:r>
            <w:r w:rsidRPr="00F70BFF">
              <w:rPr>
                <w:bCs/>
                <w:w w:val="102"/>
                <w:sz w:val="20"/>
                <w:szCs w:val="20"/>
              </w:rPr>
              <w:t>i</w:t>
            </w:r>
            <w:r w:rsidRPr="00F70BFF">
              <w:rPr>
                <w:bCs/>
                <w:spacing w:val="-12"/>
                <w:sz w:val="20"/>
                <w:szCs w:val="20"/>
              </w:rPr>
              <w:t xml:space="preserve"> </w:t>
            </w:r>
            <w:r w:rsidRPr="00F70BFF">
              <w:rPr>
                <w:bCs/>
                <w:spacing w:val="-15"/>
                <w:w w:val="102"/>
                <w:sz w:val="20"/>
                <w:szCs w:val="20"/>
              </w:rPr>
              <w:t>Des</w:t>
            </w:r>
            <w:r w:rsidRPr="00F70BFF">
              <w:rPr>
                <w:bCs/>
                <w:w w:val="102"/>
                <w:sz w:val="20"/>
                <w:szCs w:val="20"/>
              </w:rPr>
              <w:t>a</w:t>
            </w:r>
            <w:r w:rsidRPr="00F70BFF">
              <w:rPr>
                <w:bCs/>
                <w:spacing w:val="-11"/>
                <w:sz w:val="20"/>
                <w:szCs w:val="20"/>
              </w:rPr>
              <w:t xml:space="preserve"> </w:t>
            </w:r>
            <w:r w:rsidRPr="00F70BFF">
              <w:rPr>
                <w:bCs/>
                <w:spacing w:val="-15"/>
                <w:w w:val="102"/>
                <w:sz w:val="20"/>
                <w:szCs w:val="20"/>
              </w:rPr>
              <w:t>Pr</w:t>
            </w:r>
            <w:r w:rsidRPr="00F70BFF">
              <w:rPr>
                <w:bCs/>
                <w:spacing w:val="-8"/>
                <w:w w:val="102"/>
                <w:sz w:val="20"/>
                <w:szCs w:val="20"/>
              </w:rPr>
              <w:t>a</w:t>
            </w:r>
            <w:r w:rsidRPr="00F70BFF">
              <w:rPr>
                <w:bCs/>
                <w:spacing w:val="-20"/>
                <w:w w:val="102"/>
                <w:sz w:val="20"/>
                <w:szCs w:val="20"/>
              </w:rPr>
              <w:t>n</w:t>
            </w:r>
            <w:r w:rsidRPr="00F70BFF">
              <w:rPr>
                <w:bCs/>
                <w:spacing w:val="-15"/>
                <w:w w:val="102"/>
                <w:sz w:val="20"/>
                <w:szCs w:val="20"/>
              </w:rPr>
              <w:t>gg</w:t>
            </w:r>
            <w:r w:rsidRPr="00F70BFF">
              <w:rPr>
                <w:bCs/>
                <w:spacing w:val="-5"/>
                <w:w w:val="102"/>
                <w:sz w:val="20"/>
                <w:szCs w:val="20"/>
              </w:rPr>
              <w:t>a</w:t>
            </w:r>
            <w:r w:rsidRPr="00F70BFF">
              <w:rPr>
                <w:bCs/>
                <w:spacing w:val="-15"/>
                <w:w w:val="102"/>
                <w:sz w:val="20"/>
                <w:szCs w:val="20"/>
              </w:rPr>
              <w:t>n</w:t>
            </w:r>
            <w:r w:rsidRPr="00F70BFF">
              <w:rPr>
                <w:bCs/>
                <w:w w:val="102"/>
                <w:sz w:val="20"/>
                <w:szCs w:val="20"/>
              </w:rPr>
              <w:t>g</w:t>
            </w:r>
            <w:r w:rsidRPr="00F70BFF">
              <w:rPr>
                <w:bCs/>
                <w:spacing w:val="-9"/>
                <w:sz w:val="20"/>
                <w:szCs w:val="20"/>
              </w:rPr>
              <w:t xml:space="preserve"> </w:t>
            </w:r>
            <w:r w:rsidRPr="00F70BFF">
              <w:rPr>
                <w:bCs/>
                <w:spacing w:val="-15"/>
                <w:w w:val="102"/>
                <w:sz w:val="20"/>
                <w:szCs w:val="20"/>
              </w:rPr>
              <w:t>Kec</w:t>
            </w:r>
            <w:r w:rsidRPr="00F70BFF">
              <w:rPr>
                <w:bCs/>
                <w:spacing w:val="-10"/>
                <w:w w:val="102"/>
                <w:sz w:val="20"/>
                <w:szCs w:val="20"/>
              </w:rPr>
              <w:t>a</w:t>
            </w:r>
            <w:r w:rsidRPr="00F70BFF">
              <w:rPr>
                <w:bCs/>
                <w:spacing w:val="-20"/>
                <w:w w:val="102"/>
                <w:sz w:val="20"/>
                <w:szCs w:val="20"/>
              </w:rPr>
              <w:t>m</w:t>
            </w:r>
            <w:r w:rsidRPr="00F70BFF">
              <w:rPr>
                <w:bCs/>
                <w:spacing w:val="-7"/>
                <w:w w:val="102"/>
                <w:sz w:val="20"/>
                <w:szCs w:val="20"/>
              </w:rPr>
              <w:t>a</w:t>
            </w:r>
            <w:r w:rsidRPr="00F70BFF">
              <w:rPr>
                <w:bCs/>
                <w:spacing w:val="-15"/>
                <w:w w:val="102"/>
                <w:sz w:val="20"/>
                <w:szCs w:val="20"/>
              </w:rPr>
              <w:t>t</w:t>
            </w:r>
            <w:r w:rsidRPr="00F70BFF">
              <w:rPr>
                <w:bCs/>
                <w:spacing w:val="-9"/>
                <w:w w:val="102"/>
                <w:sz w:val="20"/>
                <w:szCs w:val="20"/>
              </w:rPr>
              <w:t>a</w:t>
            </w:r>
            <w:r w:rsidRPr="00F70BFF">
              <w:rPr>
                <w:bCs/>
                <w:w w:val="102"/>
                <w:sz w:val="20"/>
                <w:szCs w:val="20"/>
              </w:rPr>
              <w:t xml:space="preserve">n </w:t>
            </w:r>
            <w:r w:rsidRPr="00F70BFF">
              <w:rPr>
                <w:bCs/>
                <w:spacing w:val="-18"/>
                <w:w w:val="102"/>
                <w:sz w:val="20"/>
                <w:szCs w:val="20"/>
              </w:rPr>
              <w:t>P</w:t>
            </w:r>
            <w:r w:rsidRPr="00F70BFF">
              <w:rPr>
                <w:bCs/>
                <w:spacing w:val="-12"/>
                <w:w w:val="102"/>
                <w:sz w:val="20"/>
                <w:szCs w:val="20"/>
              </w:rPr>
              <w:t>losoklate</w:t>
            </w:r>
            <w:r w:rsidRPr="00F70BFF">
              <w:rPr>
                <w:bCs/>
                <w:w w:val="102"/>
                <w:sz w:val="20"/>
                <w:szCs w:val="20"/>
              </w:rPr>
              <w:t>n</w:t>
            </w:r>
            <w:r w:rsidRPr="00F70BFF">
              <w:rPr>
                <w:bCs/>
                <w:spacing w:val="25"/>
                <w:sz w:val="20"/>
                <w:szCs w:val="20"/>
              </w:rPr>
              <w:t xml:space="preserve"> </w:t>
            </w:r>
            <w:r w:rsidRPr="00F70BFF">
              <w:rPr>
                <w:bCs/>
                <w:spacing w:val="-22"/>
                <w:w w:val="102"/>
                <w:sz w:val="20"/>
                <w:szCs w:val="20"/>
              </w:rPr>
              <w:t>K</w:t>
            </w:r>
            <w:r w:rsidRPr="00F70BFF">
              <w:rPr>
                <w:bCs/>
                <w:spacing w:val="-7"/>
                <w:w w:val="102"/>
                <w:sz w:val="20"/>
                <w:szCs w:val="20"/>
              </w:rPr>
              <w:t>a</w:t>
            </w:r>
            <w:r w:rsidRPr="00F70BFF">
              <w:rPr>
                <w:bCs/>
                <w:spacing w:val="-12"/>
                <w:w w:val="102"/>
                <w:sz w:val="20"/>
                <w:szCs w:val="20"/>
              </w:rPr>
              <w:t>bupat</w:t>
            </w:r>
            <w:r w:rsidRPr="00F70BFF">
              <w:rPr>
                <w:bCs/>
                <w:spacing w:val="-17"/>
                <w:w w:val="102"/>
                <w:sz w:val="20"/>
                <w:szCs w:val="20"/>
              </w:rPr>
              <w:t>e</w:t>
            </w:r>
            <w:r w:rsidRPr="00F70BFF">
              <w:rPr>
                <w:bCs/>
                <w:w w:val="102"/>
                <w:sz w:val="20"/>
                <w:szCs w:val="20"/>
              </w:rPr>
              <w:t>n</w:t>
            </w:r>
            <w:r w:rsidRPr="00F70BFF">
              <w:rPr>
                <w:bCs/>
                <w:spacing w:val="26"/>
                <w:sz w:val="20"/>
                <w:szCs w:val="20"/>
              </w:rPr>
              <w:t xml:space="preserve"> </w:t>
            </w:r>
            <w:r w:rsidRPr="00F70BFF">
              <w:rPr>
                <w:bCs/>
                <w:spacing w:val="-17"/>
                <w:w w:val="102"/>
                <w:sz w:val="20"/>
                <w:szCs w:val="20"/>
              </w:rPr>
              <w:t>K</w:t>
            </w:r>
            <w:r w:rsidRPr="00F70BFF">
              <w:rPr>
                <w:bCs/>
                <w:spacing w:val="-12"/>
                <w:w w:val="102"/>
                <w:sz w:val="20"/>
                <w:szCs w:val="20"/>
              </w:rPr>
              <w:t>edir</w:t>
            </w:r>
            <w:r w:rsidRPr="00F70BFF">
              <w:rPr>
                <w:bCs/>
                <w:spacing w:val="-17"/>
                <w:w w:val="102"/>
                <w:sz w:val="20"/>
                <w:szCs w:val="20"/>
              </w:rPr>
              <w:t>i</w:t>
            </w:r>
            <w:r w:rsidRPr="00F70BFF">
              <w:rPr>
                <w:bCs/>
                <w:spacing w:val="-12"/>
                <w:w w:val="102"/>
                <w:sz w:val="20"/>
                <w:szCs w:val="20"/>
              </w:rPr>
              <w:t>)</w:t>
            </w:r>
            <w:r>
              <w:rPr>
                <w:bCs/>
                <w:spacing w:val="-12"/>
                <w:w w:val="102"/>
                <w:sz w:val="20"/>
                <w:szCs w:val="20"/>
                <w:lang w:val="id-ID"/>
              </w:rPr>
              <w:t>.</w:t>
            </w:r>
          </w:p>
          <w:p w:rsidR="00F70BFF" w:rsidRDefault="00F70BFF" w:rsidP="00251D24">
            <w:pPr>
              <w:autoSpaceDE w:val="0"/>
              <w:autoSpaceDN w:val="0"/>
              <w:adjustRightInd w:val="0"/>
              <w:rPr>
                <w:bCs/>
                <w:spacing w:val="-12"/>
                <w:w w:val="102"/>
                <w:sz w:val="20"/>
                <w:szCs w:val="20"/>
                <w:lang w:val="id-ID"/>
              </w:rPr>
            </w:pPr>
            <w:r>
              <w:rPr>
                <w:bCs/>
                <w:spacing w:val="-12"/>
                <w:w w:val="102"/>
                <w:sz w:val="20"/>
                <w:szCs w:val="20"/>
                <w:lang w:val="id-ID"/>
              </w:rPr>
              <w:t>Hasil:</w:t>
            </w:r>
          </w:p>
          <w:p w:rsidR="00E87AE9" w:rsidRDefault="00E87AE9" w:rsidP="00FF0BB2">
            <w:pPr>
              <w:pStyle w:val="ListParagraph"/>
              <w:widowControl w:val="0"/>
              <w:tabs>
                <w:tab w:val="left" w:pos="2780"/>
                <w:tab w:val="left" w:pos="4920"/>
                <w:tab w:val="left" w:pos="5540"/>
                <w:tab w:val="left" w:pos="5780"/>
                <w:tab w:val="left" w:pos="6200"/>
                <w:tab w:val="left" w:pos="6760"/>
                <w:tab w:val="left" w:pos="7600"/>
              </w:tabs>
              <w:autoSpaceDE w:val="0"/>
              <w:autoSpaceDN w:val="0"/>
              <w:adjustRightInd w:val="0"/>
              <w:spacing w:line="245" w:lineRule="auto"/>
              <w:ind w:left="0" w:right="34"/>
              <w:contextualSpacing/>
              <w:jc w:val="both"/>
              <w:rPr>
                <w:color w:val="000000"/>
                <w:spacing w:val="8"/>
                <w:sz w:val="20"/>
                <w:szCs w:val="20"/>
                <w:lang w:val="id-ID"/>
              </w:rPr>
            </w:pPr>
            <w:r w:rsidRPr="00104CB8">
              <w:rPr>
                <w:color w:val="000000"/>
                <w:spacing w:val="-1"/>
                <w:w w:val="102"/>
                <w:sz w:val="20"/>
                <w:szCs w:val="20"/>
                <w:lang w:val="id-ID"/>
              </w:rPr>
              <w:lastRenderedPageBreak/>
              <w:t>D</w:t>
            </w:r>
            <w:r w:rsidRPr="00104CB8">
              <w:rPr>
                <w:color w:val="000000"/>
                <w:spacing w:val="-1"/>
                <w:w w:val="102"/>
                <w:sz w:val="20"/>
                <w:szCs w:val="20"/>
              </w:rPr>
              <w:t>ampa</w:t>
            </w:r>
            <w:r w:rsidRPr="00104CB8">
              <w:rPr>
                <w:color w:val="000000"/>
                <w:w w:val="102"/>
                <w:sz w:val="20"/>
                <w:szCs w:val="20"/>
              </w:rPr>
              <w:t>k</w:t>
            </w:r>
            <w:r w:rsidRPr="00104CB8">
              <w:rPr>
                <w:color w:val="000000"/>
                <w:sz w:val="20"/>
                <w:szCs w:val="20"/>
                <w:lang w:val="id-ID"/>
              </w:rPr>
              <w:t xml:space="preserve"> </w:t>
            </w:r>
            <w:r w:rsidRPr="00104CB8">
              <w:rPr>
                <w:color w:val="000000"/>
                <w:spacing w:val="-1"/>
                <w:w w:val="102"/>
                <w:sz w:val="20"/>
                <w:szCs w:val="20"/>
                <w:lang w:val="id-ID"/>
              </w:rPr>
              <w:t>p</w:t>
            </w:r>
            <w:r w:rsidRPr="00104CB8">
              <w:rPr>
                <w:color w:val="000000"/>
                <w:spacing w:val="5"/>
                <w:w w:val="102"/>
                <w:sz w:val="20"/>
                <w:szCs w:val="20"/>
              </w:rPr>
              <w:t>e</w:t>
            </w:r>
            <w:r w:rsidRPr="00104CB8">
              <w:rPr>
                <w:color w:val="000000"/>
                <w:spacing w:val="-1"/>
                <w:w w:val="102"/>
                <w:sz w:val="20"/>
                <w:szCs w:val="20"/>
              </w:rPr>
              <w:t>n</w:t>
            </w:r>
            <w:r w:rsidRPr="00104CB8">
              <w:rPr>
                <w:color w:val="000000"/>
                <w:spacing w:val="-4"/>
                <w:w w:val="102"/>
                <w:sz w:val="20"/>
                <w:szCs w:val="20"/>
              </w:rPr>
              <w:t>ge</w:t>
            </w:r>
            <w:r w:rsidRPr="00104CB8">
              <w:rPr>
                <w:color w:val="000000"/>
                <w:spacing w:val="-1"/>
                <w:w w:val="102"/>
                <w:sz w:val="20"/>
                <w:szCs w:val="20"/>
              </w:rPr>
              <w:t>m</w:t>
            </w:r>
            <w:r w:rsidRPr="00104CB8">
              <w:rPr>
                <w:color w:val="000000"/>
                <w:spacing w:val="5"/>
                <w:w w:val="102"/>
                <w:sz w:val="20"/>
                <w:szCs w:val="20"/>
              </w:rPr>
              <w:t>b</w:t>
            </w:r>
            <w:r w:rsidRPr="00104CB8">
              <w:rPr>
                <w:color w:val="000000"/>
                <w:spacing w:val="-1"/>
                <w:w w:val="102"/>
                <w:sz w:val="20"/>
                <w:szCs w:val="20"/>
              </w:rPr>
              <w:t>a</w:t>
            </w:r>
            <w:r w:rsidRPr="00104CB8">
              <w:rPr>
                <w:color w:val="000000"/>
                <w:spacing w:val="4"/>
                <w:w w:val="102"/>
                <w:sz w:val="20"/>
                <w:szCs w:val="20"/>
              </w:rPr>
              <w:t>n</w:t>
            </w:r>
            <w:r w:rsidRPr="00104CB8">
              <w:rPr>
                <w:color w:val="000000"/>
                <w:spacing w:val="-1"/>
                <w:w w:val="102"/>
                <w:sz w:val="20"/>
                <w:szCs w:val="20"/>
              </w:rPr>
              <w:t>g</w:t>
            </w:r>
            <w:r w:rsidRPr="00104CB8">
              <w:rPr>
                <w:color w:val="000000"/>
                <w:spacing w:val="4"/>
                <w:w w:val="102"/>
                <w:sz w:val="20"/>
                <w:szCs w:val="20"/>
              </w:rPr>
              <w:t>a</w:t>
            </w:r>
            <w:r w:rsidRPr="00104CB8">
              <w:rPr>
                <w:color w:val="000000"/>
                <w:w w:val="102"/>
                <w:sz w:val="20"/>
                <w:szCs w:val="20"/>
              </w:rPr>
              <w:t>n</w:t>
            </w:r>
            <w:r w:rsidRPr="00104CB8">
              <w:rPr>
                <w:color w:val="000000"/>
                <w:sz w:val="20"/>
                <w:szCs w:val="20"/>
                <w:lang w:val="id-ID"/>
              </w:rPr>
              <w:t xml:space="preserve"> </w:t>
            </w:r>
            <w:r w:rsidRPr="00104CB8">
              <w:rPr>
                <w:color w:val="000000"/>
                <w:spacing w:val="-1"/>
                <w:w w:val="102"/>
                <w:sz w:val="20"/>
                <w:szCs w:val="20"/>
                <w:lang w:val="id-ID"/>
              </w:rPr>
              <w:t>i</w:t>
            </w:r>
            <w:r w:rsidRPr="00104CB8">
              <w:rPr>
                <w:color w:val="000000"/>
                <w:spacing w:val="-5"/>
                <w:w w:val="102"/>
                <w:sz w:val="20"/>
                <w:szCs w:val="20"/>
              </w:rPr>
              <w:t>n</w:t>
            </w:r>
            <w:r w:rsidRPr="00104CB8">
              <w:rPr>
                <w:color w:val="000000"/>
                <w:spacing w:val="7"/>
                <w:w w:val="102"/>
                <w:sz w:val="20"/>
                <w:szCs w:val="20"/>
              </w:rPr>
              <w:t>d</w:t>
            </w:r>
            <w:r w:rsidRPr="00104CB8">
              <w:rPr>
                <w:color w:val="000000"/>
                <w:spacing w:val="-1"/>
                <w:w w:val="102"/>
                <w:sz w:val="20"/>
                <w:szCs w:val="20"/>
              </w:rPr>
              <w:t>ust</w:t>
            </w:r>
            <w:r w:rsidRPr="00104CB8">
              <w:rPr>
                <w:color w:val="000000"/>
                <w:spacing w:val="4"/>
                <w:w w:val="102"/>
                <w:sz w:val="20"/>
                <w:szCs w:val="20"/>
              </w:rPr>
              <w:t>r</w:t>
            </w:r>
            <w:r w:rsidRPr="00104CB8">
              <w:rPr>
                <w:color w:val="000000"/>
                <w:w w:val="102"/>
                <w:sz w:val="20"/>
                <w:szCs w:val="20"/>
              </w:rPr>
              <w:t>i</w:t>
            </w:r>
            <w:r w:rsidRPr="00104CB8">
              <w:rPr>
                <w:color w:val="000000"/>
                <w:w w:val="102"/>
                <w:sz w:val="20"/>
                <w:szCs w:val="20"/>
                <w:lang w:val="id-ID"/>
              </w:rPr>
              <w:t xml:space="preserve"> r</w:t>
            </w:r>
            <w:r w:rsidRPr="00104CB8">
              <w:rPr>
                <w:color w:val="000000"/>
                <w:w w:val="102"/>
                <w:sz w:val="20"/>
                <w:szCs w:val="20"/>
              </w:rPr>
              <w:t>oko</w:t>
            </w:r>
            <w:r w:rsidRPr="00104CB8">
              <w:rPr>
                <w:color w:val="000000"/>
                <w:w w:val="102"/>
                <w:sz w:val="20"/>
                <w:szCs w:val="20"/>
                <w:lang w:val="id-ID"/>
              </w:rPr>
              <w:t>k t</w:t>
            </w:r>
            <w:r w:rsidRPr="00104CB8">
              <w:rPr>
                <w:color w:val="000000"/>
                <w:w w:val="102"/>
                <w:sz w:val="20"/>
                <w:szCs w:val="20"/>
              </w:rPr>
              <w:t>er</w:t>
            </w:r>
            <w:r w:rsidRPr="00104CB8">
              <w:rPr>
                <w:color w:val="000000"/>
                <w:spacing w:val="-5"/>
                <w:w w:val="102"/>
                <w:sz w:val="20"/>
                <w:szCs w:val="20"/>
              </w:rPr>
              <w:t>h</w:t>
            </w:r>
            <w:r w:rsidRPr="00104CB8">
              <w:rPr>
                <w:color w:val="000000"/>
                <w:w w:val="102"/>
                <w:sz w:val="20"/>
                <w:szCs w:val="20"/>
              </w:rPr>
              <w:t>a</w:t>
            </w:r>
            <w:r w:rsidRPr="00104CB8">
              <w:rPr>
                <w:color w:val="000000"/>
                <w:spacing w:val="8"/>
                <w:w w:val="102"/>
                <w:sz w:val="20"/>
                <w:szCs w:val="20"/>
              </w:rPr>
              <w:t>d</w:t>
            </w:r>
            <w:r w:rsidRPr="00104CB8">
              <w:rPr>
                <w:color w:val="000000"/>
                <w:spacing w:val="-4"/>
                <w:w w:val="102"/>
                <w:sz w:val="20"/>
                <w:szCs w:val="20"/>
              </w:rPr>
              <w:t>a</w:t>
            </w:r>
            <w:r w:rsidRPr="00104CB8">
              <w:rPr>
                <w:color w:val="000000"/>
                <w:w w:val="102"/>
                <w:sz w:val="20"/>
                <w:szCs w:val="20"/>
              </w:rPr>
              <w:t>p</w:t>
            </w:r>
            <w:r w:rsidRPr="00104CB8">
              <w:rPr>
                <w:color w:val="000000"/>
                <w:w w:val="102"/>
                <w:sz w:val="20"/>
                <w:szCs w:val="20"/>
                <w:lang w:val="id-ID"/>
              </w:rPr>
              <w:t xml:space="preserve"> p</w:t>
            </w:r>
            <w:r w:rsidRPr="00104CB8">
              <w:rPr>
                <w:color w:val="000000"/>
                <w:w w:val="102"/>
                <w:sz w:val="20"/>
                <w:szCs w:val="20"/>
              </w:rPr>
              <w:t>emba</w:t>
            </w:r>
            <w:r w:rsidRPr="00104CB8">
              <w:rPr>
                <w:color w:val="000000"/>
                <w:spacing w:val="-5"/>
                <w:w w:val="102"/>
                <w:sz w:val="20"/>
                <w:szCs w:val="20"/>
              </w:rPr>
              <w:t>n</w:t>
            </w:r>
            <w:r w:rsidRPr="00104CB8">
              <w:rPr>
                <w:color w:val="000000"/>
                <w:w w:val="102"/>
                <w:sz w:val="20"/>
                <w:szCs w:val="20"/>
              </w:rPr>
              <w:t>gun</w:t>
            </w:r>
            <w:r w:rsidRPr="00104CB8">
              <w:rPr>
                <w:color w:val="000000"/>
                <w:spacing w:val="5"/>
                <w:w w:val="102"/>
                <w:sz w:val="20"/>
                <w:szCs w:val="20"/>
              </w:rPr>
              <w:t>a</w:t>
            </w:r>
            <w:r w:rsidRPr="00104CB8">
              <w:rPr>
                <w:color w:val="000000"/>
                <w:w w:val="102"/>
                <w:sz w:val="20"/>
                <w:szCs w:val="20"/>
              </w:rPr>
              <w:t>n</w:t>
            </w:r>
            <w:r w:rsidRPr="00104CB8">
              <w:rPr>
                <w:color w:val="000000"/>
                <w:sz w:val="20"/>
                <w:szCs w:val="20"/>
                <w:lang w:val="id-ID"/>
              </w:rPr>
              <w:t xml:space="preserve"> </w:t>
            </w:r>
            <w:r w:rsidRPr="00104CB8">
              <w:rPr>
                <w:color w:val="000000"/>
                <w:spacing w:val="5"/>
                <w:w w:val="102"/>
                <w:sz w:val="20"/>
                <w:szCs w:val="20"/>
                <w:lang w:val="id-ID"/>
              </w:rPr>
              <w:t>d</w:t>
            </w:r>
            <w:r w:rsidRPr="00104CB8">
              <w:rPr>
                <w:color w:val="000000"/>
                <w:w w:val="102"/>
                <w:sz w:val="20"/>
                <w:szCs w:val="20"/>
              </w:rPr>
              <w:t>esa</w:t>
            </w:r>
            <w:r w:rsidRPr="00104CB8">
              <w:rPr>
                <w:color w:val="000000"/>
                <w:sz w:val="20"/>
                <w:szCs w:val="20"/>
                <w:lang w:val="id-ID"/>
              </w:rPr>
              <w:t xml:space="preserve"> </w:t>
            </w:r>
            <w:r w:rsidRPr="00104CB8">
              <w:rPr>
                <w:color w:val="000000"/>
                <w:spacing w:val="-1"/>
                <w:w w:val="102"/>
                <w:sz w:val="20"/>
                <w:szCs w:val="20"/>
              </w:rPr>
              <w:t>m</w:t>
            </w:r>
            <w:r w:rsidRPr="00104CB8">
              <w:rPr>
                <w:color w:val="000000"/>
                <w:spacing w:val="3"/>
                <w:w w:val="102"/>
                <w:sz w:val="20"/>
                <w:szCs w:val="20"/>
              </w:rPr>
              <w:t>e</w:t>
            </w:r>
            <w:r w:rsidRPr="00104CB8">
              <w:rPr>
                <w:color w:val="000000"/>
                <w:spacing w:val="-1"/>
                <w:w w:val="102"/>
                <w:sz w:val="20"/>
                <w:szCs w:val="20"/>
              </w:rPr>
              <w:t>m</w:t>
            </w:r>
            <w:r w:rsidRPr="00104CB8">
              <w:rPr>
                <w:color w:val="000000"/>
                <w:spacing w:val="5"/>
                <w:w w:val="102"/>
                <w:sz w:val="20"/>
                <w:szCs w:val="20"/>
              </w:rPr>
              <w:t>b</w:t>
            </w:r>
            <w:r w:rsidRPr="00104CB8">
              <w:rPr>
                <w:color w:val="000000"/>
                <w:spacing w:val="-1"/>
                <w:w w:val="102"/>
                <w:sz w:val="20"/>
                <w:szCs w:val="20"/>
              </w:rPr>
              <w:t>eri</w:t>
            </w:r>
            <w:r w:rsidRPr="00104CB8">
              <w:rPr>
                <w:color w:val="000000"/>
                <w:spacing w:val="-8"/>
                <w:w w:val="102"/>
                <w:sz w:val="20"/>
                <w:szCs w:val="20"/>
              </w:rPr>
              <w:t>k</w:t>
            </w:r>
            <w:r w:rsidRPr="00104CB8">
              <w:rPr>
                <w:color w:val="000000"/>
                <w:spacing w:val="5"/>
                <w:w w:val="102"/>
                <w:sz w:val="20"/>
                <w:szCs w:val="20"/>
              </w:rPr>
              <w:t>a</w:t>
            </w:r>
            <w:r w:rsidRPr="00104CB8">
              <w:rPr>
                <w:color w:val="000000"/>
                <w:w w:val="102"/>
                <w:sz w:val="20"/>
                <w:szCs w:val="20"/>
                <w:lang w:val="id-ID"/>
              </w:rPr>
              <w:t xml:space="preserve">n </w:t>
            </w:r>
            <w:r w:rsidRPr="00104CB8">
              <w:rPr>
                <w:color w:val="000000"/>
                <w:spacing w:val="-1"/>
                <w:w w:val="102"/>
                <w:sz w:val="20"/>
                <w:szCs w:val="20"/>
              </w:rPr>
              <w:t>dampa</w:t>
            </w:r>
            <w:r w:rsidRPr="00104CB8">
              <w:rPr>
                <w:color w:val="000000"/>
                <w:w w:val="102"/>
                <w:sz w:val="20"/>
                <w:szCs w:val="20"/>
              </w:rPr>
              <w:t>k</w:t>
            </w:r>
            <w:r w:rsidRPr="00104CB8">
              <w:rPr>
                <w:color w:val="000000"/>
                <w:sz w:val="20"/>
                <w:szCs w:val="20"/>
                <w:lang w:val="id-ID"/>
              </w:rPr>
              <w:t xml:space="preserve"> </w:t>
            </w:r>
            <w:r w:rsidRPr="00104CB8">
              <w:rPr>
                <w:color w:val="000000"/>
                <w:spacing w:val="-1"/>
                <w:w w:val="102"/>
                <w:sz w:val="20"/>
                <w:szCs w:val="20"/>
              </w:rPr>
              <w:t>p</w:t>
            </w:r>
            <w:r w:rsidRPr="00104CB8">
              <w:rPr>
                <w:color w:val="000000"/>
                <w:spacing w:val="5"/>
                <w:w w:val="102"/>
                <w:sz w:val="20"/>
                <w:szCs w:val="20"/>
              </w:rPr>
              <w:t>o</w:t>
            </w:r>
            <w:r w:rsidRPr="00104CB8">
              <w:rPr>
                <w:color w:val="000000"/>
                <w:spacing w:val="-1"/>
                <w:w w:val="102"/>
                <w:sz w:val="20"/>
                <w:szCs w:val="20"/>
              </w:rPr>
              <w:t>s</w:t>
            </w:r>
            <w:r w:rsidRPr="00104CB8">
              <w:rPr>
                <w:color w:val="000000"/>
                <w:spacing w:val="-6"/>
                <w:w w:val="102"/>
                <w:sz w:val="20"/>
                <w:szCs w:val="20"/>
              </w:rPr>
              <w:t>i</w:t>
            </w:r>
            <w:r w:rsidRPr="00104CB8">
              <w:rPr>
                <w:color w:val="000000"/>
                <w:spacing w:val="-1"/>
                <w:w w:val="102"/>
                <w:sz w:val="20"/>
                <w:szCs w:val="20"/>
              </w:rPr>
              <w:t>ti</w:t>
            </w:r>
            <w:r w:rsidRPr="00104CB8">
              <w:rPr>
                <w:color w:val="000000"/>
                <w:w w:val="102"/>
                <w:sz w:val="20"/>
                <w:szCs w:val="20"/>
              </w:rPr>
              <w:t>f</w:t>
            </w:r>
            <w:r w:rsidRPr="00104CB8">
              <w:rPr>
                <w:color w:val="000000"/>
                <w:w w:val="102"/>
                <w:sz w:val="20"/>
                <w:szCs w:val="20"/>
                <w:lang w:val="id-ID"/>
              </w:rPr>
              <w:t xml:space="preserve"> </w:t>
            </w:r>
            <w:r w:rsidRPr="00104CB8">
              <w:rPr>
                <w:color w:val="000000"/>
                <w:spacing w:val="-1"/>
                <w:w w:val="102"/>
                <w:sz w:val="20"/>
                <w:szCs w:val="20"/>
              </w:rPr>
              <w:t>te</w:t>
            </w:r>
            <w:r w:rsidRPr="00104CB8">
              <w:rPr>
                <w:color w:val="000000"/>
                <w:spacing w:val="3"/>
                <w:w w:val="102"/>
                <w:sz w:val="20"/>
                <w:szCs w:val="20"/>
              </w:rPr>
              <w:t>r</w:t>
            </w:r>
            <w:r w:rsidRPr="00104CB8">
              <w:rPr>
                <w:color w:val="000000"/>
                <w:spacing w:val="-7"/>
                <w:w w:val="102"/>
                <w:sz w:val="20"/>
                <w:szCs w:val="20"/>
              </w:rPr>
              <w:t>h</w:t>
            </w:r>
            <w:r w:rsidRPr="00104CB8">
              <w:rPr>
                <w:color w:val="000000"/>
                <w:spacing w:val="-1"/>
                <w:w w:val="102"/>
                <w:sz w:val="20"/>
                <w:szCs w:val="20"/>
              </w:rPr>
              <w:t>a</w:t>
            </w:r>
            <w:r w:rsidRPr="00104CB8">
              <w:rPr>
                <w:color w:val="000000"/>
                <w:spacing w:val="4"/>
                <w:w w:val="102"/>
                <w:sz w:val="20"/>
                <w:szCs w:val="20"/>
              </w:rPr>
              <w:t>d</w:t>
            </w:r>
            <w:r w:rsidRPr="00104CB8">
              <w:rPr>
                <w:color w:val="000000"/>
                <w:spacing w:val="-1"/>
                <w:w w:val="102"/>
                <w:sz w:val="20"/>
                <w:szCs w:val="20"/>
              </w:rPr>
              <w:t>ap p</w:t>
            </w:r>
            <w:r w:rsidRPr="00104CB8">
              <w:rPr>
                <w:color w:val="000000"/>
                <w:spacing w:val="4"/>
                <w:w w:val="102"/>
                <w:sz w:val="20"/>
                <w:szCs w:val="20"/>
              </w:rPr>
              <w:t>e</w:t>
            </w:r>
            <w:r w:rsidRPr="00104CB8">
              <w:rPr>
                <w:color w:val="000000"/>
                <w:spacing w:val="-1"/>
                <w:w w:val="102"/>
                <w:sz w:val="20"/>
                <w:szCs w:val="20"/>
              </w:rPr>
              <w:t>mba</w:t>
            </w:r>
            <w:r w:rsidRPr="00104CB8">
              <w:rPr>
                <w:color w:val="000000"/>
                <w:spacing w:val="-5"/>
                <w:w w:val="102"/>
                <w:sz w:val="20"/>
                <w:szCs w:val="20"/>
              </w:rPr>
              <w:t>n</w:t>
            </w:r>
            <w:r w:rsidRPr="00104CB8">
              <w:rPr>
                <w:color w:val="000000"/>
                <w:spacing w:val="-1"/>
                <w:w w:val="102"/>
                <w:sz w:val="20"/>
                <w:szCs w:val="20"/>
              </w:rPr>
              <w:t>guna</w:t>
            </w:r>
            <w:r w:rsidRPr="00104CB8">
              <w:rPr>
                <w:color w:val="000000"/>
                <w:w w:val="102"/>
                <w:sz w:val="20"/>
                <w:szCs w:val="20"/>
              </w:rPr>
              <w:t>n</w:t>
            </w:r>
            <w:r w:rsidRPr="00104CB8">
              <w:rPr>
                <w:color w:val="000000"/>
                <w:sz w:val="20"/>
                <w:szCs w:val="20"/>
              </w:rPr>
              <w:t xml:space="preserve"> </w:t>
            </w:r>
            <w:r w:rsidRPr="00104CB8">
              <w:rPr>
                <w:color w:val="000000"/>
                <w:spacing w:val="7"/>
                <w:w w:val="102"/>
                <w:sz w:val="20"/>
                <w:szCs w:val="20"/>
              </w:rPr>
              <w:t>d</w:t>
            </w:r>
            <w:r w:rsidRPr="00104CB8">
              <w:rPr>
                <w:color w:val="000000"/>
                <w:spacing w:val="-1"/>
                <w:w w:val="102"/>
                <w:sz w:val="20"/>
                <w:szCs w:val="20"/>
              </w:rPr>
              <w:t>e</w:t>
            </w:r>
            <w:r w:rsidRPr="00104CB8">
              <w:rPr>
                <w:color w:val="000000"/>
                <w:spacing w:val="-5"/>
                <w:w w:val="102"/>
                <w:sz w:val="20"/>
                <w:szCs w:val="20"/>
              </w:rPr>
              <w:t>s</w:t>
            </w:r>
            <w:r w:rsidRPr="00104CB8">
              <w:rPr>
                <w:color w:val="000000"/>
                <w:w w:val="102"/>
                <w:sz w:val="20"/>
                <w:szCs w:val="20"/>
              </w:rPr>
              <w:t>a</w:t>
            </w:r>
            <w:r w:rsidRPr="00104CB8">
              <w:rPr>
                <w:color w:val="000000"/>
                <w:sz w:val="20"/>
                <w:szCs w:val="20"/>
              </w:rPr>
              <w:t xml:space="preserve"> </w:t>
            </w:r>
            <w:r w:rsidRPr="00104CB8">
              <w:rPr>
                <w:color w:val="000000"/>
                <w:spacing w:val="-7"/>
                <w:w w:val="102"/>
                <w:sz w:val="20"/>
                <w:szCs w:val="20"/>
              </w:rPr>
              <w:t>y</w:t>
            </w:r>
            <w:r w:rsidRPr="00104CB8">
              <w:rPr>
                <w:color w:val="000000"/>
                <w:spacing w:val="6"/>
                <w:w w:val="102"/>
                <w:sz w:val="20"/>
                <w:szCs w:val="20"/>
              </w:rPr>
              <w:t>a</w:t>
            </w:r>
            <w:r w:rsidRPr="00104CB8">
              <w:rPr>
                <w:color w:val="000000"/>
                <w:spacing w:val="-5"/>
                <w:w w:val="102"/>
                <w:sz w:val="20"/>
                <w:szCs w:val="20"/>
              </w:rPr>
              <w:t>i</w:t>
            </w:r>
            <w:r w:rsidRPr="00104CB8">
              <w:rPr>
                <w:color w:val="000000"/>
                <w:spacing w:val="-1"/>
                <w:w w:val="102"/>
                <w:sz w:val="20"/>
                <w:szCs w:val="20"/>
              </w:rPr>
              <w:t>t</w:t>
            </w:r>
            <w:r w:rsidRPr="00104CB8">
              <w:rPr>
                <w:color w:val="000000"/>
                <w:w w:val="102"/>
                <w:sz w:val="20"/>
                <w:szCs w:val="20"/>
              </w:rPr>
              <w:t>u</w:t>
            </w:r>
            <w:r w:rsidRPr="00104CB8">
              <w:rPr>
                <w:color w:val="000000"/>
                <w:sz w:val="20"/>
                <w:szCs w:val="20"/>
                <w:lang w:val="id-ID"/>
              </w:rPr>
              <w:t xml:space="preserve"> </w:t>
            </w:r>
            <w:r w:rsidRPr="00104CB8">
              <w:rPr>
                <w:color w:val="000000"/>
                <w:spacing w:val="4"/>
                <w:w w:val="102"/>
                <w:sz w:val="20"/>
                <w:szCs w:val="20"/>
              </w:rPr>
              <w:t>d</w:t>
            </w:r>
            <w:r w:rsidRPr="00104CB8">
              <w:rPr>
                <w:color w:val="000000"/>
                <w:spacing w:val="-1"/>
                <w:w w:val="102"/>
                <w:sz w:val="20"/>
                <w:szCs w:val="20"/>
              </w:rPr>
              <w:t>a</w:t>
            </w:r>
            <w:r w:rsidRPr="00104CB8">
              <w:rPr>
                <w:color w:val="000000"/>
                <w:spacing w:val="4"/>
                <w:w w:val="102"/>
                <w:sz w:val="20"/>
                <w:szCs w:val="20"/>
              </w:rPr>
              <w:t>p</w:t>
            </w:r>
            <w:r w:rsidRPr="00104CB8">
              <w:rPr>
                <w:color w:val="000000"/>
                <w:spacing w:val="-1"/>
                <w:w w:val="102"/>
                <w:sz w:val="20"/>
                <w:szCs w:val="20"/>
              </w:rPr>
              <w:t>a</w:t>
            </w:r>
            <w:r w:rsidRPr="00104CB8">
              <w:rPr>
                <w:color w:val="000000"/>
                <w:w w:val="102"/>
                <w:sz w:val="20"/>
                <w:szCs w:val="20"/>
              </w:rPr>
              <w:t>t</w:t>
            </w:r>
            <w:r w:rsidRPr="00104CB8">
              <w:rPr>
                <w:color w:val="000000"/>
                <w:sz w:val="20"/>
                <w:szCs w:val="20"/>
                <w:lang w:val="id-ID"/>
              </w:rPr>
              <w:t xml:space="preserve"> </w:t>
            </w:r>
            <w:r w:rsidRPr="00104CB8">
              <w:rPr>
                <w:color w:val="000000"/>
                <w:spacing w:val="-1"/>
                <w:w w:val="102"/>
                <w:sz w:val="20"/>
                <w:szCs w:val="20"/>
              </w:rPr>
              <w:t>dijadika</w:t>
            </w:r>
            <w:r w:rsidRPr="00104CB8">
              <w:rPr>
                <w:color w:val="000000"/>
                <w:w w:val="102"/>
                <w:sz w:val="20"/>
                <w:szCs w:val="20"/>
              </w:rPr>
              <w:t>n</w:t>
            </w:r>
            <w:r w:rsidRPr="00104CB8">
              <w:rPr>
                <w:color w:val="000000"/>
                <w:sz w:val="20"/>
                <w:szCs w:val="20"/>
                <w:lang w:val="id-ID"/>
              </w:rPr>
              <w:t xml:space="preserve"> </w:t>
            </w:r>
            <w:r w:rsidRPr="00104CB8">
              <w:rPr>
                <w:color w:val="000000"/>
                <w:spacing w:val="-1"/>
                <w:w w:val="102"/>
                <w:sz w:val="20"/>
                <w:szCs w:val="20"/>
              </w:rPr>
              <w:t>c</w:t>
            </w:r>
            <w:r w:rsidRPr="00104CB8">
              <w:rPr>
                <w:color w:val="000000"/>
                <w:spacing w:val="4"/>
                <w:w w:val="102"/>
                <w:sz w:val="20"/>
                <w:szCs w:val="20"/>
              </w:rPr>
              <w:t>o</w:t>
            </w:r>
            <w:r w:rsidRPr="00104CB8">
              <w:rPr>
                <w:color w:val="000000"/>
                <w:spacing w:val="-1"/>
                <w:w w:val="102"/>
                <w:sz w:val="20"/>
                <w:szCs w:val="20"/>
              </w:rPr>
              <w:t>nt</w:t>
            </w:r>
            <w:r w:rsidRPr="00104CB8">
              <w:rPr>
                <w:color w:val="000000"/>
                <w:spacing w:val="6"/>
                <w:w w:val="102"/>
                <w:sz w:val="20"/>
                <w:szCs w:val="20"/>
              </w:rPr>
              <w:t>o</w:t>
            </w:r>
            <w:r w:rsidRPr="00104CB8">
              <w:rPr>
                <w:color w:val="000000"/>
                <w:w w:val="102"/>
                <w:sz w:val="20"/>
                <w:szCs w:val="20"/>
              </w:rPr>
              <w:t>h</w:t>
            </w:r>
            <w:r w:rsidRPr="00104CB8">
              <w:rPr>
                <w:color w:val="000000"/>
                <w:sz w:val="20"/>
                <w:szCs w:val="20"/>
                <w:lang w:val="id-ID"/>
              </w:rPr>
              <w:t xml:space="preserve"> </w:t>
            </w:r>
            <w:r w:rsidRPr="00104CB8">
              <w:rPr>
                <w:color w:val="000000"/>
                <w:spacing w:val="-1"/>
                <w:w w:val="102"/>
                <w:sz w:val="20"/>
                <w:szCs w:val="20"/>
              </w:rPr>
              <w:t>te</w:t>
            </w:r>
            <w:r w:rsidRPr="00104CB8">
              <w:rPr>
                <w:color w:val="000000"/>
                <w:spacing w:val="3"/>
                <w:w w:val="102"/>
                <w:sz w:val="20"/>
                <w:szCs w:val="20"/>
              </w:rPr>
              <w:t>r</w:t>
            </w:r>
            <w:r w:rsidRPr="00104CB8">
              <w:rPr>
                <w:color w:val="000000"/>
                <w:spacing w:val="-1"/>
                <w:w w:val="102"/>
                <w:sz w:val="20"/>
                <w:szCs w:val="20"/>
              </w:rPr>
              <w:t>hada</w:t>
            </w:r>
            <w:r w:rsidRPr="00104CB8">
              <w:rPr>
                <w:color w:val="000000"/>
                <w:spacing w:val="-1"/>
                <w:w w:val="102"/>
                <w:sz w:val="20"/>
                <w:szCs w:val="20"/>
                <w:lang w:val="id-ID"/>
              </w:rPr>
              <w:t>p</w:t>
            </w:r>
            <w:r w:rsidRPr="00104CB8">
              <w:rPr>
                <w:color w:val="000000"/>
                <w:spacing w:val="-22"/>
                <w:sz w:val="20"/>
                <w:szCs w:val="20"/>
              </w:rPr>
              <w:t xml:space="preserve"> </w:t>
            </w:r>
            <w:r w:rsidRPr="00104CB8">
              <w:rPr>
                <w:color w:val="000000"/>
                <w:spacing w:val="-5"/>
                <w:w w:val="102"/>
                <w:sz w:val="20"/>
                <w:szCs w:val="20"/>
              </w:rPr>
              <w:t>i</w:t>
            </w:r>
            <w:r w:rsidRPr="00104CB8">
              <w:rPr>
                <w:color w:val="000000"/>
                <w:spacing w:val="-1"/>
                <w:w w:val="102"/>
                <w:sz w:val="20"/>
                <w:szCs w:val="20"/>
              </w:rPr>
              <w:t>n</w:t>
            </w:r>
            <w:r w:rsidRPr="00104CB8">
              <w:rPr>
                <w:color w:val="000000"/>
                <w:spacing w:val="-4"/>
                <w:w w:val="102"/>
                <w:sz w:val="20"/>
                <w:szCs w:val="20"/>
              </w:rPr>
              <w:t>v</w:t>
            </w:r>
            <w:r w:rsidRPr="00104CB8">
              <w:rPr>
                <w:color w:val="000000"/>
                <w:spacing w:val="-1"/>
                <w:w w:val="102"/>
                <w:sz w:val="20"/>
                <w:szCs w:val="20"/>
              </w:rPr>
              <w:t>esto</w:t>
            </w:r>
            <w:r w:rsidRPr="00104CB8">
              <w:rPr>
                <w:color w:val="000000"/>
                <w:w w:val="102"/>
                <w:sz w:val="20"/>
                <w:szCs w:val="20"/>
              </w:rPr>
              <w:t>r</w:t>
            </w:r>
            <w:r w:rsidRPr="00104CB8">
              <w:rPr>
                <w:color w:val="000000"/>
                <w:sz w:val="20"/>
                <w:szCs w:val="20"/>
                <w:lang w:val="id-ID"/>
              </w:rPr>
              <w:t xml:space="preserve"> </w:t>
            </w:r>
            <w:r w:rsidRPr="00104CB8">
              <w:rPr>
                <w:color w:val="000000"/>
                <w:spacing w:val="-1"/>
                <w:w w:val="102"/>
                <w:sz w:val="20"/>
                <w:szCs w:val="20"/>
              </w:rPr>
              <w:t>a</w:t>
            </w:r>
            <w:r w:rsidRPr="00104CB8">
              <w:rPr>
                <w:color w:val="000000"/>
                <w:spacing w:val="-6"/>
                <w:w w:val="102"/>
                <w:sz w:val="20"/>
                <w:szCs w:val="20"/>
              </w:rPr>
              <w:t>g</w:t>
            </w:r>
            <w:r w:rsidRPr="00104CB8">
              <w:rPr>
                <w:color w:val="000000"/>
                <w:spacing w:val="-1"/>
                <w:w w:val="102"/>
                <w:sz w:val="20"/>
                <w:szCs w:val="20"/>
              </w:rPr>
              <w:t>ar menan</w:t>
            </w:r>
            <w:r w:rsidRPr="00104CB8">
              <w:rPr>
                <w:color w:val="000000"/>
                <w:spacing w:val="-6"/>
                <w:w w:val="102"/>
                <w:sz w:val="20"/>
                <w:szCs w:val="20"/>
              </w:rPr>
              <w:t>a</w:t>
            </w:r>
            <w:r w:rsidRPr="00104CB8">
              <w:rPr>
                <w:color w:val="000000"/>
                <w:spacing w:val="7"/>
                <w:w w:val="102"/>
                <w:sz w:val="20"/>
                <w:szCs w:val="20"/>
              </w:rPr>
              <w:t>m</w:t>
            </w:r>
            <w:r w:rsidRPr="00104CB8">
              <w:rPr>
                <w:color w:val="000000"/>
                <w:spacing w:val="-1"/>
                <w:w w:val="102"/>
                <w:sz w:val="20"/>
                <w:szCs w:val="20"/>
              </w:rPr>
              <w:t>k</w:t>
            </w:r>
            <w:r w:rsidRPr="00104CB8">
              <w:rPr>
                <w:color w:val="000000"/>
                <w:spacing w:val="4"/>
                <w:w w:val="102"/>
                <w:sz w:val="20"/>
                <w:szCs w:val="20"/>
              </w:rPr>
              <w:t>a</w:t>
            </w:r>
            <w:r w:rsidRPr="00104CB8">
              <w:rPr>
                <w:color w:val="000000"/>
                <w:w w:val="102"/>
                <w:sz w:val="20"/>
                <w:szCs w:val="20"/>
              </w:rPr>
              <w:t>n</w:t>
            </w:r>
            <w:r w:rsidRPr="00104CB8">
              <w:rPr>
                <w:color w:val="000000"/>
                <w:sz w:val="20"/>
                <w:szCs w:val="20"/>
              </w:rPr>
              <w:t xml:space="preserve"> </w:t>
            </w:r>
            <w:r w:rsidRPr="00104CB8">
              <w:rPr>
                <w:color w:val="000000"/>
                <w:spacing w:val="-1"/>
                <w:w w:val="102"/>
                <w:sz w:val="20"/>
                <w:szCs w:val="20"/>
              </w:rPr>
              <w:t>mo</w:t>
            </w:r>
            <w:r w:rsidRPr="00104CB8">
              <w:rPr>
                <w:color w:val="000000"/>
                <w:spacing w:val="9"/>
                <w:w w:val="102"/>
                <w:sz w:val="20"/>
                <w:szCs w:val="20"/>
              </w:rPr>
              <w:t>d</w:t>
            </w:r>
            <w:r w:rsidRPr="00104CB8">
              <w:rPr>
                <w:color w:val="000000"/>
                <w:spacing w:val="-1"/>
                <w:w w:val="102"/>
                <w:sz w:val="20"/>
                <w:szCs w:val="20"/>
              </w:rPr>
              <w:t>a</w:t>
            </w:r>
            <w:r w:rsidRPr="00104CB8">
              <w:rPr>
                <w:color w:val="000000"/>
                <w:spacing w:val="-8"/>
                <w:w w:val="102"/>
                <w:sz w:val="20"/>
                <w:szCs w:val="20"/>
              </w:rPr>
              <w:t>l</w:t>
            </w:r>
            <w:r w:rsidRPr="00104CB8">
              <w:rPr>
                <w:color w:val="000000"/>
                <w:spacing w:val="7"/>
                <w:w w:val="102"/>
                <w:sz w:val="20"/>
                <w:szCs w:val="20"/>
              </w:rPr>
              <w:t>n</w:t>
            </w:r>
            <w:r w:rsidRPr="00104CB8">
              <w:rPr>
                <w:color w:val="000000"/>
                <w:spacing w:val="-7"/>
                <w:w w:val="102"/>
                <w:sz w:val="20"/>
                <w:szCs w:val="20"/>
              </w:rPr>
              <w:t>y</w:t>
            </w:r>
            <w:r w:rsidRPr="00104CB8">
              <w:rPr>
                <w:color w:val="000000"/>
                <w:w w:val="102"/>
                <w:sz w:val="20"/>
                <w:szCs w:val="20"/>
              </w:rPr>
              <w:t>a</w:t>
            </w:r>
            <w:r w:rsidRPr="00104CB8">
              <w:rPr>
                <w:color w:val="000000"/>
                <w:spacing w:val="-1"/>
                <w:sz w:val="20"/>
                <w:szCs w:val="20"/>
              </w:rPr>
              <w:t xml:space="preserve"> </w:t>
            </w:r>
            <w:r w:rsidRPr="00104CB8">
              <w:rPr>
                <w:color w:val="000000"/>
                <w:spacing w:val="7"/>
                <w:w w:val="102"/>
                <w:sz w:val="20"/>
                <w:szCs w:val="20"/>
              </w:rPr>
              <w:t>d</w:t>
            </w:r>
            <w:r w:rsidRPr="00104CB8">
              <w:rPr>
                <w:color w:val="000000"/>
                <w:w w:val="102"/>
                <w:sz w:val="20"/>
                <w:szCs w:val="20"/>
              </w:rPr>
              <w:t>i</w:t>
            </w:r>
            <w:r w:rsidRPr="00104CB8">
              <w:rPr>
                <w:color w:val="000000"/>
                <w:spacing w:val="-3"/>
                <w:sz w:val="20"/>
                <w:szCs w:val="20"/>
              </w:rPr>
              <w:t xml:space="preserve"> </w:t>
            </w:r>
            <w:r w:rsidRPr="00104CB8">
              <w:rPr>
                <w:color w:val="000000"/>
                <w:spacing w:val="7"/>
                <w:w w:val="102"/>
                <w:sz w:val="20"/>
                <w:szCs w:val="20"/>
              </w:rPr>
              <w:t>d</w:t>
            </w:r>
            <w:r w:rsidRPr="00104CB8">
              <w:rPr>
                <w:color w:val="000000"/>
                <w:spacing w:val="-1"/>
                <w:w w:val="102"/>
                <w:sz w:val="20"/>
                <w:szCs w:val="20"/>
              </w:rPr>
              <w:t>e</w:t>
            </w:r>
            <w:r w:rsidRPr="00104CB8">
              <w:rPr>
                <w:color w:val="000000"/>
                <w:spacing w:val="-5"/>
                <w:w w:val="102"/>
                <w:sz w:val="20"/>
                <w:szCs w:val="20"/>
              </w:rPr>
              <w:t>s</w:t>
            </w:r>
            <w:r w:rsidRPr="00104CB8">
              <w:rPr>
                <w:color w:val="000000"/>
                <w:w w:val="102"/>
                <w:sz w:val="20"/>
                <w:szCs w:val="20"/>
              </w:rPr>
              <w:t>a</w:t>
            </w:r>
            <w:r w:rsidRPr="00104CB8">
              <w:rPr>
                <w:color w:val="000000"/>
                <w:spacing w:val="3"/>
                <w:sz w:val="20"/>
                <w:szCs w:val="20"/>
              </w:rPr>
              <w:t xml:space="preserve"> </w:t>
            </w:r>
            <w:r w:rsidRPr="00104CB8">
              <w:rPr>
                <w:color w:val="000000"/>
                <w:spacing w:val="4"/>
                <w:w w:val="102"/>
                <w:sz w:val="20"/>
                <w:szCs w:val="20"/>
              </w:rPr>
              <w:t>P</w:t>
            </w:r>
            <w:r w:rsidRPr="00104CB8">
              <w:rPr>
                <w:color w:val="000000"/>
                <w:spacing w:val="-1"/>
                <w:w w:val="102"/>
                <w:sz w:val="20"/>
                <w:szCs w:val="20"/>
              </w:rPr>
              <w:t>rangga</w:t>
            </w:r>
            <w:r w:rsidRPr="00104CB8">
              <w:rPr>
                <w:color w:val="000000"/>
                <w:spacing w:val="4"/>
                <w:w w:val="102"/>
                <w:sz w:val="20"/>
                <w:szCs w:val="20"/>
              </w:rPr>
              <w:t>n</w:t>
            </w:r>
            <w:r w:rsidRPr="00104CB8">
              <w:rPr>
                <w:color w:val="000000"/>
                <w:w w:val="102"/>
                <w:sz w:val="20"/>
                <w:szCs w:val="20"/>
              </w:rPr>
              <w:t>g</w:t>
            </w:r>
            <w:r w:rsidRPr="00104CB8">
              <w:rPr>
                <w:color w:val="000000"/>
                <w:sz w:val="20"/>
                <w:szCs w:val="20"/>
              </w:rPr>
              <w:t xml:space="preserve"> </w:t>
            </w:r>
            <w:r w:rsidRPr="00104CB8">
              <w:rPr>
                <w:color w:val="000000"/>
                <w:spacing w:val="-1"/>
                <w:w w:val="102"/>
                <w:sz w:val="20"/>
                <w:szCs w:val="20"/>
              </w:rPr>
              <w:t>Keca</w:t>
            </w:r>
            <w:r w:rsidRPr="00104CB8">
              <w:rPr>
                <w:color w:val="000000"/>
                <w:spacing w:val="3"/>
                <w:w w:val="102"/>
                <w:sz w:val="20"/>
                <w:szCs w:val="20"/>
              </w:rPr>
              <w:t>m</w:t>
            </w:r>
            <w:r w:rsidRPr="00104CB8">
              <w:rPr>
                <w:color w:val="000000"/>
                <w:spacing w:val="-1"/>
                <w:w w:val="102"/>
                <w:sz w:val="20"/>
                <w:szCs w:val="20"/>
              </w:rPr>
              <w:t>at</w:t>
            </w:r>
            <w:r w:rsidRPr="00104CB8">
              <w:rPr>
                <w:color w:val="000000"/>
                <w:spacing w:val="3"/>
                <w:w w:val="102"/>
                <w:sz w:val="20"/>
                <w:szCs w:val="20"/>
              </w:rPr>
              <w:t>a</w:t>
            </w:r>
            <w:r w:rsidRPr="00104CB8">
              <w:rPr>
                <w:color w:val="000000"/>
                <w:w w:val="102"/>
                <w:sz w:val="20"/>
                <w:szCs w:val="20"/>
              </w:rPr>
              <w:t>n</w:t>
            </w:r>
            <w:r w:rsidRPr="00104CB8">
              <w:rPr>
                <w:color w:val="000000"/>
                <w:spacing w:val="-5"/>
                <w:sz w:val="20"/>
                <w:szCs w:val="20"/>
                <w:lang w:val="id-ID"/>
              </w:rPr>
              <w:t xml:space="preserve"> </w:t>
            </w:r>
            <w:r w:rsidRPr="00104CB8">
              <w:rPr>
                <w:color w:val="000000"/>
                <w:spacing w:val="9"/>
                <w:w w:val="102"/>
                <w:sz w:val="20"/>
                <w:szCs w:val="20"/>
              </w:rPr>
              <w:t>P</w:t>
            </w:r>
            <w:r w:rsidRPr="00104CB8">
              <w:rPr>
                <w:color w:val="000000"/>
                <w:spacing w:val="-5"/>
                <w:w w:val="102"/>
                <w:sz w:val="20"/>
                <w:szCs w:val="20"/>
              </w:rPr>
              <w:t>l</w:t>
            </w:r>
            <w:r w:rsidRPr="00104CB8">
              <w:rPr>
                <w:color w:val="000000"/>
                <w:spacing w:val="-1"/>
                <w:w w:val="102"/>
                <w:sz w:val="20"/>
                <w:szCs w:val="20"/>
              </w:rPr>
              <w:t>os</w:t>
            </w:r>
            <w:r w:rsidRPr="00104CB8">
              <w:rPr>
                <w:color w:val="000000"/>
                <w:spacing w:val="10"/>
                <w:w w:val="102"/>
                <w:sz w:val="20"/>
                <w:szCs w:val="20"/>
              </w:rPr>
              <w:t>o</w:t>
            </w:r>
            <w:r w:rsidRPr="00104CB8">
              <w:rPr>
                <w:color w:val="000000"/>
                <w:spacing w:val="-7"/>
                <w:w w:val="102"/>
                <w:sz w:val="20"/>
                <w:szCs w:val="20"/>
              </w:rPr>
              <w:t>k</w:t>
            </w:r>
            <w:r w:rsidRPr="00104CB8">
              <w:rPr>
                <w:color w:val="000000"/>
                <w:spacing w:val="-5"/>
                <w:w w:val="102"/>
                <w:sz w:val="20"/>
                <w:szCs w:val="20"/>
              </w:rPr>
              <w:t>l</w:t>
            </w:r>
            <w:r w:rsidRPr="00104CB8">
              <w:rPr>
                <w:color w:val="000000"/>
                <w:spacing w:val="-1"/>
                <w:w w:val="102"/>
                <w:sz w:val="20"/>
                <w:szCs w:val="20"/>
              </w:rPr>
              <w:t>at</w:t>
            </w:r>
            <w:r w:rsidRPr="00104CB8">
              <w:rPr>
                <w:color w:val="000000"/>
                <w:spacing w:val="8"/>
                <w:w w:val="102"/>
                <w:sz w:val="20"/>
                <w:szCs w:val="20"/>
              </w:rPr>
              <w:t>e</w:t>
            </w:r>
            <w:r w:rsidRPr="00104CB8">
              <w:rPr>
                <w:color w:val="000000"/>
                <w:spacing w:val="-7"/>
                <w:w w:val="102"/>
                <w:sz w:val="20"/>
                <w:szCs w:val="20"/>
              </w:rPr>
              <w:t>n</w:t>
            </w:r>
            <w:r w:rsidRPr="00104CB8">
              <w:rPr>
                <w:color w:val="000000"/>
                <w:w w:val="102"/>
                <w:sz w:val="20"/>
                <w:szCs w:val="20"/>
              </w:rPr>
              <w:t>.</w:t>
            </w:r>
            <w:r w:rsidRPr="00104CB8">
              <w:rPr>
                <w:color w:val="000000"/>
                <w:spacing w:val="8"/>
                <w:sz w:val="20"/>
                <w:szCs w:val="20"/>
                <w:lang w:val="id-ID"/>
              </w:rPr>
              <w:t xml:space="preserve"> </w:t>
            </w:r>
          </w:p>
          <w:p w:rsidR="00E87AE9" w:rsidRPr="00921676" w:rsidRDefault="00E87AE9" w:rsidP="00FF0BB2">
            <w:pPr>
              <w:pStyle w:val="ListParagraph"/>
              <w:widowControl w:val="0"/>
              <w:tabs>
                <w:tab w:val="left" w:pos="2780"/>
                <w:tab w:val="left" w:pos="4380"/>
                <w:tab w:val="left" w:pos="4920"/>
                <w:tab w:val="left" w:pos="5540"/>
                <w:tab w:val="left" w:pos="5780"/>
                <w:tab w:val="left" w:pos="6200"/>
                <w:tab w:val="left" w:pos="6760"/>
                <w:tab w:val="left" w:pos="7600"/>
              </w:tabs>
              <w:autoSpaceDE w:val="0"/>
              <w:autoSpaceDN w:val="0"/>
              <w:adjustRightInd w:val="0"/>
              <w:spacing w:line="245" w:lineRule="auto"/>
              <w:ind w:left="0"/>
              <w:contextualSpacing/>
              <w:jc w:val="both"/>
              <w:rPr>
                <w:color w:val="000000"/>
                <w:spacing w:val="8"/>
                <w:sz w:val="20"/>
                <w:szCs w:val="20"/>
                <w:lang w:val="id-ID"/>
              </w:rPr>
            </w:pPr>
            <w:r w:rsidRPr="00104CB8">
              <w:rPr>
                <w:color w:val="000000"/>
                <w:spacing w:val="-1"/>
                <w:w w:val="102"/>
                <w:sz w:val="20"/>
                <w:szCs w:val="20"/>
                <w:lang w:val="id-ID"/>
              </w:rPr>
              <w:t xml:space="preserve">Dampak </w:t>
            </w:r>
            <w:r w:rsidR="00FF0BB2">
              <w:rPr>
                <w:color w:val="000000"/>
                <w:spacing w:val="-9"/>
                <w:w w:val="102"/>
                <w:sz w:val="20"/>
                <w:szCs w:val="20"/>
              </w:rPr>
              <w:t>negati</w:t>
            </w:r>
            <w:r w:rsidR="00FF0BB2">
              <w:rPr>
                <w:color w:val="000000"/>
                <w:spacing w:val="-9"/>
                <w:w w:val="102"/>
                <w:sz w:val="20"/>
                <w:szCs w:val="20"/>
                <w:lang w:val="id-ID"/>
              </w:rPr>
              <w:t>f</w:t>
            </w:r>
            <w:r w:rsidRPr="00104CB8">
              <w:rPr>
                <w:color w:val="000000"/>
                <w:sz w:val="20"/>
                <w:szCs w:val="20"/>
                <w:lang w:val="id-ID"/>
              </w:rPr>
              <w:t xml:space="preserve"> </w:t>
            </w:r>
            <w:r w:rsidRPr="00104CB8">
              <w:rPr>
                <w:color w:val="000000"/>
                <w:spacing w:val="-4"/>
                <w:w w:val="102"/>
                <w:sz w:val="20"/>
                <w:szCs w:val="20"/>
              </w:rPr>
              <w:t>y</w:t>
            </w:r>
            <w:r w:rsidRPr="00104CB8">
              <w:rPr>
                <w:color w:val="000000"/>
                <w:w w:val="102"/>
                <w:sz w:val="20"/>
                <w:szCs w:val="20"/>
              </w:rPr>
              <w:t>aitu</w:t>
            </w:r>
            <w:r w:rsidRPr="00104CB8">
              <w:rPr>
                <w:color w:val="000000"/>
                <w:sz w:val="20"/>
                <w:szCs w:val="20"/>
                <w:lang w:val="id-ID"/>
              </w:rPr>
              <w:t xml:space="preserve"> </w:t>
            </w:r>
            <w:r w:rsidRPr="00104CB8">
              <w:rPr>
                <w:color w:val="000000"/>
                <w:w w:val="102"/>
                <w:sz w:val="20"/>
                <w:szCs w:val="20"/>
              </w:rPr>
              <w:t>me</w:t>
            </w:r>
            <w:r w:rsidRPr="00104CB8">
              <w:rPr>
                <w:color w:val="000000"/>
                <w:spacing w:val="6"/>
                <w:w w:val="102"/>
                <w:sz w:val="20"/>
                <w:szCs w:val="20"/>
              </w:rPr>
              <w:t>n</w:t>
            </w:r>
            <w:r w:rsidRPr="00104CB8">
              <w:rPr>
                <w:color w:val="000000"/>
                <w:spacing w:val="-5"/>
                <w:w w:val="102"/>
                <w:sz w:val="20"/>
                <w:szCs w:val="20"/>
              </w:rPr>
              <w:t>i</w:t>
            </w:r>
            <w:r w:rsidRPr="00104CB8">
              <w:rPr>
                <w:color w:val="000000"/>
                <w:w w:val="102"/>
                <w:sz w:val="20"/>
                <w:szCs w:val="20"/>
              </w:rPr>
              <w:t>m</w:t>
            </w:r>
            <w:r w:rsidRPr="00104CB8">
              <w:rPr>
                <w:color w:val="000000"/>
                <w:spacing w:val="5"/>
                <w:w w:val="102"/>
                <w:sz w:val="20"/>
                <w:szCs w:val="20"/>
              </w:rPr>
              <w:t>b</w:t>
            </w:r>
            <w:r w:rsidRPr="00104CB8">
              <w:rPr>
                <w:color w:val="000000"/>
                <w:w w:val="102"/>
                <w:sz w:val="20"/>
                <w:szCs w:val="20"/>
              </w:rPr>
              <w:t>ul</w:t>
            </w:r>
            <w:r w:rsidRPr="00104CB8">
              <w:rPr>
                <w:color w:val="000000"/>
                <w:spacing w:val="-9"/>
                <w:w w:val="102"/>
                <w:sz w:val="20"/>
                <w:szCs w:val="20"/>
              </w:rPr>
              <w:t>k</w:t>
            </w:r>
            <w:r w:rsidRPr="00104CB8">
              <w:rPr>
                <w:color w:val="000000"/>
                <w:spacing w:val="5"/>
                <w:w w:val="102"/>
                <w:sz w:val="20"/>
                <w:szCs w:val="20"/>
              </w:rPr>
              <w:t>a</w:t>
            </w:r>
            <w:r w:rsidRPr="00104CB8">
              <w:rPr>
                <w:color w:val="000000"/>
                <w:w w:val="102"/>
                <w:sz w:val="20"/>
                <w:szCs w:val="20"/>
              </w:rPr>
              <w:t>n</w:t>
            </w:r>
            <w:r w:rsidRPr="00104CB8">
              <w:rPr>
                <w:color w:val="000000"/>
                <w:sz w:val="20"/>
                <w:szCs w:val="20"/>
                <w:lang w:val="id-ID"/>
              </w:rPr>
              <w:t xml:space="preserve"> </w:t>
            </w:r>
            <w:r w:rsidRPr="00104CB8">
              <w:rPr>
                <w:color w:val="000000"/>
                <w:spacing w:val="7"/>
                <w:w w:val="102"/>
                <w:sz w:val="20"/>
                <w:szCs w:val="20"/>
              </w:rPr>
              <w:t>p</w:t>
            </w:r>
            <w:r w:rsidRPr="00104CB8">
              <w:rPr>
                <w:color w:val="000000"/>
                <w:w w:val="102"/>
                <w:sz w:val="20"/>
                <w:szCs w:val="20"/>
              </w:rPr>
              <w:t>ol</w:t>
            </w:r>
            <w:r w:rsidRPr="00104CB8">
              <w:rPr>
                <w:color w:val="000000"/>
                <w:spacing w:val="5"/>
                <w:w w:val="102"/>
                <w:sz w:val="20"/>
                <w:szCs w:val="20"/>
              </w:rPr>
              <w:t>u</w:t>
            </w:r>
            <w:r w:rsidRPr="00104CB8">
              <w:rPr>
                <w:color w:val="000000"/>
                <w:w w:val="102"/>
                <w:sz w:val="20"/>
                <w:szCs w:val="20"/>
              </w:rPr>
              <w:t>si</w:t>
            </w:r>
            <w:r w:rsidRPr="00104CB8">
              <w:rPr>
                <w:color w:val="000000"/>
                <w:sz w:val="20"/>
                <w:szCs w:val="20"/>
                <w:lang w:val="id-ID"/>
              </w:rPr>
              <w:t xml:space="preserve"> </w:t>
            </w:r>
            <w:r w:rsidRPr="00104CB8">
              <w:rPr>
                <w:color w:val="000000"/>
                <w:w w:val="102"/>
                <w:sz w:val="20"/>
                <w:szCs w:val="20"/>
              </w:rPr>
              <w:t>d</w:t>
            </w:r>
            <w:r w:rsidRPr="00104CB8">
              <w:rPr>
                <w:color w:val="000000"/>
                <w:spacing w:val="3"/>
                <w:w w:val="102"/>
                <w:sz w:val="20"/>
                <w:szCs w:val="20"/>
              </w:rPr>
              <w:t>a</w:t>
            </w:r>
            <w:r w:rsidRPr="00104CB8">
              <w:rPr>
                <w:color w:val="000000"/>
                <w:w w:val="102"/>
                <w:sz w:val="20"/>
                <w:szCs w:val="20"/>
              </w:rPr>
              <w:t>n</w:t>
            </w:r>
            <w:r w:rsidRPr="00104CB8">
              <w:rPr>
                <w:color w:val="000000"/>
                <w:sz w:val="20"/>
                <w:szCs w:val="20"/>
                <w:lang w:val="id-ID"/>
              </w:rPr>
              <w:t xml:space="preserve"> </w:t>
            </w:r>
            <w:r w:rsidRPr="00104CB8">
              <w:rPr>
                <w:color w:val="000000"/>
                <w:w w:val="102"/>
                <w:sz w:val="20"/>
                <w:szCs w:val="20"/>
              </w:rPr>
              <w:t>me</w:t>
            </w:r>
            <w:r w:rsidRPr="00104CB8">
              <w:rPr>
                <w:color w:val="000000"/>
                <w:spacing w:val="6"/>
                <w:w w:val="102"/>
                <w:sz w:val="20"/>
                <w:szCs w:val="20"/>
              </w:rPr>
              <w:t>n</w:t>
            </w:r>
            <w:r w:rsidRPr="00104CB8">
              <w:rPr>
                <w:color w:val="000000"/>
                <w:spacing w:val="-5"/>
                <w:w w:val="102"/>
                <w:sz w:val="20"/>
                <w:szCs w:val="20"/>
              </w:rPr>
              <w:t>i</w:t>
            </w:r>
            <w:r w:rsidRPr="00104CB8">
              <w:rPr>
                <w:color w:val="000000"/>
                <w:w w:val="102"/>
                <w:sz w:val="20"/>
                <w:szCs w:val="20"/>
              </w:rPr>
              <w:t>m</w:t>
            </w:r>
            <w:r w:rsidRPr="00104CB8">
              <w:rPr>
                <w:color w:val="000000"/>
                <w:spacing w:val="5"/>
                <w:w w:val="102"/>
                <w:sz w:val="20"/>
                <w:szCs w:val="20"/>
              </w:rPr>
              <w:t>b</w:t>
            </w:r>
            <w:r w:rsidRPr="00104CB8">
              <w:rPr>
                <w:color w:val="000000"/>
                <w:spacing w:val="7"/>
                <w:w w:val="102"/>
                <w:sz w:val="20"/>
                <w:szCs w:val="20"/>
              </w:rPr>
              <w:t>u</w:t>
            </w:r>
            <w:r w:rsidRPr="00104CB8">
              <w:rPr>
                <w:color w:val="000000"/>
                <w:spacing w:val="-5"/>
                <w:w w:val="102"/>
                <w:sz w:val="20"/>
                <w:szCs w:val="20"/>
              </w:rPr>
              <w:t>l</w:t>
            </w:r>
            <w:r w:rsidRPr="00104CB8">
              <w:rPr>
                <w:color w:val="000000"/>
                <w:spacing w:val="-7"/>
                <w:w w:val="102"/>
                <w:sz w:val="20"/>
                <w:szCs w:val="20"/>
              </w:rPr>
              <w:t>k</w:t>
            </w:r>
            <w:r w:rsidRPr="00104CB8">
              <w:rPr>
                <w:color w:val="000000"/>
                <w:spacing w:val="10"/>
                <w:w w:val="102"/>
                <w:sz w:val="20"/>
                <w:szCs w:val="20"/>
              </w:rPr>
              <w:t>a</w:t>
            </w:r>
            <w:r w:rsidRPr="00104CB8">
              <w:rPr>
                <w:color w:val="000000"/>
                <w:w w:val="102"/>
                <w:sz w:val="20"/>
                <w:szCs w:val="20"/>
              </w:rPr>
              <w:t xml:space="preserve">n </w:t>
            </w:r>
            <w:r w:rsidRPr="00104CB8">
              <w:rPr>
                <w:color w:val="000000"/>
                <w:spacing w:val="-7"/>
                <w:w w:val="102"/>
                <w:sz w:val="20"/>
                <w:szCs w:val="20"/>
              </w:rPr>
              <w:t>k</w:t>
            </w:r>
            <w:r w:rsidRPr="00104CB8">
              <w:rPr>
                <w:color w:val="000000"/>
                <w:w w:val="102"/>
                <w:sz w:val="20"/>
                <w:szCs w:val="20"/>
              </w:rPr>
              <w:t>er</w:t>
            </w:r>
            <w:r w:rsidRPr="00104CB8">
              <w:rPr>
                <w:color w:val="000000"/>
                <w:spacing w:val="4"/>
                <w:w w:val="102"/>
                <w:sz w:val="20"/>
                <w:szCs w:val="20"/>
              </w:rPr>
              <w:t>u</w:t>
            </w:r>
            <w:r w:rsidRPr="00104CB8">
              <w:rPr>
                <w:color w:val="000000"/>
                <w:w w:val="102"/>
                <w:sz w:val="20"/>
                <w:szCs w:val="20"/>
              </w:rPr>
              <w:t>sakan</w:t>
            </w:r>
            <w:r w:rsidRPr="00104CB8">
              <w:rPr>
                <w:color w:val="000000"/>
                <w:spacing w:val="1"/>
                <w:sz w:val="20"/>
                <w:szCs w:val="20"/>
              </w:rPr>
              <w:t xml:space="preserve"> </w:t>
            </w:r>
            <w:r w:rsidRPr="00104CB8">
              <w:rPr>
                <w:color w:val="000000"/>
                <w:w w:val="102"/>
                <w:sz w:val="20"/>
                <w:szCs w:val="20"/>
              </w:rPr>
              <w:t>lingkun</w:t>
            </w:r>
            <w:r w:rsidRPr="00104CB8">
              <w:rPr>
                <w:color w:val="000000"/>
                <w:spacing w:val="-5"/>
                <w:w w:val="102"/>
                <w:sz w:val="20"/>
                <w:szCs w:val="20"/>
              </w:rPr>
              <w:t>g</w:t>
            </w:r>
            <w:r w:rsidRPr="00104CB8">
              <w:rPr>
                <w:color w:val="000000"/>
                <w:spacing w:val="5"/>
                <w:w w:val="102"/>
                <w:sz w:val="20"/>
                <w:szCs w:val="20"/>
              </w:rPr>
              <w:t>a</w:t>
            </w:r>
            <w:r w:rsidRPr="00104CB8">
              <w:rPr>
                <w:color w:val="000000"/>
                <w:spacing w:val="-7"/>
                <w:w w:val="102"/>
                <w:sz w:val="20"/>
                <w:szCs w:val="20"/>
                <w:lang w:val="id-ID"/>
              </w:rPr>
              <w:t>n.</w:t>
            </w:r>
          </w:p>
        </w:tc>
      </w:tr>
      <w:tr w:rsidR="00B566F2" w:rsidRPr="00497638" w:rsidTr="00487A58">
        <w:tc>
          <w:tcPr>
            <w:tcW w:w="509" w:type="dxa"/>
          </w:tcPr>
          <w:p w:rsidR="00B566F2" w:rsidRDefault="003B7FCA" w:rsidP="00C511DE">
            <w:pPr>
              <w:autoSpaceDE w:val="0"/>
              <w:autoSpaceDN w:val="0"/>
              <w:adjustRightInd w:val="0"/>
              <w:jc w:val="both"/>
              <w:rPr>
                <w:sz w:val="22"/>
                <w:szCs w:val="22"/>
                <w:lang w:val="id-ID" w:eastAsia="id-ID"/>
              </w:rPr>
            </w:pPr>
            <w:r>
              <w:rPr>
                <w:sz w:val="22"/>
                <w:szCs w:val="22"/>
                <w:lang w:val="id-ID" w:eastAsia="id-ID"/>
              </w:rPr>
              <w:lastRenderedPageBreak/>
              <w:t>5</w:t>
            </w:r>
          </w:p>
        </w:tc>
        <w:tc>
          <w:tcPr>
            <w:tcW w:w="1559" w:type="dxa"/>
          </w:tcPr>
          <w:p w:rsidR="00B566F2" w:rsidRDefault="00B566F2" w:rsidP="00C511DE">
            <w:pPr>
              <w:autoSpaceDE w:val="0"/>
              <w:autoSpaceDN w:val="0"/>
              <w:adjustRightInd w:val="0"/>
              <w:jc w:val="both"/>
              <w:rPr>
                <w:sz w:val="22"/>
                <w:szCs w:val="22"/>
                <w:lang w:val="id-ID" w:eastAsia="id-ID"/>
              </w:rPr>
            </w:pPr>
            <w:r>
              <w:rPr>
                <w:sz w:val="22"/>
                <w:szCs w:val="22"/>
                <w:lang w:val="id-ID" w:eastAsia="id-ID"/>
              </w:rPr>
              <w:t>Umar (2009)</w:t>
            </w:r>
          </w:p>
        </w:tc>
        <w:tc>
          <w:tcPr>
            <w:tcW w:w="2327" w:type="dxa"/>
          </w:tcPr>
          <w:p w:rsidR="00B566F2" w:rsidRPr="00926410" w:rsidRDefault="00B566F2" w:rsidP="00C511DE">
            <w:pPr>
              <w:autoSpaceDE w:val="0"/>
              <w:autoSpaceDN w:val="0"/>
              <w:adjustRightInd w:val="0"/>
              <w:jc w:val="both"/>
              <w:rPr>
                <w:sz w:val="20"/>
                <w:szCs w:val="20"/>
                <w:lang w:val="id-ID" w:eastAsia="id-ID"/>
              </w:rPr>
            </w:pPr>
            <w:r w:rsidRPr="00926410">
              <w:rPr>
                <w:sz w:val="20"/>
                <w:szCs w:val="20"/>
                <w:lang w:val="id-ID" w:eastAsia="id-ID"/>
              </w:rPr>
              <w:t>Deskriptif Statistik</w:t>
            </w:r>
          </w:p>
          <w:p w:rsidR="00B566F2" w:rsidRPr="00926410" w:rsidRDefault="00B566F2" w:rsidP="00C511DE">
            <w:pPr>
              <w:autoSpaceDE w:val="0"/>
              <w:autoSpaceDN w:val="0"/>
              <w:adjustRightInd w:val="0"/>
              <w:rPr>
                <w:sz w:val="20"/>
                <w:szCs w:val="20"/>
                <w:lang w:val="id-ID" w:eastAsia="id-ID"/>
              </w:rPr>
            </w:pPr>
            <w:r w:rsidRPr="00926410">
              <w:rPr>
                <w:sz w:val="20"/>
                <w:szCs w:val="20"/>
                <w:lang w:val="id-ID" w:eastAsia="id-ID"/>
              </w:rPr>
              <w:t>Teknik sampling menggunakan</w:t>
            </w:r>
          </w:p>
          <w:p w:rsidR="00B566F2" w:rsidRPr="00926410" w:rsidRDefault="00B566F2" w:rsidP="00C511DE">
            <w:pPr>
              <w:autoSpaceDE w:val="0"/>
              <w:autoSpaceDN w:val="0"/>
              <w:adjustRightInd w:val="0"/>
              <w:rPr>
                <w:sz w:val="20"/>
                <w:szCs w:val="20"/>
                <w:lang w:val="id-ID" w:eastAsia="id-ID"/>
              </w:rPr>
            </w:pPr>
            <w:r w:rsidRPr="00926410">
              <w:rPr>
                <w:i/>
                <w:iCs/>
                <w:sz w:val="20"/>
                <w:szCs w:val="20"/>
                <w:lang w:val="id-ID" w:eastAsia="id-ID"/>
              </w:rPr>
              <w:t xml:space="preserve">Purposive sampling technique </w:t>
            </w:r>
            <w:r w:rsidRPr="00926410">
              <w:rPr>
                <w:sz w:val="20"/>
                <w:szCs w:val="20"/>
                <w:lang w:val="id-ID" w:eastAsia="id-ID"/>
              </w:rPr>
              <w:t>dengan jumlah populasi adalah 192 KK dan jumlah sampel adalah 20 responden.</w:t>
            </w:r>
          </w:p>
        </w:tc>
        <w:tc>
          <w:tcPr>
            <w:tcW w:w="4394" w:type="dxa"/>
          </w:tcPr>
          <w:p w:rsidR="00B566F2" w:rsidRPr="00926410" w:rsidRDefault="00B566F2" w:rsidP="00251D24">
            <w:pPr>
              <w:autoSpaceDE w:val="0"/>
              <w:autoSpaceDN w:val="0"/>
              <w:adjustRightInd w:val="0"/>
              <w:rPr>
                <w:bCs/>
                <w:sz w:val="20"/>
                <w:szCs w:val="20"/>
                <w:lang w:val="id-ID" w:eastAsia="id-ID"/>
              </w:rPr>
            </w:pPr>
            <w:r w:rsidRPr="00926410">
              <w:rPr>
                <w:bCs/>
                <w:sz w:val="20"/>
                <w:szCs w:val="20"/>
                <w:lang w:val="id-ID" w:eastAsia="id-ID"/>
              </w:rPr>
              <w:t>Persepsi</w:t>
            </w:r>
            <w:r w:rsidR="00777BF1">
              <w:rPr>
                <w:bCs/>
                <w:sz w:val="20"/>
                <w:szCs w:val="20"/>
                <w:lang w:val="id-ID" w:eastAsia="id-ID"/>
              </w:rPr>
              <w:t xml:space="preserve"> dan perilaku masyarakat dalam </w:t>
            </w:r>
            <w:r w:rsidR="0079062E">
              <w:rPr>
                <w:bCs/>
                <w:sz w:val="20"/>
                <w:szCs w:val="20"/>
                <w:lang w:val="id-ID" w:eastAsia="id-ID"/>
              </w:rPr>
              <w:t xml:space="preserve"> </w:t>
            </w:r>
            <w:r w:rsidR="00777BF1">
              <w:rPr>
                <w:bCs/>
                <w:sz w:val="20"/>
                <w:szCs w:val="20"/>
                <w:lang w:val="id-ID" w:eastAsia="id-ID"/>
              </w:rPr>
              <w:t>p</w:t>
            </w:r>
            <w:r w:rsidRPr="00926410">
              <w:rPr>
                <w:bCs/>
                <w:sz w:val="20"/>
                <w:szCs w:val="20"/>
                <w:lang w:val="id-ID" w:eastAsia="id-ID"/>
              </w:rPr>
              <w:t>elestarian fungsi hut</w:t>
            </w:r>
            <w:r w:rsidR="00777BF1">
              <w:rPr>
                <w:bCs/>
                <w:sz w:val="20"/>
                <w:szCs w:val="20"/>
                <w:lang w:val="id-ID" w:eastAsia="id-ID"/>
              </w:rPr>
              <w:t>an sebagai d</w:t>
            </w:r>
            <w:r w:rsidR="00251D24">
              <w:rPr>
                <w:bCs/>
                <w:sz w:val="20"/>
                <w:szCs w:val="20"/>
                <w:lang w:val="id-ID" w:eastAsia="id-ID"/>
              </w:rPr>
              <w:t>aerah resapan air (</w:t>
            </w:r>
            <w:r w:rsidR="00777BF1">
              <w:rPr>
                <w:bCs/>
                <w:sz w:val="20"/>
                <w:szCs w:val="20"/>
                <w:lang w:val="id-ID" w:eastAsia="id-ID"/>
              </w:rPr>
              <w:t>studi kasus hutan Penggaron Kabupaten S</w:t>
            </w:r>
            <w:r w:rsidRPr="00926410">
              <w:rPr>
                <w:bCs/>
                <w:sz w:val="20"/>
                <w:szCs w:val="20"/>
                <w:lang w:val="id-ID" w:eastAsia="id-ID"/>
              </w:rPr>
              <w:t>emarang ).</w:t>
            </w:r>
          </w:p>
          <w:p w:rsidR="00B566F2" w:rsidRPr="00926410" w:rsidRDefault="00B566F2" w:rsidP="00251D24">
            <w:pPr>
              <w:autoSpaceDE w:val="0"/>
              <w:autoSpaceDN w:val="0"/>
              <w:adjustRightInd w:val="0"/>
              <w:rPr>
                <w:bCs/>
                <w:sz w:val="20"/>
                <w:szCs w:val="20"/>
                <w:lang w:val="id-ID" w:eastAsia="id-ID"/>
              </w:rPr>
            </w:pPr>
            <w:r w:rsidRPr="00926410">
              <w:rPr>
                <w:bCs/>
                <w:sz w:val="20"/>
                <w:szCs w:val="20"/>
                <w:lang w:val="id-ID" w:eastAsia="id-ID"/>
              </w:rPr>
              <w:t>Hasil:</w:t>
            </w:r>
          </w:p>
          <w:p w:rsidR="00B566F2" w:rsidRDefault="00B566F2" w:rsidP="00FD007F">
            <w:pPr>
              <w:pStyle w:val="ListParagraph"/>
              <w:numPr>
                <w:ilvl w:val="0"/>
                <w:numId w:val="53"/>
              </w:numPr>
              <w:autoSpaceDE w:val="0"/>
              <w:autoSpaceDN w:val="0"/>
              <w:adjustRightInd w:val="0"/>
              <w:ind w:left="175" w:hanging="175"/>
              <w:rPr>
                <w:sz w:val="20"/>
                <w:szCs w:val="20"/>
                <w:lang w:val="id-ID" w:eastAsia="id-ID"/>
              </w:rPr>
            </w:pPr>
            <w:r w:rsidRPr="00926410">
              <w:rPr>
                <w:sz w:val="20"/>
                <w:szCs w:val="20"/>
                <w:lang w:val="id-ID" w:eastAsia="id-ID"/>
              </w:rPr>
              <w:t>Masyarakat memiliki persepsi bahwa hutan tidak hanyaberfungsi ekologis namun juga dapat dimanfaatkan sebagai sumber mata pencaharian.</w:t>
            </w:r>
          </w:p>
          <w:p w:rsidR="00B566F2" w:rsidRDefault="00B566F2" w:rsidP="00FD007F">
            <w:pPr>
              <w:pStyle w:val="ListParagraph"/>
              <w:numPr>
                <w:ilvl w:val="0"/>
                <w:numId w:val="53"/>
              </w:numPr>
              <w:autoSpaceDE w:val="0"/>
              <w:autoSpaceDN w:val="0"/>
              <w:adjustRightInd w:val="0"/>
              <w:ind w:left="175" w:hanging="175"/>
              <w:rPr>
                <w:sz w:val="20"/>
                <w:szCs w:val="20"/>
                <w:lang w:val="id-ID" w:eastAsia="id-ID"/>
              </w:rPr>
            </w:pPr>
            <w:r w:rsidRPr="00926410">
              <w:rPr>
                <w:sz w:val="20"/>
                <w:szCs w:val="20"/>
                <w:lang w:val="id-ID" w:eastAsia="id-ID"/>
              </w:rPr>
              <w:t>Terkait kebijakan pengelolaan hutan, masyarakat tidak memiliki persepsi tentang kaidah</w:t>
            </w:r>
            <w:r w:rsidR="00251D24">
              <w:rPr>
                <w:sz w:val="20"/>
                <w:szCs w:val="20"/>
                <w:lang w:val="id-ID" w:eastAsia="id-ID"/>
              </w:rPr>
              <w:t xml:space="preserve"> </w:t>
            </w:r>
            <w:r w:rsidRPr="00926410">
              <w:rPr>
                <w:sz w:val="20"/>
                <w:szCs w:val="20"/>
                <w:lang w:val="id-ID" w:eastAsia="id-ID"/>
              </w:rPr>
              <w:t xml:space="preserve">hukum pengelolaan hutan. </w:t>
            </w:r>
          </w:p>
          <w:p w:rsidR="00B566F2" w:rsidRDefault="00B566F2" w:rsidP="00FD007F">
            <w:pPr>
              <w:pStyle w:val="ListParagraph"/>
              <w:numPr>
                <w:ilvl w:val="0"/>
                <w:numId w:val="53"/>
              </w:numPr>
              <w:autoSpaceDE w:val="0"/>
              <w:autoSpaceDN w:val="0"/>
              <w:adjustRightInd w:val="0"/>
              <w:ind w:left="175" w:hanging="175"/>
              <w:rPr>
                <w:sz w:val="20"/>
                <w:szCs w:val="20"/>
                <w:lang w:val="id-ID" w:eastAsia="id-ID"/>
              </w:rPr>
            </w:pPr>
            <w:r w:rsidRPr="00926410">
              <w:rPr>
                <w:sz w:val="20"/>
                <w:szCs w:val="20"/>
                <w:lang w:val="id-ID" w:eastAsia="id-ID"/>
              </w:rPr>
              <w:t>Kemudian terkait kelembagaan pengelolaan hutan masyarakat</w:t>
            </w:r>
            <w:r w:rsidR="00251D24">
              <w:rPr>
                <w:sz w:val="20"/>
                <w:szCs w:val="20"/>
                <w:lang w:val="id-ID" w:eastAsia="id-ID"/>
              </w:rPr>
              <w:t xml:space="preserve"> </w:t>
            </w:r>
            <w:r w:rsidRPr="00926410">
              <w:rPr>
                <w:sz w:val="20"/>
                <w:szCs w:val="20"/>
                <w:lang w:val="id-ID" w:eastAsia="id-ID"/>
              </w:rPr>
              <w:t xml:space="preserve">memiliki persepsi bahwa mereka bukan bagian lembaga pengelola hutan sehingga tidakterikat </w:t>
            </w:r>
            <w:r>
              <w:rPr>
                <w:sz w:val="20"/>
                <w:szCs w:val="20"/>
                <w:lang w:val="id-ID" w:eastAsia="id-ID"/>
              </w:rPr>
              <w:t>aturan lembaga pengelola hutan.</w:t>
            </w:r>
          </w:p>
          <w:p w:rsidR="00B566F2" w:rsidRDefault="00B566F2" w:rsidP="00FD007F">
            <w:pPr>
              <w:pStyle w:val="ListParagraph"/>
              <w:numPr>
                <w:ilvl w:val="0"/>
                <w:numId w:val="53"/>
              </w:numPr>
              <w:autoSpaceDE w:val="0"/>
              <w:autoSpaceDN w:val="0"/>
              <w:adjustRightInd w:val="0"/>
              <w:ind w:left="175" w:hanging="175"/>
              <w:rPr>
                <w:sz w:val="20"/>
                <w:szCs w:val="20"/>
                <w:lang w:val="id-ID" w:eastAsia="id-ID"/>
              </w:rPr>
            </w:pPr>
            <w:r w:rsidRPr="00926410">
              <w:rPr>
                <w:sz w:val="20"/>
                <w:szCs w:val="20"/>
                <w:lang w:val="id-ID" w:eastAsia="id-ID"/>
              </w:rPr>
              <w:t>Terkait hak dan kewajibannya dalam pengelolaan</w:t>
            </w:r>
            <w:r w:rsidR="00251D24">
              <w:rPr>
                <w:sz w:val="20"/>
                <w:szCs w:val="20"/>
                <w:lang w:val="id-ID" w:eastAsia="id-ID"/>
              </w:rPr>
              <w:t xml:space="preserve"> </w:t>
            </w:r>
            <w:r w:rsidRPr="00926410">
              <w:rPr>
                <w:sz w:val="20"/>
                <w:szCs w:val="20"/>
                <w:lang w:val="id-ID" w:eastAsia="id-ID"/>
              </w:rPr>
              <w:t>hutan, persepsi masyarakat sangat terkait dengan kepentingan mereka untuk mendapatkan</w:t>
            </w:r>
            <w:r w:rsidR="00251D24">
              <w:rPr>
                <w:sz w:val="20"/>
                <w:szCs w:val="20"/>
                <w:lang w:val="id-ID" w:eastAsia="id-ID"/>
              </w:rPr>
              <w:t xml:space="preserve"> </w:t>
            </w:r>
            <w:r w:rsidRPr="00926410">
              <w:rPr>
                <w:sz w:val="20"/>
                <w:szCs w:val="20"/>
                <w:lang w:val="id-ID" w:eastAsia="id-ID"/>
              </w:rPr>
              <w:t>keuntungan dari keberadaan hutan dan tidak dalam koridor hukum yang mengatur</w:t>
            </w:r>
            <w:r w:rsidR="00251D24">
              <w:rPr>
                <w:sz w:val="20"/>
                <w:szCs w:val="20"/>
                <w:lang w:val="id-ID" w:eastAsia="id-ID"/>
              </w:rPr>
              <w:t xml:space="preserve"> </w:t>
            </w:r>
            <w:r w:rsidRPr="00926410">
              <w:rPr>
                <w:sz w:val="20"/>
                <w:szCs w:val="20"/>
                <w:lang w:val="id-ID" w:eastAsia="id-ID"/>
              </w:rPr>
              <w:t xml:space="preserve">tentang hutan. </w:t>
            </w:r>
          </w:p>
          <w:p w:rsidR="00B566F2" w:rsidRDefault="00B566F2" w:rsidP="00FD007F">
            <w:pPr>
              <w:pStyle w:val="ListParagraph"/>
              <w:numPr>
                <w:ilvl w:val="0"/>
                <w:numId w:val="53"/>
              </w:numPr>
              <w:autoSpaceDE w:val="0"/>
              <w:autoSpaceDN w:val="0"/>
              <w:adjustRightInd w:val="0"/>
              <w:ind w:left="175" w:hanging="175"/>
              <w:rPr>
                <w:sz w:val="20"/>
                <w:szCs w:val="20"/>
                <w:lang w:val="id-ID" w:eastAsia="id-ID"/>
              </w:rPr>
            </w:pPr>
            <w:r w:rsidRPr="00926410">
              <w:rPr>
                <w:sz w:val="20"/>
                <w:szCs w:val="20"/>
                <w:lang w:val="id-ID" w:eastAsia="id-ID"/>
              </w:rPr>
              <w:t xml:space="preserve">Terkait perilaku (aktivitas) masyarakat, masyarakat cenderung melakukanaktivitas budidaya di kawasan lindung (hutan). </w:t>
            </w:r>
          </w:p>
          <w:p w:rsidR="00B566F2" w:rsidRPr="00926410" w:rsidRDefault="00B566F2" w:rsidP="00FD007F">
            <w:pPr>
              <w:pStyle w:val="ListParagraph"/>
              <w:numPr>
                <w:ilvl w:val="0"/>
                <w:numId w:val="53"/>
              </w:numPr>
              <w:autoSpaceDE w:val="0"/>
              <w:autoSpaceDN w:val="0"/>
              <w:adjustRightInd w:val="0"/>
              <w:ind w:left="175" w:hanging="175"/>
              <w:rPr>
                <w:sz w:val="20"/>
                <w:szCs w:val="20"/>
                <w:lang w:val="id-ID" w:eastAsia="id-ID"/>
              </w:rPr>
            </w:pPr>
            <w:r w:rsidRPr="00926410">
              <w:rPr>
                <w:sz w:val="20"/>
                <w:szCs w:val="20"/>
                <w:lang w:val="id-ID" w:eastAsia="id-ID"/>
              </w:rPr>
              <w:t>Dukungan aksesibilitas dan infrastruktur</w:t>
            </w:r>
            <w:r w:rsidR="00777BF1">
              <w:rPr>
                <w:sz w:val="20"/>
                <w:szCs w:val="20"/>
                <w:lang w:val="id-ID" w:eastAsia="id-ID"/>
              </w:rPr>
              <w:t xml:space="preserve"> </w:t>
            </w:r>
            <w:r w:rsidRPr="00926410">
              <w:rPr>
                <w:sz w:val="20"/>
                <w:szCs w:val="20"/>
                <w:lang w:val="id-ID" w:eastAsia="id-ID"/>
              </w:rPr>
              <w:t>perumahan di kawasan Hutan Penggaron berdampak terhadap terbukanya peluang</w:t>
            </w:r>
            <w:r w:rsidR="00251D24">
              <w:rPr>
                <w:sz w:val="20"/>
                <w:szCs w:val="20"/>
                <w:lang w:val="id-ID" w:eastAsia="id-ID"/>
              </w:rPr>
              <w:t xml:space="preserve"> </w:t>
            </w:r>
            <w:r w:rsidRPr="00926410">
              <w:rPr>
                <w:sz w:val="20"/>
                <w:szCs w:val="20"/>
                <w:lang w:val="id-ID" w:eastAsia="id-ID"/>
              </w:rPr>
              <w:t>kawasan Hutan Penggaron sebagai kawasan yang bernilai ekonomi sehingga tidak lagi</w:t>
            </w:r>
            <w:r w:rsidR="00251D24">
              <w:rPr>
                <w:sz w:val="20"/>
                <w:szCs w:val="20"/>
                <w:lang w:val="id-ID" w:eastAsia="id-ID"/>
              </w:rPr>
              <w:t xml:space="preserve"> </w:t>
            </w:r>
            <w:r w:rsidRPr="00926410">
              <w:rPr>
                <w:sz w:val="20"/>
                <w:szCs w:val="20"/>
                <w:lang w:val="id-ID" w:eastAsia="id-ID"/>
              </w:rPr>
              <w:t>merupakan kawasan yang terisolir (berfungsi utama sebagai kawasan lindung).</w:t>
            </w:r>
          </w:p>
        </w:tc>
      </w:tr>
      <w:tr w:rsidR="00B566F2" w:rsidRPr="00497638" w:rsidTr="00487A58">
        <w:tc>
          <w:tcPr>
            <w:tcW w:w="509" w:type="dxa"/>
          </w:tcPr>
          <w:p w:rsidR="00B566F2" w:rsidRDefault="003B7FCA" w:rsidP="00C511DE">
            <w:pPr>
              <w:autoSpaceDE w:val="0"/>
              <w:autoSpaceDN w:val="0"/>
              <w:adjustRightInd w:val="0"/>
              <w:jc w:val="both"/>
              <w:rPr>
                <w:sz w:val="20"/>
                <w:szCs w:val="20"/>
                <w:lang w:val="id-ID" w:eastAsia="id-ID"/>
              </w:rPr>
            </w:pPr>
            <w:r>
              <w:rPr>
                <w:sz w:val="20"/>
                <w:szCs w:val="20"/>
                <w:lang w:val="id-ID" w:eastAsia="id-ID"/>
              </w:rPr>
              <w:t>6</w:t>
            </w:r>
          </w:p>
        </w:tc>
        <w:tc>
          <w:tcPr>
            <w:tcW w:w="1559" w:type="dxa"/>
          </w:tcPr>
          <w:p w:rsidR="00B566F2" w:rsidRPr="00497638" w:rsidRDefault="00B566F2" w:rsidP="00C511DE">
            <w:pPr>
              <w:autoSpaceDE w:val="0"/>
              <w:autoSpaceDN w:val="0"/>
              <w:adjustRightInd w:val="0"/>
              <w:jc w:val="both"/>
              <w:rPr>
                <w:sz w:val="20"/>
                <w:szCs w:val="20"/>
                <w:lang w:val="id-ID" w:eastAsia="id-ID"/>
              </w:rPr>
            </w:pPr>
            <w:r>
              <w:rPr>
                <w:sz w:val="20"/>
                <w:szCs w:val="20"/>
                <w:lang w:val="id-ID" w:eastAsia="id-ID"/>
              </w:rPr>
              <w:t>Pamungkasari et al</w:t>
            </w:r>
            <w:r w:rsidR="00DB209D">
              <w:rPr>
                <w:sz w:val="20"/>
                <w:szCs w:val="20"/>
                <w:lang w:val="id-ID" w:eastAsia="id-ID"/>
              </w:rPr>
              <w:t>.</w:t>
            </w:r>
            <w:r>
              <w:rPr>
                <w:sz w:val="20"/>
                <w:szCs w:val="20"/>
                <w:lang w:val="id-ID" w:eastAsia="id-ID"/>
              </w:rPr>
              <w:t xml:space="preserve"> </w:t>
            </w:r>
            <w:r w:rsidRPr="00497638">
              <w:rPr>
                <w:sz w:val="20"/>
                <w:szCs w:val="20"/>
                <w:lang w:val="id-ID" w:eastAsia="id-ID"/>
              </w:rPr>
              <w:t>(2011)</w:t>
            </w:r>
          </w:p>
        </w:tc>
        <w:tc>
          <w:tcPr>
            <w:tcW w:w="2327" w:type="dxa"/>
          </w:tcPr>
          <w:p w:rsidR="00B566F2" w:rsidRPr="00497638" w:rsidRDefault="00B566F2" w:rsidP="00251D24">
            <w:pPr>
              <w:autoSpaceDE w:val="0"/>
              <w:autoSpaceDN w:val="0"/>
              <w:adjustRightInd w:val="0"/>
              <w:rPr>
                <w:sz w:val="20"/>
                <w:szCs w:val="20"/>
                <w:lang w:val="id-ID" w:eastAsia="id-ID"/>
              </w:rPr>
            </w:pPr>
            <w:r w:rsidRPr="00497638">
              <w:rPr>
                <w:sz w:val="20"/>
                <w:szCs w:val="20"/>
                <w:lang w:val="id-ID" w:eastAsia="id-ID"/>
              </w:rPr>
              <w:t xml:space="preserve">Deskriptif analitis, dengan 30 kluster dan 210 petani tembakau di Temanggung </w:t>
            </w:r>
          </w:p>
          <w:p w:rsidR="00B566F2" w:rsidRPr="00497638" w:rsidRDefault="00B566F2" w:rsidP="00C511DE">
            <w:pPr>
              <w:autoSpaceDE w:val="0"/>
              <w:autoSpaceDN w:val="0"/>
              <w:adjustRightInd w:val="0"/>
              <w:jc w:val="both"/>
              <w:rPr>
                <w:sz w:val="20"/>
                <w:szCs w:val="20"/>
                <w:lang w:val="id-ID" w:eastAsia="id-ID"/>
              </w:rPr>
            </w:pPr>
          </w:p>
        </w:tc>
        <w:tc>
          <w:tcPr>
            <w:tcW w:w="4394" w:type="dxa"/>
          </w:tcPr>
          <w:p w:rsidR="00B566F2" w:rsidRPr="00497638" w:rsidRDefault="00B566F2" w:rsidP="00251D24">
            <w:pPr>
              <w:autoSpaceDE w:val="0"/>
              <w:autoSpaceDN w:val="0"/>
              <w:adjustRightInd w:val="0"/>
              <w:rPr>
                <w:sz w:val="20"/>
                <w:szCs w:val="20"/>
                <w:lang w:val="id-ID" w:eastAsia="id-ID"/>
              </w:rPr>
            </w:pPr>
            <w:r w:rsidRPr="00497638">
              <w:rPr>
                <w:sz w:val="20"/>
                <w:szCs w:val="20"/>
                <w:lang w:val="id-ID" w:eastAsia="id-ID"/>
              </w:rPr>
              <w:t xml:space="preserve">Sikap dan Persepsi Petani </w:t>
            </w:r>
            <w:r>
              <w:rPr>
                <w:sz w:val="20"/>
                <w:szCs w:val="20"/>
                <w:lang w:val="id-ID" w:eastAsia="id-ID"/>
              </w:rPr>
              <w:t>Tembakau di Kabupaten Temanggun</w:t>
            </w:r>
            <w:r w:rsidRPr="00497638">
              <w:rPr>
                <w:sz w:val="20"/>
                <w:szCs w:val="20"/>
                <w:lang w:val="id-ID" w:eastAsia="id-ID"/>
              </w:rPr>
              <w:t xml:space="preserve">g terhadap Budidaya Tanaman Stevia dan Jabon Sebagai Komoditas Alternatif Selain Tembakau. </w:t>
            </w:r>
          </w:p>
          <w:p w:rsidR="00B566F2" w:rsidRPr="00497638" w:rsidRDefault="00B566F2" w:rsidP="00251D24">
            <w:pPr>
              <w:autoSpaceDE w:val="0"/>
              <w:autoSpaceDN w:val="0"/>
              <w:adjustRightInd w:val="0"/>
              <w:rPr>
                <w:sz w:val="20"/>
                <w:szCs w:val="20"/>
                <w:lang w:val="id-ID" w:eastAsia="id-ID"/>
              </w:rPr>
            </w:pPr>
            <w:r w:rsidRPr="00497638">
              <w:rPr>
                <w:sz w:val="20"/>
                <w:szCs w:val="20"/>
                <w:lang w:val="id-ID" w:eastAsia="id-ID"/>
              </w:rPr>
              <w:t>Hasil:</w:t>
            </w:r>
          </w:p>
          <w:p w:rsidR="00B566F2" w:rsidRPr="00497638" w:rsidRDefault="00B566F2" w:rsidP="00FD007F">
            <w:pPr>
              <w:numPr>
                <w:ilvl w:val="0"/>
                <w:numId w:val="35"/>
              </w:numPr>
              <w:autoSpaceDE w:val="0"/>
              <w:autoSpaceDN w:val="0"/>
              <w:adjustRightInd w:val="0"/>
              <w:ind w:left="175" w:hanging="175"/>
              <w:rPr>
                <w:sz w:val="20"/>
                <w:szCs w:val="20"/>
                <w:lang w:val="id-ID" w:eastAsia="id-ID"/>
              </w:rPr>
            </w:pPr>
            <w:r w:rsidRPr="00497638">
              <w:rPr>
                <w:sz w:val="20"/>
                <w:szCs w:val="20"/>
                <w:lang w:val="id-ID" w:eastAsia="id-ID"/>
              </w:rPr>
              <w:t xml:space="preserve">Sikap dan Persepsi Petani Tembakau di Kabupaten Temanggunag terhadap Budidaya Tanaman </w:t>
            </w:r>
            <w:r w:rsidRPr="00497638">
              <w:rPr>
                <w:i/>
                <w:sz w:val="20"/>
                <w:szCs w:val="20"/>
                <w:lang w:val="id-ID" w:eastAsia="id-ID"/>
              </w:rPr>
              <w:t>Stevia</w:t>
            </w:r>
            <w:r w:rsidRPr="00497638">
              <w:rPr>
                <w:sz w:val="20"/>
                <w:szCs w:val="20"/>
                <w:lang w:val="id-ID" w:eastAsia="id-ID"/>
              </w:rPr>
              <w:t xml:space="preserve"> memiliki kategori baik, sedangkan untuk tanaman  </w:t>
            </w:r>
            <w:r w:rsidRPr="00497638">
              <w:rPr>
                <w:i/>
                <w:sz w:val="20"/>
                <w:szCs w:val="20"/>
                <w:lang w:val="id-ID" w:eastAsia="id-ID"/>
              </w:rPr>
              <w:t>Jabon</w:t>
            </w:r>
            <w:r w:rsidRPr="00497638">
              <w:rPr>
                <w:sz w:val="20"/>
                <w:szCs w:val="20"/>
                <w:lang w:val="id-ID" w:eastAsia="id-ID"/>
              </w:rPr>
              <w:t xml:space="preserve"> memiliki kategori cukup</w:t>
            </w:r>
          </w:p>
          <w:p w:rsidR="00B566F2" w:rsidRPr="00497638" w:rsidRDefault="00B566F2" w:rsidP="00FD007F">
            <w:pPr>
              <w:numPr>
                <w:ilvl w:val="0"/>
                <w:numId w:val="35"/>
              </w:numPr>
              <w:autoSpaceDE w:val="0"/>
              <w:autoSpaceDN w:val="0"/>
              <w:adjustRightInd w:val="0"/>
              <w:ind w:left="175" w:hanging="175"/>
              <w:rPr>
                <w:sz w:val="20"/>
                <w:szCs w:val="20"/>
                <w:lang w:val="id-ID" w:eastAsia="id-ID"/>
              </w:rPr>
            </w:pPr>
            <w:r w:rsidRPr="00497638">
              <w:rPr>
                <w:sz w:val="20"/>
                <w:szCs w:val="20"/>
                <w:lang w:val="id-ID" w:eastAsia="id-ID"/>
              </w:rPr>
              <w:t xml:space="preserve">Faktor status sosial dan status  ekonomi  berpengaruh terhadap sikap dan persepsi petani dalam budidaya tanaman </w:t>
            </w:r>
            <w:r w:rsidRPr="00497638">
              <w:rPr>
                <w:i/>
                <w:sz w:val="20"/>
                <w:szCs w:val="20"/>
                <w:lang w:val="id-ID" w:eastAsia="id-ID"/>
              </w:rPr>
              <w:t>Stevia</w:t>
            </w:r>
            <w:r w:rsidRPr="00497638">
              <w:rPr>
                <w:sz w:val="20"/>
                <w:szCs w:val="20"/>
                <w:lang w:val="id-ID" w:eastAsia="id-ID"/>
              </w:rPr>
              <w:t xml:space="preserve"> dan </w:t>
            </w:r>
            <w:r w:rsidRPr="00497638">
              <w:rPr>
                <w:i/>
                <w:sz w:val="20"/>
                <w:szCs w:val="20"/>
                <w:lang w:val="id-ID" w:eastAsia="id-ID"/>
              </w:rPr>
              <w:t>Jabon</w:t>
            </w:r>
            <w:r w:rsidRPr="00497638">
              <w:rPr>
                <w:sz w:val="20"/>
                <w:szCs w:val="20"/>
                <w:lang w:val="id-ID" w:eastAsia="id-ID"/>
              </w:rPr>
              <w:t>.</w:t>
            </w:r>
          </w:p>
        </w:tc>
      </w:tr>
    </w:tbl>
    <w:p w:rsidR="00681729" w:rsidRDefault="00681729" w:rsidP="00CC4A0B">
      <w:pPr>
        <w:spacing w:line="360" w:lineRule="auto"/>
        <w:jc w:val="center"/>
        <w:rPr>
          <w:b/>
          <w:lang w:val="id-ID"/>
        </w:rPr>
      </w:pPr>
    </w:p>
    <w:p w:rsidR="00CC4A0B" w:rsidRDefault="00E044E8" w:rsidP="00CC4A0B">
      <w:pPr>
        <w:spacing w:line="360" w:lineRule="auto"/>
        <w:jc w:val="center"/>
        <w:rPr>
          <w:b/>
          <w:lang w:val="fi-FI"/>
        </w:rPr>
      </w:pPr>
      <w:r>
        <w:rPr>
          <w:b/>
          <w:lang w:val="id-ID"/>
        </w:rPr>
        <w:lastRenderedPageBreak/>
        <w:t>B</w:t>
      </w:r>
      <w:r w:rsidR="00CC4A0B">
        <w:rPr>
          <w:b/>
          <w:lang w:val="fi-FI"/>
        </w:rPr>
        <w:t>AB 3</w:t>
      </w:r>
    </w:p>
    <w:p w:rsidR="00CC4A0B" w:rsidRDefault="00CC4A0B" w:rsidP="00CC4A0B">
      <w:pPr>
        <w:spacing w:line="360" w:lineRule="auto"/>
        <w:jc w:val="center"/>
        <w:rPr>
          <w:b/>
          <w:lang w:val="fi-FI"/>
        </w:rPr>
      </w:pPr>
      <w:r>
        <w:rPr>
          <w:b/>
          <w:lang w:val="fi-FI"/>
        </w:rPr>
        <w:t>GAMBARAN UMUM KOTA MAGELANG DAN</w:t>
      </w:r>
    </w:p>
    <w:p w:rsidR="00CC4A0B" w:rsidRDefault="00CC4A0B" w:rsidP="00CC4A0B">
      <w:pPr>
        <w:spacing w:line="360" w:lineRule="auto"/>
        <w:jc w:val="center"/>
        <w:rPr>
          <w:b/>
          <w:lang w:val="fi-FI"/>
        </w:rPr>
      </w:pPr>
      <w:r>
        <w:rPr>
          <w:b/>
          <w:lang w:val="fi-FI"/>
        </w:rPr>
        <w:t>INDUSTRI BERBASIS TEMBAKAU</w:t>
      </w:r>
    </w:p>
    <w:p w:rsidR="00CC4A0B" w:rsidRDefault="00CC4A0B" w:rsidP="00CC4A0B">
      <w:pPr>
        <w:pStyle w:val="NoSpacing"/>
        <w:spacing w:line="480" w:lineRule="auto"/>
        <w:ind w:left="360"/>
        <w:jc w:val="both"/>
        <w:rPr>
          <w:rFonts w:ascii="Times New Roman" w:hAnsi="Times New Roman"/>
          <w:b/>
          <w:sz w:val="24"/>
          <w:szCs w:val="24"/>
        </w:rPr>
      </w:pPr>
    </w:p>
    <w:p w:rsidR="00CC4A0B" w:rsidRDefault="00CC4A0B" w:rsidP="00FD007F">
      <w:pPr>
        <w:pStyle w:val="NoSpacing"/>
        <w:numPr>
          <w:ilvl w:val="1"/>
          <w:numId w:val="37"/>
        </w:numPr>
        <w:spacing w:line="480" w:lineRule="auto"/>
        <w:jc w:val="both"/>
        <w:rPr>
          <w:rFonts w:ascii="Times New Roman" w:hAnsi="Times New Roman"/>
          <w:b/>
          <w:sz w:val="24"/>
          <w:szCs w:val="24"/>
        </w:rPr>
      </w:pPr>
      <w:r>
        <w:rPr>
          <w:rFonts w:ascii="Times New Roman" w:hAnsi="Times New Roman"/>
          <w:b/>
          <w:sz w:val="24"/>
          <w:szCs w:val="24"/>
        </w:rPr>
        <w:t>GAMBARAN UMUM KOTA MAGELANG</w:t>
      </w:r>
    </w:p>
    <w:p w:rsidR="00CC4A0B" w:rsidRDefault="00CC4A0B" w:rsidP="00FD007F">
      <w:pPr>
        <w:pStyle w:val="NoSpacing"/>
        <w:numPr>
          <w:ilvl w:val="2"/>
          <w:numId w:val="37"/>
        </w:numPr>
        <w:spacing w:line="480" w:lineRule="auto"/>
        <w:jc w:val="both"/>
        <w:rPr>
          <w:rFonts w:ascii="Times New Roman" w:hAnsi="Times New Roman"/>
          <w:b/>
          <w:sz w:val="24"/>
          <w:szCs w:val="24"/>
        </w:rPr>
      </w:pPr>
      <w:r>
        <w:rPr>
          <w:rFonts w:ascii="Times New Roman" w:hAnsi="Times New Roman"/>
          <w:b/>
          <w:sz w:val="24"/>
          <w:szCs w:val="24"/>
        </w:rPr>
        <w:t>Peta Kota Magelang</w:t>
      </w:r>
    </w:p>
    <w:p w:rsidR="006C4D96" w:rsidRPr="00135393" w:rsidRDefault="00CB5243" w:rsidP="004120F7">
      <w:pPr>
        <w:spacing w:line="360" w:lineRule="auto"/>
        <w:ind w:firstLine="720"/>
        <w:jc w:val="both"/>
        <w:rPr>
          <w:bCs/>
          <w:color w:val="FF0000"/>
        </w:rPr>
      </w:pPr>
      <w:r>
        <w:rPr>
          <w:noProof/>
        </w:rPr>
        <w:drawing>
          <wp:anchor distT="0" distB="0" distL="114300" distR="114300" simplePos="0" relativeHeight="251704832" behindDoc="0" locked="0" layoutInCell="1" allowOverlap="1">
            <wp:simplePos x="0" y="0"/>
            <wp:positionH relativeFrom="column">
              <wp:posOffset>-184150</wp:posOffset>
            </wp:positionH>
            <wp:positionV relativeFrom="paragraph">
              <wp:posOffset>1247775</wp:posOffset>
            </wp:positionV>
            <wp:extent cx="5082540" cy="4434840"/>
            <wp:effectExtent l="19050" t="0" r="3810" b="0"/>
            <wp:wrapNone/>
            <wp:docPr id="719" name="Picture 10" descr="Description: 3_kota_magelang_3_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3_kota_magelang_3_kec"/>
                    <pic:cNvPicPr>
                      <a:picLocks noChangeAspect="1" noChangeArrowheads="1"/>
                    </pic:cNvPicPr>
                  </pic:nvPicPr>
                  <pic:blipFill>
                    <a:blip r:embed="rId19" cstate="print"/>
                    <a:srcRect/>
                    <a:stretch>
                      <a:fillRect/>
                    </a:stretch>
                  </pic:blipFill>
                  <pic:spPr bwMode="auto">
                    <a:xfrm>
                      <a:off x="0" y="0"/>
                      <a:ext cx="5082540" cy="4434840"/>
                    </a:xfrm>
                    <a:prstGeom prst="rect">
                      <a:avLst/>
                    </a:prstGeom>
                    <a:noFill/>
                    <a:ln w="9525">
                      <a:noFill/>
                      <a:miter lim="800000"/>
                      <a:headEnd/>
                      <a:tailEnd/>
                    </a:ln>
                  </pic:spPr>
                </pic:pic>
              </a:graphicData>
            </a:graphic>
          </wp:anchor>
        </w:drawing>
      </w:r>
      <w:r w:rsidR="006C4D96">
        <w:rPr>
          <w:bCs/>
          <w:lang w:val="sv-SE"/>
        </w:rPr>
        <w:t>Peta Kota Magelang dengan pembagian 3 Kecamatan</w:t>
      </w:r>
      <w:r w:rsidR="00245F25">
        <w:rPr>
          <w:bCs/>
          <w:lang w:val="id-ID"/>
        </w:rPr>
        <w:t xml:space="preserve"> (lihat Gambar 3.1)</w:t>
      </w:r>
      <w:r w:rsidR="006C4D96">
        <w:rPr>
          <w:bCs/>
          <w:lang w:val="id-ID"/>
        </w:rPr>
        <w:t>, yang meliputi</w:t>
      </w:r>
      <w:r w:rsidR="006C4D96">
        <w:rPr>
          <w:bCs/>
          <w:lang w:val="sv-SE"/>
        </w:rPr>
        <w:t>:</w:t>
      </w:r>
      <w:r w:rsidR="006C4D96">
        <w:rPr>
          <w:bCs/>
          <w:lang w:val="id-ID"/>
        </w:rPr>
        <w:t xml:space="preserve"> </w:t>
      </w:r>
      <w:r w:rsidR="006C4D96">
        <w:rPr>
          <w:bCs/>
        </w:rPr>
        <w:t>K</w:t>
      </w:r>
      <w:r w:rsidR="006C4D96">
        <w:rPr>
          <w:bCs/>
          <w:lang w:val="id-ID"/>
        </w:rPr>
        <w:t>ecamatan</w:t>
      </w:r>
      <w:r w:rsidR="006C4D96">
        <w:rPr>
          <w:bCs/>
        </w:rPr>
        <w:t xml:space="preserve"> Magelang Utara dengan luas wilayah 6.128 km² yang terdiri dari 5 Kelurahan. Sedangkan Kecamatan Magelang Tengah dengan luas wilayah 5.104 km² yang terdiri dari 6 Kelurahan. Kecamatan Magelang Selatan dengan luas wilayah 6.888 km² yang terdiri dari 6 kelurahan.</w:t>
      </w:r>
    </w:p>
    <w:p w:rsidR="00CC4A0B" w:rsidRDefault="00CC4A0B" w:rsidP="00CC4A0B">
      <w:pPr>
        <w:pStyle w:val="Heading1"/>
        <w:rPr>
          <w:lang w:val="sv-SE"/>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821D7A">
      <w:pPr>
        <w:rPr>
          <w:lang w:val="id-ID"/>
        </w:rPr>
      </w:pPr>
    </w:p>
    <w:p w:rsidR="00821D7A" w:rsidRDefault="00821D7A" w:rsidP="00821D7A">
      <w:pPr>
        <w:rPr>
          <w:lang w:val="id-ID"/>
        </w:rPr>
      </w:pPr>
    </w:p>
    <w:p w:rsidR="00821D7A" w:rsidRPr="00821D7A" w:rsidRDefault="00821D7A" w:rsidP="00821D7A">
      <w:pPr>
        <w:rPr>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821D7A" w:rsidRDefault="00821D7A" w:rsidP="00CC4A0B">
      <w:pPr>
        <w:pStyle w:val="Heading1"/>
        <w:rPr>
          <w:rStyle w:val="Emphasis"/>
          <w:rFonts w:ascii="Times New Roman" w:hAnsi="Times New Roman" w:cs="Times New Roman"/>
          <w:i w:val="0"/>
          <w:lang w:val="id-ID"/>
        </w:rPr>
      </w:pPr>
    </w:p>
    <w:p w:rsidR="00CC4A0B" w:rsidRPr="001B2B5D" w:rsidRDefault="00CC4A0B" w:rsidP="00CC4A0B">
      <w:pPr>
        <w:pStyle w:val="Heading1"/>
        <w:rPr>
          <w:rStyle w:val="Emphasis"/>
          <w:rFonts w:ascii="Times New Roman" w:hAnsi="Times New Roman" w:cs="Times New Roman"/>
          <w:i w:val="0"/>
        </w:rPr>
      </w:pPr>
      <w:r w:rsidRPr="001B2B5D">
        <w:rPr>
          <w:rStyle w:val="Emphasis"/>
          <w:rFonts w:ascii="Times New Roman" w:hAnsi="Times New Roman" w:cs="Times New Roman"/>
          <w:i w:val="0"/>
        </w:rPr>
        <w:t>Gambar 3.1</w:t>
      </w:r>
    </w:p>
    <w:p w:rsidR="00CC4A0B" w:rsidRDefault="00CC4A0B" w:rsidP="009B1D85">
      <w:pPr>
        <w:jc w:val="center"/>
        <w:rPr>
          <w:rStyle w:val="Emphasis"/>
          <w:b/>
          <w:i w:val="0"/>
          <w:lang w:val="id-ID"/>
        </w:rPr>
      </w:pPr>
      <w:r w:rsidRPr="001B2B5D">
        <w:rPr>
          <w:rStyle w:val="Emphasis"/>
          <w:b/>
          <w:i w:val="0"/>
        </w:rPr>
        <w:t>Peta Kota Magelan</w:t>
      </w:r>
      <w:r w:rsidR="009B1D85" w:rsidRPr="001B2B5D">
        <w:rPr>
          <w:rStyle w:val="Emphasis"/>
          <w:b/>
          <w:i w:val="0"/>
          <w:lang w:val="id-ID"/>
        </w:rPr>
        <w:t>g</w:t>
      </w:r>
    </w:p>
    <w:p w:rsidR="00CC4A0B" w:rsidRDefault="00CC4A0B" w:rsidP="00FD007F">
      <w:pPr>
        <w:pStyle w:val="NoSpacing"/>
        <w:numPr>
          <w:ilvl w:val="2"/>
          <w:numId w:val="37"/>
        </w:numPr>
        <w:spacing w:line="480" w:lineRule="auto"/>
        <w:jc w:val="both"/>
        <w:rPr>
          <w:rFonts w:ascii="Times New Roman" w:hAnsi="Times New Roman"/>
          <w:b/>
          <w:sz w:val="24"/>
          <w:szCs w:val="24"/>
        </w:rPr>
      </w:pPr>
      <w:r>
        <w:rPr>
          <w:rFonts w:ascii="Times New Roman" w:hAnsi="Times New Roman"/>
          <w:b/>
          <w:sz w:val="24"/>
          <w:szCs w:val="24"/>
        </w:rPr>
        <w:lastRenderedPageBreak/>
        <w:t>Demografi</w:t>
      </w:r>
      <w:r>
        <w:rPr>
          <w:rFonts w:ascii="Times New Roman" w:hAnsi="Times New Roman"/>
          <w:b/>
          <w:sz w:val="24"/>
          <w:szCs w:val="24"/>
          <w:lang w:val="id-ID"/>
        </w:rPr>
        <w:t xml:space="preserve"> Penduduk </w:t>
      </w:r>
    </w:p>
    <w:p w:rsidR="00CC4A0B" w:rsidRDefault="00CC4A0B" w:rsidP="00FD007F">
      <w:pPr>
        <w:pStyle w:val="NoSpacing"/>
        <w:numPr>
          <w:ilvl w:val="3"/>
          <w:numId w:val="37"/>
        </w:numPr>
        <w:tabs>
          <w:tab w:val="left" w:pos="993"/>
        </w:tabs>
        <w:spacing w:line="360" w:lineRule="auto"/>
        <w:jc w:val="both"/>
        <w:rPr>
          <w:rFonts w:ascii="Times New Roman" w:hAnsi="Times New Roman"/>
          <w:b/>
          <w:sz w:val="24"/>
          <w:szCs w:val="24"/>
        </w:rPr>
      </w:pPr>
      <w:r>
        <w:rPr>
          <w:rFonts w:ascii="Times New Roman" w:hAnsi="Times New Roman"/>
          <w:b/>
          <w:sz w:val="24"/>
          <w:szCs w:val="24"/>
        </w:rPr>
        <w:t xml:space="preserve">Jumlah Penduduk </w:t>
      </w:r>
    </w:p>
    <w:p w:rsidR="007010C3" w:rsidRDefault="00CC4A0B" w:rsidP="007010C3">
      <w:pPr>
        <w:spacing w:line="360" w:lineRule="auto"/>
        <w:ind w:firstLine="513"/>
        <w:jc w:val="both"/>
      </w:pPr>
      <w:r>
        <w:t>Jumlah penduduk, luas</w:t>
      </w:r>
      <w:r w:rsidR="007010C3">
        <w:t xml:space="preserve"> daerah dan kepadatan penduduk </w:t>
      </w:r>
      <w:r>
        <w:t>di Kota Magel</w:t>
      </w:r>
      <w:r w:rsidR="007010C3">
        <w:t>ang pada 3 Kecamatan tahun 2011</w:t>
      </w:r>
      <w:r w:rsidR="007010C3">
        <w:rPr>
          <w:lang w:val="id-ID"/>
        </w:rPr>
        <w:t xml:space="preserve"> dapat dilihat dalam Tabel 3.1. </w:t>
      </w:r>
      <w:r w:rsidR="007010C3">
        <w:t xml:space="preserve">Tabel </w:t>
      </w:r>
      <w:r w:rsidR="007010C3">
        <w:rPr>
          <w:lang w:val="id-ID"/>
        </w:rPr>
        <w:t>ini</w:t>
      </w:r>
      <w:r w:rsidR="007010C3">
        <w:t xml:space="preserve"> </w:t>
      </w:r>
      <w:r w:rsidR="007010C3">
        <w:rPr>
          <w:bCs/>
          <w:lang w:val="sv-SE"/>
        </w:rPr>
        <w:t>menunjukkan</w:t>
      </w:r>
      <w:r w:rsidR="007010C3">
        <w:t xml:space="preserve"> bahwa jumlah penduduk terbesar pada Kecamatan Magelang Tengah sebanyak 49.429 jiwa.</w:t>
      </w:r>
      <w:r w:rsidR="001A310A">
        <w:rPr>
          <w:lang w:val="id-ID"/>
        </w:rPr>
        <w:t xml:space="preserve"> </w:t>
      </w:r>
      <w:r w:rsidR="007010C3">
        <w:t>Jumlah penduduk paling sedikit pada Kecamatan Magelang Utara sebanyak 37.677 jiwa.</w:t>
      </w:r>
      <w:r w:rsidR="001A310A">
        <w:rPr>
          <w:lang w:val="id-ID"/>
        </w:rPr>
        <w:t xml:space="preserve"> </w:t>
      </w:r>
      <w:r w:rsidR="007010C3">
        <w:t>Jumlah penduduk Kota Magelang pada tahun 2011 sebesar 129.555 jiwa. Gambar 3.2 menunjukkan perbandingan antara kepadatan penduduk dengan luas daerah tahun 2011</w:t>
      </w:r>
      <w:r w:rsidR="007010C3">
        <w:rPr>
          <w:lang w:val="id-ID"/>
        </w:rPr>
        <w:t>.</w:t>
      </w:r>
    </w:p>
    <w:p w:rsidR="00CC4A0B" w:rsidRDefault="00CC4A0B" w:rsidP="00CC4A0B">
      <w:pPr>
        <w:jc w:val="center"/>
        <w:rPr>
          <w:b/>
        </w:rPr>
      </w:pPr>
      <w:r>
        <w:rPr>
          <w:b/>
        </w:rPr>
        <w:t>Tabel 3.1</w:t>
      </w:r>
    </w:p>
    <w:p w:rsidR="00CC4A0B" w:rsidRDefault="00CC4A0B" w:rsidP="00CC4A0B">
      <w:pPr>
        <w:jc w:val="center"/>
        <w:rPr>
          <w:b/>
        </w:rPr>
      </w:pPr>
      <w:r>
        <w:rPr>
          <w:b/>
        </w:rPr>
        <w:t>Jumlah Penduduk, Luas Daerah Area dan Kepadatan Penduduk di Kota Magelang pada Tahun 2011</w:t>
      </w:r>
    </w:p>
    <w:p w:rsidR="00CC4A0B" w:rsidRDefault="00CC4A0B" w:rsidP="00CC4A0B">
      <w:pPr>
        <w:jc w:val="center"/>
        <w:rPr>
          <w:b/>
        </w:rPr>
      </w:pPr>
    </w:p>
    <w:tbl>
      <w:tblPr>
        <w:tblW w:w="7669" w:type="dxa"/>
        <w:tblInd w:w="93" w:type="dxa"/>
        <w:tblLook w:val="04A0" w:firstRow="1" w:lastRow="0" w:firstColumn="1" w:lastColumn="0" w:noHBand="0" w:noVBand="1"/>
      </w:tblPr>
      <w:tblGrid>
        <w:gridCol w:w="2567"/>
        <w:gridCol w:w="1701"/>
        <w:gridCol w:w="1984"/>
        <w:gridCol w:w="1417"/>
      </w:tblGrid>
      <w:tr w:rsidR="00CC4A0B" w:rsidTr="00CC4A0B">
        <w:trPr>
          <w:trHeight w:val="300"/>
        </w:trPr>
        <w:tc>
          <w:tcPr>
            <w:tcW w:w="2567" w:type="dxa"/>
            <w:vMerge w:val="restart"/>
            <w:tcBorders>
              <w:top w:val="single" w:sz="8" w:space="0" w:color="auto"/>
              <w:left w:val="single" w:sz="8" w:space="0" w:color="auto"/>
              <w:bottom w:val="single" w:sz="8" w:space="0" w:color="000000"/>
              <w:right w:val="single" w:sz="8" w:space="0" w:color="auto"/>
            </w:tcBorders>
            <w:shd w:val="clear" w:color="auto" w:fill="D99594"/>
            <w:noWrap/>
            <w:vAlign w:val="center"/>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Kecamatan/Kelurahan</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D99594"/>
            <w:noWrap/>
            <w:vAlign w:val="center"/>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Jumlah Penduduk</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D99594"/>
            <w:noWrap/>
            <w:vAlign w:val="center"/>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Luas Daerah Area (Km2)</w:t>
            </w:r>
          </w:p>
        </w:tc>
        <w:tc>
          <w:tcPr>
            <w:tcW w:w="1417" w:type="dxa"/>
            <w:vMerge w:val="restart"/>
            <w:tcBorders>
              <w:top w:val="single" w:sz="8" w:space="0" w:color="auto"/>
              <w:left w:val="nil"/>
              <w:bottom w:val="single" w:sz="8" w:space="0" w:color="000000"/>
              <w:right w:val="single" w:sz="8" w:space="0" w:color="auto"/>
            </w:tcBorders>
            <w:shd w:val="clear" w:color="auto" w:fill="D99594"/>
            <w:noWrap/>
            <w:vAlign w:val="center"/>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Kepadatan Penduduk</w:t>
            </w:r>
          </w:p>
        </w:tc>
      </w:tr>
      <w:tr w:rsidR="00CC4A0B" w:rsidTr="00CC4A0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r>
      <w:tr w:rsidR="00CC4A0B" w:rsidTr="00CC4A0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rsidR="00CC4A0B" w:rsidRDefault="00CC4A0B">
            <w:pPr>
              <w:rPr>
                <w:rFonts w:ascii="Calibri" w:hAnsi="Calibri" w:cs="Calibri"/>
                <w:b/>
                <w:bCs/>
                <w:color w:val="000000"/>
                <w:sz w:val="22"/>
                <w:szCs w:val="22"/>
              </w:rPr>
            </w:pPr>
          </w:p>
        </w:tc>
      </w:tr>
      <w:tr w:rsidR="00CC4A0B" w:rsidTr="00CC4A0B">
        <w:trPr>
          <w:trHeight w:val="300"/>
        </w:trPr>
        <w:tc>
          <w:tcPr>
            <w:tcW w:w="2567" w:type="dxa"/>
            <w:tcBorders>
              <w:top w:val="nil"/>
              <w:left w:val="single" w:sz="8" w:space="0" w:color="auto"/>
              <w:bottom w:val="nil"/>
              <w:right w:val="single" w:sz="8" w:space="0" w:color="auto"/>
            </w:tcBorders>
            <w:shd w:val="clear" w:color="auto" w:fill="F2DBDB"/>
            <w:noWrap/>
            <w:vAlign w:val="bottom"/>
            <w:hideMark/>
          </w:tcPr>
          <w:p w:rsidR="00CC4A0B" w:rsidRDefault="00CC4A0B">
            <w:pPr>
              <w:rPr>
                <w:rFonts w:ascii="Calibri" w:hAnsi="Calibri" w:cs="Calibri"/>
                <w:b/>
                <w:bCs/>
                <w:color w:val="000000"/>
                <w:sz w:val="22"/>
                <w:szCs w:val="22"/>
              </w:rPr>
            </w:pPr>
            <w:r>
              <w:rPr>
                <w:rFonts w:ascii="Calibri" w:hAnsi="Calibri" w:cs="Calibri"/>
                <w:b/>
                <w:bCs/>
                <w:color w:val="000000"/>
                <w:sz w:val="22"/>
                <w:szCs w:val="22"/>
              </w:rPr>
              <w:t>Magelang Selatan</w:t>
            </w:r>
          </w:p>
        </w:tc>
        <w:tc>
          <w:tcPr>
            <w:tcW w:w="1701"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42.450</w:t>
            </w:r>
          </w:p>
        </w:tc>
        <w:tc>
          <w:tcPr>
            <w:tcW w:w="1984"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6.888</w:t>
            </w:r>
          </w:p>
        </w:tc>
        <w:tc>
          <w:tcPr>
            <w:tcW w:w="1417"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6.163</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Jurangombo Selatan </w:t>
            </w:r>
          </w:p>
        </w:tc>
        <w:tc>
          <w:tcPr>
            <w:tcW w:w="1701" w:type="dxa"/>
            <w:tcBorders>
              <w:top w:val="nil"/>
              <w:left w:val="nil"/>
              <w:bottom w:val="nil"/>
              <w:right w:val="single" w:sz="8" w:space="0" w:color="auto"/>
            </w:tcBorders>
            <w:noWrap/>
            <w:vAlign w:val="bottom"/>
            <w:hideMark/>
          </w:tcPr>
          <w:p w:rsidR="00CC4A0B" w:rsidRDefault="00176506">
            <w:pPr>
              <w:jc w:val="right"/>
              <w:rPr>
                <w:rFonts w:ascii="Calibri" w:hAnsi="Calibri" w:cs="Calibri"/>
                <w:color w:val="000000"/>
                <w:sz w:val="22"/>
                <w:szCs w:val="22"/>
              </w:rPr>
            </w:pPr>
            <w:r>
              <w:rPr>
                <w:rFonts w:ascii="Calibri" w:hAnsi="Calibri" w:cs="Calibri"/>
                <w:color w:val="000000"/>
                <w:sz w:val="22"/>
                <w:szCs w:val="22"/>
                <w:lang w:val="id-ID"/>
              </w:rPr>
              <w:t>6.</w:t>
            </w:r>
            <w:r w:rsidR="00CC4A0B">
              <w:rPr>
                <w:rFonts w:ascii="Calibri" w:hAnsi="Calibri" w:cs="Calibri"/>
                <w:color w:val="000000"/>
                <w:sz w:val="22"/>
                <w:szCs w:val="22"/>
              </w:rPr>
              <w:t>738</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2.264</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2.976</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Jurangombo Utara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4.223</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0.575</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7.344</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Magersari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8.652</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1.377</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6.283</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Rejowinangun Selatan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8.885</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0.433</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20.520</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Tidar Selatan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5.698</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1.269</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4.490</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Tidar Utara</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8.254</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0.97</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8.509</w:t>
            </w:r>
          </w:p>
        </w:tc>
      </w:tr>
      <w:tr w:rsidR="00CC4A0B" w:rsidTr="00CC4A0B">
        <w:trPr>
          <w:trHeight w:val="300"/>
        </w:trPr>
        <w:tc>
          <w:tcPr>
            <w:tcW w:w="2567" w:type="dxa"/>
            <w:tcBorders>
              <w:top w:val="nil"/>
              <w:left w:val="single" w:sz="8" w:space="0" w:color="auto"/>
              <w:bottom w:val="nil"/>
              <w:right w:val="single" w:sz="8" w:space="0" w:color="auto"/>
            </w:tcBorders>
            <w:shd w:val="clear" w:color="auto" w:fill="F2DBDB"/>
            <w:noWrap/>
            <w:vAlign w:val="bottom"/>
            <w:hideMark/>
          </w:tcPr>
          <w:p w:rsidR="00CC4A0B" w:rsidRDefault="00CC4A0B">
            <w:pPr>
              <w:rPr>
                <w:rFonts w:ascii="Calibri" w:hAnsi="Calibri" w:cs="Calibri"/>
                <w:b/>
                <w:bCs/>
                <w:color w:val="000000"/>
                <w:sz w:val="22"/>
                <w:szCs w:val="22"/>
              </w:rPr>
            </w:pPr>
            <w:r>
              <w:rPr>
                <w:rFonts w:ascii="Calibri" w:hAnsi="Calibri" w:cs="Calibri"/>
                <w:b/>
                <w:bCs/>
                <w:color w:val="000000"/>
                <w:sz w:val="22"/>
                <w:szCs w:val="22"/>
              </w:rPr>
              <w:t>Magelang Tengah</w:t>
            </w:r>
          </w:p>
        </w:tc>
        <w:tc>
          <w:tcPr>
            <w:tcW w:w="1701"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49.429</w:t>
            </w:r>
          </w:p>
        </w:tc>
        <w:tc>
          <w:tcPr>
            <w:tcW w:w="1984"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5.104</w:t>
            </w:r>
          </w:p>
        </w:tc>
        <w:tc>
          <w:tcPr>
            <w:tcW w:w="1417"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9.684</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Kemirirejo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6.206</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0.88</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7.052</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Cacaban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8.119</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0.826</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9.829</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Magelang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7.941</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1.246</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6.373</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Panjang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6.776</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0.345</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19.641</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Gelangan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8.196</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0.814</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10.069</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Rejowinangun Utara</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12.191</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0.993</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12.277</w:t>
            </w:r>
          </w:p>
        </w:tc>
      </w:tr>
      <w:tr w:rsidR="00CC4A0B" w:rsidTr="00CC4A0B">
        <w:trPr>
          <w:trHeight w:val="300"/>
        </w:trPr>
        <w:tc>
          <w:tcPr>
            <w:tcW w:w="2567" w:type="dxa"/>
            <w:tcBorders>
              <w:top w:val="nil"/>
              <w:left w:val="single" w:sz="8" w:space="0" w:color="auto"/>
              <w:bottom w:val="nil"/>
              <w:right w:val="single" w:sz="8" w:space="0" w:color="auto"/>
            </w:tcBorders>
            <w:shd w:val="clear" w:color="auto" w:fill="F2DBDB"/>
            <w:noWrap/>
            <w:vAlign w:val="bottom"/>
            <w:hideMark/>
          </w:tcPr>
          <w:p w:rsidR="00CC4A0B" w:rsidRDefault="00CC4A0B">
            <w:pPr>
              <w:rPr>
                <w:rFonts w:ascii="Calibri" w:hAnsi="Calibri" w:cs="Calibri"/>
                <w:b/>
                <w:bCs/>
                <w:color w:val="000000"/>
                <w:sz w:val="22"/>
                <w:szCs w:val="22"/>
              </w:rPr>
            </w:pPr>
            <w:r>
              <w:rPr>
                <w:rFonts w:ascii="Calibri" w:hAnsi="Calibri" w:cs="Calibri"/>
                <w:b/>
                <w:bCs/>
                <w:color w:val="000000"/>
                <w:sz w:val="22"/>
                <w:szCs w:val="22"/>
              </w:rPr>
              <w:t xml:space="preserve">Magelang Utara </w:t>
            </w:r>
          </w:p>
        </w:tc>
        <w:tc>
          <w:tcPr>
            <w:tcW w:w="1701"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37.677</w:t>
            </w:r>
          </w:p>
        </w:tc>
        <w:tc>
          <w:tcPr>
            <w:tcW w:w="1984"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6.128</w:t>
            </w:r>
          </w:p>
        </w:tc>
        <w:tc>
          <w:tcPr>
            <w:tcW w:w="1417"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6.148</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Potrobangsan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8.798</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10299</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6.773</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Wates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8.952</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1.173</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7.632</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Kedungsari </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7.342</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1.334</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5.504</w:t>
            </w:r>
          </w:p>
        </w:tc>
      </w:tr>
      <w:tr w:rsidR="00CC4A0B" w:rsidTr="00CC4A0B">
        <w:trPr>
          <w:trHeight w:val="300"/>
        </w:trPr>
        <w:tc>
          <w:tcPr>
            <w:tcW w:w="2567"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Kramat Selatan</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7.895</w:t>
            </w:r>
          </w:p>
        </w:tc>
        <w:tc>
          <w:tcPr>
            <w:tcW w:w="1984"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0.864</w:t>
            </w:r>
          </w:p>
        </w:tc>
        <w:tc>
          <w:tcPr>
            <w:tcW w:w="1417"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9.138</w:t>
            </w:r>
          </w:p>
        </w:tc>
      </w:tr>
      <w:tr w:rsidR="00CC4A0B" w:rsidTr="00CC4A0B">
        <w:trPr>
          <w:trHeight w:val="315"/>
        </w:trPr>
        <w:tc>
          <w:tcPr>
            <w:tcW w:w="2567" w:type="dxa"/>
            <w:tcBorders>
              <w:top w:val="nil"/>
              <w:left w:val="single" w:sz="8" w:space="0" w:color="auto"/>
              <w:bottom w:val="single" w:sz="4" w:space="0" w:color="auto"/>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 xml:space="preserve">Kramat Utara </w:t>
            </w:r>
          </w:p>
        </w:tc>
        <w:tc>
          <w:tcPr>
            <w:tcW w:w="1701" w:type="dxa"/>
            <w:tcBorders>
              <w:top w:val="nil"/>
              <w:left w:val="nil"/>
              <w:bottom w:val="single" w:sz="4" w:space="0" w:color="auto"/>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4.690</w:t>
            </w:r>
          </w:p>
        </w:tc>
        <w:tc>
          <w:tcPr>
            <w:tcW w:w="1984" w:type="dxa"/>
            <w:tcBorders>
              <w:top w:val="nil"/>
              <w:left w:val="nil"/>
              <w:bottom w:val="single" w:sz="4" w:space="0" w:color="auto"/>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1.458</w:t>
            </w:r>
          </w:p>
        </w:tc>
        <w:tc>
          <w:tcPr>
            <w:tcW w:w="1417" w:type="dxa"/>
            <w:tcBorders>
              <w:top w:val="nil"/>
              <w:left w:val="nil"/>
              <w:bottom w:val="single" w:sz="4" w:space="0" w:color="auto"/>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3.217</w:t>
            </w:r>
          </w:p>
        </w:tc>
      </w:tr>
      <w:tr w:rsidR="00CC4A0B" w:rsidTr="00CC4A0B">
        <w:trPr>
          <w:trHeight w:val="300"/>
        </w:trPr>
        <w:tc>
          <w:tcPr>
            <w:tcW w:w="2567" w:type="dxa"/>
            <w:tcBorders>
              <w:top w:val="single" w:sz="4" w:space="0" w:color="auto"/>
              <w:left w:val="single" w:sz="4" w:space="0" w:color="auto"/>
              <w:bottom w:val="single" w:sz="4" w:space="0" w:color="auto"/>
              <w:right w:val="nil"/>
            </w:tcBorders>
            <w:shd w:val="clear" w:color="auto" w:fill="D99594"/>
            <w:noWrap/>
            <w:vAlign w:val="bottom"/>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Jumlah 2011</w:t>
            </w:r>
          </w:p>
        </w:tc>
        <w:tc>
          <w:tcPr>
            <w:tcW w:w="1701" w:type="dxa"/>
            <w:tcBorders>
              <w:top w:val="single" w:sz="4" w:space="0" w:color="auto"/>
              <w:left w:val="single" w:sz="8" w:space="0" w:color="auto"/>
              <w:bottom w:val="single" w:sz="4" w:space="0" w:color="auto"/>
              <w:right w:val="single" w:sz="8" w:space="0" w:color="auto"/>
            </w:tcBorders>
            <w:shd w:val="clear" w:color="auto" w:fill="D99594"/>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129.556</w:t>
            </w:r>
          </w:p>
        </w:tc>
        <w:tc>
          <w:tcPr>
            <w:tcW w:w="1984" w:type="dxa"/>
            <w:tcBorders>
              <w:top w:val="single" w:sz="4" w:space="0" w:color="auto"/>
              <w:left w:val="nil"/>
              <w:bottom w:val="single" w:sz="4" w:space="0" w:color="auto"/>
              <w:right w:val="single" w:sz="8" w:space="0" w:color="auto"/>
            </w:tcBorders>
            <w:shd w:val="clear" w:color="auto" w:fill="D99594"/>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18.120</w:t>
            </w:r>
          </w:p>
        </w:tc>
        <w:tc>
          <w:tcPr>
            <w:tcW w:w="1417" w:type="dxa"/>
            <w:tcBorders>
              <w:top w:val="single" w:sz="4" w:space="0" w:color="auto"/>
              <w:left w:val="nil"/>
              <w:bottom w:val="single" w:sz="4" w:space="0" w:color="auto"/>
              <w:right w:val="single" w:sz="4" w:space="0" w:color="auto"/>
            </w:tcBorders>
            <w:shd w:val="clear" w:color="auto" w:fill="D99594"/>
            <w:noWrap/>
            <w:vAlign w:val="bottom"/>
            <w:hideMark/>
          </w:tcPr>
          <w:p w:rsidR="00CC4A0B" w:rsidRDefault="00CC4A0B">
            <w:pPr>
              <w:jc w:val="right"/>
              <w:rPr>
                <w:rFonts w:ascii="Calibri" w:hAnsi="Calibri" w:cs="Calibri"/>
                <w:b/>
                <w:bCs/>
                <w:color w:val="000000"/>
                <w:sz w:val="22"/>
                <w:szCs w:val="22"/>
              </w:rPr>
            </w:pPr>
            <w:r>
              <w:rPr>
                <w:rFonts w:ascii="Calibri" w:hAnsi="Calibri" w:cs="Calibri"/>
                <w:b/>
                <w:bCs/>
                <w:color w:val="000000"/>
                <w:sz w:val="22"/>
                <w:szCs w:val="22"/>
              </w:rPr>
              <w:t>7.150</w:t>
            </w:r>
          </w:p>
        </w:tc>
      </w:tr>
    </w:tbl>
    <w:p w:rsidR="00CC4A0B" w:rsidRDefault="00CC4A0B" w:rsidP="00CC4A0B">
      <w:r>
        <w:t>Sumber: Badan Pusat Statistik Kota Magelang 2011</w:t>
      </w:r>
    </w:p>
    <w:p w:rsidR="00CC4A0B" w:rsidRDefault="00CC4A0B" w:rsidP="00CC4A0B">
      <w:pPr>
        <w:jc w:val="center"/>
        <w:rPr>
          <w:b/>
          <w:lang w:val="id-ID"/>
        </w:rPr>
      </w:pPr>
    </w:p>
    <w:p w:rsidR="00CC4A0B" w:rsidRDefault="00CB5243" w:rsidP="00CC4A0B">
      <w:pPr>
        <w:jc w:val="right"/>
        <w:rPr>
          <w:lang w:val="id-ID"/>
        </w:rPr>
      </w:pPr>
      <w:r>
        <w:rPr>
          <w:noProof/>
        </w:rPr>
        <w:drawing>
          <wp:inline distT="0" distB="0" distL="0" distR="0">
            <wp:extent cx="4811395" cy="2427605"/>
            <wp:effectExtent l="19050" t="0" r="825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811395" cy="2427605"/>
                    </a:xfrm>
                    <a:prstGeom prst="rect">
                      <a:avLst/>
                    </a:prstGeom>
                    <a:noFill/>
                    <a:ln w="9525">
                      <a:noFill/>
                      <a:miter lim="800000"/>
                      <a:headEnd/>
                      <a:tailEnd/>
                    </a:ln>
                  </pic:spPr>
                </pic:pic>
              </a:graphicData>
            </a:graphic>
          </wp:inline>
        </w:drawing>
      </w:r>
      <w:r w:rsidR="00CC4A0B">
        <w:rPr>
          <w:lang w:val="id-ID"/>
        </w:rPr>
        <w:t>\</w:t>
      </w:r>
    </w:p>
    <w:p w:rsidR="00CC4A0B" w:rsidRPr="0083238A" w:rsidRDefault="00CC4A0B" w:rsidP="00CC4A0B">
      <w:pPr>
        <w:jc w:val="center"/>
        <w:rPr>
          <w:lang w:val="id-ID"/>
        </w:rPr>
      </w:pPr>
      <w:r w:rsidRPr="0083238A">
        <w:rPr>
          <w:b/>
        </w:rPr>
        <w:t>Gambar 3.2</w:t>
      </w:r>
    </w:p>
    <w:p w:rsidR="00CC4A0B" w:rsidRPr="0083238A" w:rsidRDefault="00CC4A0B" w:rsidP="00CC4A0B">
      <w:pPr>
        <w:spacing w:line="480" w:lineRule="auto"/>
        <w:jc w:val="center"/>
        <w:rPr>
          <w:b/>
        </w:rPr>
      </w:pPr>
      <w:r w:rsidRPr="0083238A">
        <w:rPr>
          <w:b/>
        </w:rPr>
        <w:t>Porsi Kepadatan Penduduk dengan Luas Daerah</w:t>
      </w:r>
    </w:p>
    <w:p w:rsidR="007010C3" w:rsidRDefault="007010C3" w:rsidP="00CC4A0B">
      <w:pPr>
        <w:spacing w:line="360" w:lineRule="auto"/>
        <w:ind w:firstLine="709"/>
        <w:jc w:val="both"/>
        <w:rPr>
          <w:lang w:val="id-ID"/>
        </w:rPr>
      </w:pPr>
    </w:p>
    <w:p w:rsidR="00CC4A0B" w:rsidRDefault="00CC4A0B" w:rsidP="00CC4A0B">
      <w:pPr>
        <w:spacing w:line="360" w:lineRule="auto"/>
        <w:ind w:firstLine="709"/>
        <w:jc w:val="both"/>
      </w:pPr>
      <w:r>
        <w:t>Gambar 3.2 memberikan informasi bahwa Kecamatan Magelang Tengah memiliki perbandingan kepadatan penduduk lebih besar dibandingkan dengan luas daerahnya.</w:t>
      </w:r>
      <w:r w:rsidR="007010C3">
        <w:rPr>
          <w:lang w:val="id-ID"/>
        </w:rPr>
        <w:t xml:space="preserve"> </w:t>
      </w:r>
      <w:r>
        <w:t>Kecamatan Mageleng Selatan memiliki perbandingan kepadatan penduduk lebih kecil dibandingkan dengan luas daerah yang dimiliki.</w:t>
      </w:r>
      <w:r w:rsidR="007010C3">
        <w:rPr>
          <w:lang w:val="id-ID"/>
        </w:rPr>
        <w:t xml:space="preserve"> Namun,</w:t>
      </w:r>
      <w:r>
        <w:t xml:space="preserve"> untuk Kecamatan Magelang Utara memiliki perbandingan kepadatan penduduk hampir sama dengan luas daerahnya.</w:t>
      </w:r>
    </w:p>
    <w:p w:rsidR="00CC4A0B" w:rsidRDefault="00CC4A0B" w:rsidP="00CC4A0B">
      <w:pPr>
        <w:spacing w:line="360" w:lineRule="auto"/>
        <w:ind w:firstLine="709"/>
        <w:jc w:val="both"/>
        <w:rPr>
          <w:lang w:val="id-ID"/>
        </w:rPr>
      </w:pPr>
    </w:p>
    <w:p w:rsidR="00CC4A0B" w:rsidRDefault="00CC4A0B" w:rsidP="00FD007F">
      <w:pPr>
        <w:pStyle w:val="NoSpacing"/>
        <w:numPr>
          <w:ilvl w:val="3"/>
          <w:numId w:val="37"/>
        </w:numPr>
        <w:tabs>
          <w:tab w:val="left" w:pos="993"/>
        </w:tabs>
        <w:spacing w:line="360" w:lineRule="auto"/>
        <w:jc w:val="both"/>
        <w:rPr>
          <w:rFonts w:ascii="Times New Roman" w:hAnsi="Times New Roman"/>
          <w:b/>
          <w:sz w:val="24"/>
          <w:szCs w:val="24"/>
        </w:rPr>
      </w:pPr>
      <w:r>
        <w:rPr>
          <w:rFonts w:ascii="Times New Roman" w:hAnsi="Times New Roman"/>
          <w:b/>
          <w:sz w:val="24"/>
          <w:szCs w:val="24"/>
        </w:rPr>
        <w:t xml:space="preserve">Rasio Jenis Kelamin </w:t>
      </w:r>
    </w:p>
    <w:p w:rsidR="007010C3" w:rsidRDefault="00CC4A0B" w:rsidP="007010C3">
      <w:pPr>
        <w:spacing w:line="360" w:lineRule="auto"/>
        <w:ind w:firstLine="513"/>
        <w:jc w:val="both"/>
      </w:pPr>
      <w:r>
        <w:t xml:space="preserve"> </w:t>
      </w:r>
      <w:r w:rsidR="007010C3" w:rsidRPr="007010C3">
        <w:t xml:space="preserve">Gambar 3.3 menunjukkan bahwa </w:t>
      </w:r>
      <w:r w:rsidR="007010C3" w:rsidRPr="007010C3">
        <w:rPr>
          <w:lang w:val="id-ID"/>
        </w:rPr>
        <w:t>r</w:t>
      </w:r>
      <w:r w:rsidR="007010C3" w:rsidRPr="007010C3">
        <w:t>asio jenis kelamin penduduk Kota</w:t>
      </w:r>
      <w:r w:rsidR="007010C3">
        <w:t xml:space="preserve"> </w:t>
      </w:r>
      <w:r w:rsidR="007010C3">
        <w:rPr>
          <w:lang w:val="id-ID"/>
        </w:rPr>
        <w:t>M</w:t>
      </w:r>
      <w:r w:rsidR="007010C3">
        <w:t xml:space="preserve">agelang </w:t>
      </w:r>
      <w:r w:rsidR="007010C3">
        <w:rPr>
          <w:lang w:val="id-ID"/>
        </w:rPr>
        <w:t xml:space="preserve">per kecamatan </w:t>
      </w:r>
      <w:r w:rsidR="007010C3">
        <w:t>pada tahun 2011</w:t>
      </w:r>
      <w:r w:rsidR="007010C3">
        <w:rPr>
          <w:lang w:val="id-ID"/>
        </w:rPr>
        <w:t>. R</w:t>
      </w:r>
      <w:r w:rsidR="007010C3">
        <w:t>asio jenis kelamin antara laki-laki dibanding wanita di Kecamatan Magelang Selatan adalah yang paling tinggi sebesar 101,87%. Kecamatan Magelang Tengah dan Kecamatan Magelang Utara memiliki rasio jenis kelamin sebesar 94,75% dan 95,65%.</w:t>
      </w:r>
    </w:p>
    <w:p w:rsidR="00CC4A0B" w:rsidRDefault="00CC4A0B" w:rsidP="00CC4A0B">
      <w:pPr>
        <w:pStyle w:val="NoSpacing"/>
        <w:tabs>
          <w:tab w:val="left" w:pos="993"/>
        </w:tabs>
        <w:spacing w:line="360" w:lineRule="auto"/>
        <w:ind w:firstLine="426"/>
        <w:jc w:val="both"/>
        <w:rPr>
          <w:rFonts w:ascii="Times New Roman" w:hAnsi="Times New Roman"/>
          <w:sz w:val="24"/>
          <w:szCs w:val="24"/>
        </w:rPr>
      </w:pPr>
    </w:p>
    <w:p w:rsidR="00CC4A0B" w:rsidRDefault="00CB5243" w:rsidP="00CC4A0B">
      <w:pPr>
        <w:jc w:val="both"/>
      </w:pPr>
      <w:r>
        <w:rPr>
          <w:noProof/>
        </w:rPr>
        <w:lastRenderedPageBreak/>
        <w:drawing>
          <wp:inline distT="0" distB="0" distL="0" distR="0">
            <wp:extent cx="4822190" cy="229679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822190" cy="2296795"/>
                    </a:xfrm>
                    <a:prstGeom prst="rect">
                      <a:avLst/>
                    </a:prstGeom>
                    <a:noFill/>
                    <a:ln w="9525">
                      <a:noFill/>
                      <a:miter lim="800000"/>
                      <a:headEnd/>
                      <a:tailEnd/>
                    </a:ln>
                  </pic:spPr>
                </pic:pic>
              </a:graphicData>
            </a:graphic>
          </wp:inline>
        </w:drawing>
      </w:r>
    </w:p>
    <w:p w:rsidR="00CC4A0B" w:rsidRDefault="00CC4A0B" w:rsidP="00CC4A0B">
      <w:pPr>
        <w:jc w:val="center"/>
        <w:rPr>
          <w:lang w:val="id-ID"/>
        </w:rPr>
      </w:pPr>
      <w:r>
        <w:rPr>
          <w:b/>
          <w:sz w:val="22"/>
          <w:szCs w:val="22"/>
        </w:rPr>
        <w:t>Gambar 3.3</w:t>
      </w:r>
    </w:p>
    <w:p w:rsidR="00CC4A0B" w:rsidRDefault="00CC4A0B" w:rsidP="00CC4A0B">
      <w:pPr>
        <w:spacing w:line="480" w:lineRule="auto"/>
        <w:jc w:val="center"/>
        <w:rPr>
          <w:b/>
          <w:i/>
          <w:sz w:val="22"/>
          <w:szCs w:val="22"/>
        </w:rPr>
      </w:pPr>
      <w:r>
        <w:rPr>
          <w:b/>
          <w:i/>
          <w:sz w:val="22"/>
          <w:szCs w:val="22"/>
        </w:rPr>
        <w:t>Sex Ratio</w:t>
      </w:r>
    </w:p>
    <w:p w:rsidR="00CC4A0B" w:rsidRDefault="00CC4A0B" w:rsidP="00FD007F">
      <w:pPr>
        <w:pStyle w:val="NoSpacing"/>
        <w:numPr>
          <w:ilvl w:val="3"/>
          <w:numId w:val="37"/>
        </w:numPr>
        <w:tabs>
          <w:tab w:val="left" w:pos="993"/>
        </w:tabs>
        <w:spacing w:line="360" w:lineRule="auto"/>
        <w:jc w:val="both"/>
        <w:rPr>
          <w:rFonts w:ascii="Times New Roman" w:hAnsi="Times New Roman"/>
          <w:b/>
        </w:rPr>
      </w:pPr>
      <w:r>
        <w:rPr>
          <w:rFonts w:ascii="Times New Roman" w:hAnsi="Times New Roman"/>
          <w:b/>
          <w:sz w:val="24"/>
          <w:szCs w:val="24"/>
        </w:rPr>
        <w:t xml:space="preserve">Kelompok Umur </w:t>
      </w:r>
    </w:p>
    <w:p w:rsidR="007010C3" w:rsidRDefault="007010C3" w:rsidP="007010C3">
      <w:pPr>
        <w:spacing w:line="360" w:lineRule="auto"/>
        <w:ind w:firstLine="513"/>
        <w:jc w:val="both"/>
        <w:rPr>
          <w:lang w:val="id-ID"/>
        </w:rPr>
      </w:pPr>
      <w:r>
        <w:t xml:space="preserve">Gambar 3.4 memberikan informasi bahwa </w:t>
      </w:r>
      <w:r>
        <w:rPr>
          <w:lang w:val="id-ID"/>
        </w:rPr>
        <w:t>k</w:t>
      </w:r>
      <w:r>
        <w:t>elompok umur penduduk Kota Magelang pada tahun 2011</w:t>
      </w:r>
      <w:r>
        <w:rPr>
          <w:lang w:val="id-ID"/>
        </w:rPr>
        <w:t>. J</w:t>
      </w:r>
      <w:r>
        <w:t>umlah penduduk Kota Magelang terbesar berada pada umur 10 s/d 50 tahun sebesar 74.869 jiwa. Penduduk di Kota Magelang yang berada pada umur dibawah 10 tahun dan diatas 50 tahun sebesar 17.863 jiwa dan 26.073 jiwa.</w:t>
      </w:r>
    </w:p>
    <w:p w:rsidR="00CC4A0B" w:rsidRPr="007010C3" w:rsidRDefault="00CC4A0B" w:rsidP="00CC4A0B">
      <w:pPr>
        <w:pStyle w:val="NoSpacing"/>
        <w:tabs>
          <w:tab w:val="left" w:pos="993"/>
        </w:tabs>
        <w:spacing w:line="360" w:lineRule="auto"/>
        <w:ind w:firstLine="426"/>
        <w:jc w:val="both"/>
        <w:rPr>
          <w:rFonts w:ascii="Times New Roman" w:hAnsi="Times New Roman"/>
          <w:lang w:val="id-ID"/>
        </w:rPr>
      </w:pPr>
    </w:p>
    <w:p w:rsidR="00CC4A0B" w:rsidRDefault="00CB5243" w:rsidP="00CC4A0B">
      <w:pPr>
        <w:pStyle w:val="Heading1"/>
        <w:rPr>
          <w:lang w:val="id-ID"/>
        </w:rPr>
      </w:pPr>
      <w:r>
        <w:rPr>
          <w:noProof/>
        </w:rPr>
        <w:drawing>
          <wp:inline distT="0" distB="0" distL="0" distR="0">
            <wp:extent cx="4855210" cy="1632585"/>
            <wp:effectExtent l="19050" t="0" r="254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b="-162"/>
                    <a:stretch>
                      <a:fillRect/>
                    </a:stretch>
                  </pic:blipFill>
                  <pic:spPr bwMode="auto">
                    <a:xfrm>
                      <a:off x="0" y="0"/>
                      <a:ext cx="4855210" cy="1632585"/>
                    </a:xfrm>
                    <a:prstGeom prst="rect">
                      <a:avLst/>
                    </a:prstGeom>
                    <a:noFill/>
                    <a:ln w="9525">
                      <a:noFill/>
                      <a:miter lim="800000"/>
                      <a:headEnd/>
                      <a:tailEnd/>
                    </a:ln>
                  </pic:spPr>
                </pic:pic>
              </a:graphicData>
            </a:graphic>
          </wp:inline>
        </w:drawing>
      </w:r>
    </w:p>
    <w:p w:rsidR="00CC4A0B" w:rsidRPr="0083238A" w:rsidRDefault="00CC4A0B" w:rsidP="00CC4A0B">
      <w:pPr>
        <w:pStyle w:val="Heading1"/>
        <w:rPr>
          <w:rFonts w:ascii="Times New Roman" w:hAnsi="Times New Roman" w:cs="Times New Roman"/>
          <w:lang w:val="id-ID"/>
        </w:rPr>
      </w:pPr>
      <w:r w:rsidRPr="0083238A">
        <w:rPr>
          <w:rFonts w:ascii="Times New Roman" w:hAnsi="Times New Roman" w:cs="Times New Roman"/>
        </w:rPr>
        <w:t>Gambar 3.4</w:t>
      </w:r>
    </w:p>
    <w:p w:rsidR="00CC4A0B" w:rsidRDefault="00CC4A0B" w:rsidP="00CC4A0B">
      <w:pPr>
        <w:pStyle w:val="Heading1"/>
        <w:rPr>
          <w:rFonts w:ascii="Times New Roman" w:hAnsi="Times New Roman" w:cs="Times New Roman"/>
          <w:lang w:val="id-ID"/>
        </w:rPr>
      </w:pPr>
      <w:r w:rsidRPr="0083238A">
        <w:rPr>
          <w:rFonts w:ascii="Times New Roman" w:hAnsi="Times New Roman" w:cs="Times New Roman"/>
        </w:rPr>
        <w:t>Jumlah Penduduk berdasarkan Umur</w:t>
      </w:r>
    </w:p>
    <w:p w:rsidR="0083238A" w:rsidRPr="0083238A" w:rsidRDefault="0083238A" w:rsidP="0083238A">
      <w:pPr>
        <w:rPr>
          <w:lang w:val="id-ID"/>
        </w:rPr>
      </w:pPr>
    </w:p>
    <w:p w:rsidR="001B2B5D" w:rsidRPr="001B2B5D" w:rsidRDefault="001B2B5D" w:rsidP="00CC4A0B">
      <w:pPr>
        <w:spacing w:line="360" w:lineRule="auto"/>
        <w:ind w:firstLine="513"/>
        <w:jc w:val="both"/>
        <w:rPr>
          <w:lang w:val="id-ID"/>
        </w:rPr>
      </w:pPr>
    </w:p>
    <w:p w:rsidR="00CC4A0B" w:rsidRDefault="00CC4A0B" w:rsidP="00FD007F">
      <w:pPr>
        <w:pStyle w:val="NoSpacing"/>
        <w:numPr>
          <w:ilvl w:val="3"/>
          <w:numId w:val="37"/>
        </w:numPr>
        <w:tabs>
          <w:tab w:val="left" w:pos="993"/>
        </w:tabs>
        <w:spacing w:line="360" w:lineRule="auto"/>
        <w:jc w:val="both"/>
        <w:rPr>
          <w:rFonts w:ascii="Times New Roman" w:hAnsi="Times New Roman"/>
          <w:b/>
          <w:sz w:val="24"/>
          <w:szCs w:val="24"/>
        </w:rPr>
      </w:pPr>
      <w:r>
        <w:rPr>
          <w:rFonts w:ascii="Times New Roman" w:hAnsi="Times New Roman"/>
          <w:b/>
          <w:sz w:val="24"/>
          <w:szCs w:val="24"/>
        </w:rPr>
        <w:t xml:space="preserve">Tingkat Pendidikan </w:t>
      </w:r>
    </w:p>
    <w:p w:rsidR="007010C3" w:rsidRDefault="007010C3" w:rsidP="007010C3">
      <w:pPr>
        <w:spacing w:line="360" w:lineRule="auto"/>
        <w:ind w:firstLine="510"/>
        <w:jc w:val="both"/>
      </w:pPr>
      <w:r>
        <w:t xml:space="preserve">Gambar 3.5 menunjukkan </w:t>
      </w:r>
      <w:r>
        <w:rPr>
          <w:lang w:val="id-ID"/>
        </w:rPr>
        <w:t>t</w:t>
      </w:r>
      <w:r>
        <w:t>ingkat pendidikan penduduk Kota Magelang pada umur 5 tahun keatas tahun 2011</w:t>
      </w:r>
      <w:r>
        <w:rPr>
          <w:lang w:val="id-ID"/>
        </w:rPr>
        <w:t>. M</w:t>
      </w:r>
      <w:r>
        <w:t>ayoritas penduduk Kota Magelang berpendidikan lulus SLTA, SMK dan SLTP.</w:t>
      </w:r>
      <w:r w:rsidR="00BA3070">
        <w:rPr>
          <w:lang w:val="id-ID"/>
        </w:rPr>
        <w:t xml:space="preserve"> </w:t>
      </w:r>
      <w:r>
        <w:t xml:space="preserve">Kesadaran penduduk terhadap </w:t>
      </w:r>
      <w:r>
        <w:lastRenderedPageBreak/>
        <w:t>jenjang pendidikan Perguruan Tinggi masih kurang, terbukti dengan prosentase penduduk yang berpendidikan sampai jenjang Perguruan Tinggi hanya sebesar 11% dari total jumlah penduduk berumur diatas 5 tahun.</w:t>
      </w:r>
    </w:p>
    <w:p w:rsidR="00CC4A0B" w:rsidRPr="007010C3" w:rsidRDefault="00CC4A0B" w:rsidP="00CC4A0B">
      <w:pPr>
        <w:pStyle w:val="NoSpacing"/>
        <w:tabs>
          <w:tab w:val="left" w:pos="993"/>
        </w:tabs>
        <w:spacing w:line="360" w:lineRule="auto"/>
        <w:ind w:firstLine="426"/>
        <w:jc w:val="both"/>
        <w:rPr>
          <w:rFonts w:ascii="Times New Roman" w:hAnsi="Times New Roman"/>
          <w:sz w:val="24"/>
          <w:szCs w:val="24"/>
          <w:lang w:val="id-ID"/>
        </w:rPr>
      </w:pPr>
    </w:p>
    <w:p w:rsidR="00CC4A0B" w:rsidRDefault="00CB5243" w:rsidP="00CC4A0B">
      <w:pPr>
        <w:jc w:val="right"/>
      </w:pPr>
      <w:r>
        <w:rPr>
          <w:noProof/>
        </w:rPr>
        <w:drawing>
          <wp:inline distT="0" distB="0" distL="0" distR="0">
            <wp:extent cx="4354195" cy="1708785"/>
            <wp:effectExtent l="19050" t="0" r="825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354195" cy="1708785"/>
                    </a:xfrm>
                    <a:prstGeom prst="rect">
                      <a:avLst/>
                    </a:prstGeom>
                    <a:noFill/>
                    <a:ln w="9525">
                      <a:noFill/>
                      <a:miter lim="800000"/>
                      <a:headEnd/>
                      <a:tailEnd/>
                    </a:ln>
                  </pic:spPr>
                </pic:pic>
              </a:graphicData>
            </a:graphic>
          </wp:inline>
        </w:drawing>
      </w:r>
    </w:p>
    <w:p w:rsidR="00CC4A0B" w:rsidRDefault="00CC4A0B" w:rsidP="00CC4A0B">
      <w:pPr>
        <w:jc w:val="center"/>
        <w:rPr>
          <w:b/>
          <w:sz w:val="22"/>
          <w:szCs w:val="22"/>
          <w:lang w:val="id-ID"/>
        </w:rPr>
      </w:pPr>
      <w:r>
        <w:rPr>
          <w:b/>
          <w:sz w:val="22"/>
          <w:szCs w:val="22"/>
        </w:rPr>
        <w:t>Gambar 3.5</w:t>
      </w:r>
    </w:p>
    <w:p w:rsidR="00CC4A0B" w:rsidRDefault="00CC4A0B" w:rsidP="00CC4A0B">
      <w:pPr>
        <w:jc w:val="center"/>
        <w:rPr>
          <w:b/>
          <w:sz w:val="22"/>
          <w:szCs w:val="22"/>
          <w:lang w:val="id-ID"/>
        </w:rPr>
      </w:pPr>
      <w:r>
        <w:rPr>
          <w:b/>
          <w:sz w:val="22"/>
          <w:szCs w:val="22"/>
        </w:rPr>
        <w:t>Jumlah Penduduk 5 Tahun Keatas Menurut Tingkat Pendidikan</w:t>
      </w:r>
    </w:p>
    <w:p w:rsidR="007010C3" w:rsidRDefault="007010C3" w:rsidP="00CC4A0B">
      <w:pPr>
        <w:jc w:val="center"/>
        <w:rPr>
          <w:b/>
          <w:sz w:val="22"/>
          <w:szCs w:val="22"/>
          <w:lang w:val="id-ID"/>
        </w:rPr>
      </w:pPr>
    </w:p>
    <w:p w:rsidR="007010C3" w:rsidRPr="007010C3" w:rsidRDefault="007010C3" w:rsidP="00CC4A0B">
      <w:pPr>
        <w:jc w:val="center"/>
        <w:rPr>
          <w:b/>
          <w:sz w:val="22"/>
          <w:szCs w:val="22"/>
          <w:lang w:val="id-ID"/>
        </w:rPr>
      </w:pPr>
    </w:p>
    <w:p w:rsidR="00CC4A0B" w:rsidRDefault="00CC4A0B" w:rsidP="00FD007F">
      <w:pPr>
        <w:pStyle w:val="NoSpacing"/>
        <w:numPr>
          <w:ilvl w:val="2"/>
          <w:numId w:val="37"/>
        </w:numPr>
        <w:spacing w:line="360" w:lineRule="auto"/>
        <w:jc w:val="both"/>
        <w:rPr>
          <w:rFonts w:ascii="Times New Roman" w:hAnsi="Times New Roman"/>
          <w:b/>
          <w:sz w:val="24"/>
          <w:szCs w:val="24"/>
        </w:rPr>
      </w:pPr>
      <w:r>
        <w:rPr>
          <w:rFonts w:ascii="Times New Roman" w:hAnsi="Times New Roman"/>
          <w:b/>
          <w:sz w:val="24"/>
          <w:szCs w:val="24"/>
        </w:rPr>
        <w:t>Tenaga Kerja dan Tingkat Pengangguran</w:t>
      </w:r>
    </w:p>
    <w:p w:rsidR="00CC4A0B" w:rsidRDefault="00CC4A0B" w:rsidP="00FD007F">
      <w:pPr>
        <w:pStyle w:val="NoSpacing"/>
        <w:numPr>
          <w:ilvl w:val="3"/>
          <w:numId w:val="37"/>
        </w:numPr>
        <w:tabs>
          <w:tab w:val="left" w:pos="993"/>
        </w:tabs>
        <w:spacing w:line="360" w:lineRule="auto"/>
        <w:jc w:val="both"/>
        <w:rPr>
          <w:rFonts w:ascii="Times New Roman" w:hAnsi="Times New Roman"/>
          <w:b/>
          <w:sz w:val="24"/>
          <w:szCs w:val="24"/>
        </w:rPr>
      </w:pPr>
      <w:r>
        <w:rPr>
          <w:rFonts w:ascii="Times New Roman" w:hAnsi="Times New Roman"/>
          <w:b/>
          <w:sz w:val="24"/>
          <w:szCs w:val="24"/>
        </w:rPr>
        <w:t>Tenaga Kerja</w:t>
      </w:r>
    </w:p>
    <w:p w:rsidR="007010C3" w:rsidRDefault="007010C3" w:rsidP="007010C3">
      <w:pPr>
        <w:spacing w:line="360" w:lineRule="auto"/>
        <w:ind w:firstLine="510"/>
        <w:jc w:val="both"/>
      </w:pPr>
      <w:r>
        <w:t xml:space="preserve">Gambar 3.6 memberikan informasi </w:t>
      </w:r>
      <w:r>
        <w:rPr>
          <w:lang w:val="id-ID"/>
        </w:rPr>
        <w:t xml:space="preserve">mengenai </w:t>
      </w:r>
      <w:r w:rsidR="007B73E9">
        <w:rPr>
          <w:lang w:val="id-ID"/>
        </w:rPr>
        <w:t>t</w:t>
      </w:r>
      <w:r>
        <w:t>enaga kerja yang berumur 10 tahun keatas menurut pencaharian  di Kota Magelang tahun 2011</w:t>
      </w:r>
      <w:r>
        <w:rPr>
          <w:lang w:val="id-ID"/>
        </w:rPr>
        <w:t>. M</w:t>
      </w:r>
      <w:r>
        <w:t>ayoritas penduduk magelang yang berumur di</w:t>
      </w:r>
      <w:r>
        <w:rPr>
          <w:lang w:val="id-ID"/>
        </w:rPr>
        <w:t xml:space="preserve"> </w:t>
      </w:r>
      <w:r>
        <w:t xml:space="preserve">atas 10 tahun tergolong memiliki pekerjaan lain-lain  atau serabutan. Tabel 3.2 menunjukkan </w:t>
      </w:r>
      <w:r>
        <w:rPr>
          <w:bCs/>
          <w:lang w:val="sv-SE"/>
        </w:rPr>
        <w:t>penduduk Kota Magelang yang berumur 10 tahun ke atas menurut mata pencaharian sebagai petani pada tahun 2011 sebanyak 206 orang, dengan persebaran Kecamatan Magelang Selatan 80 petani, Kecamatan Magelang Utara 82 petani, dan Kecamatan Magelang Tengah 44 petani. Jumlah pedagang penduduk Kota Magelang yang berumur 10 tahun ke atas sebesar 3.022 orang, dengan persebaran Kecamatan Magelang Tengah 1.033 pedagang, Kecamatan Magelang Selatan 1.583 pedagang, dan Kecamatan Magelang Utara 406 pedagang.</w:t>
      </w:r>
    </w:p>
    <w:p w:rsidR="00CC4A0B" w:rsidRPr="007010C3" w:rsidRDefault="00CC4A0B" w:rsidP="00583FEE">
      <w:pPr>
        <w:spacing w:line="288" w:lineRule="auto"/>
        <w:ind w:firstLine="510"/>
        <w:jc w:val="both"/>
        <w:rPr>
          <w:lang w:val="id-ID"/>
        </w:rPr>
      </w:pPr>
    </w:p>
    <w:p w:rsidR="007010C3" w:rsidRDefault="007010C3">
      <w:pPr>
        <w:rPr>
          <w:b/>
          <w:sz w:val="22"/>
          <w:szCs w:val="22"/>
        </w:rPr>
      </w:pPr>
      <w:r>
        <w:rPr>
          <w:b/>
          <w:sz w:val="22"/>
          <w:szCs w:val="22"/>
        </w:rPr>
        <w:br w:type="page"/>
      </w:r>
    </w:p>
    <w:p w:rsidR="00CC4A0B" w:rsidRPr="00583FEE" w:rsidRDefault="00CC4A0B" w:rsidP="00CC4A0B">
      <w:pPr>
        <w:jc w:val="center"/>
        <w:rPr>
          <w:b/>
          <w:sz w:val="22"/>
          <w:szCs w:val="22"/>
        </w:rPr>
      </w:pPr>
      <w:r w:rsidRPr="00583FEE">
        <w:rPr>
          <w:b/>
          <w:sz w:val="22"/>
          <w:szCs w:val="22"/>
        </w:rPr>
        <w:lastRenderedPageBreak/>
        <w:t>Tabel 3.2</w:t>
      </w:r>
    </w:p>
    <w:p w:rsidR="00CC4A0B" w:rsidRPr="00583FEE" w:rsidRDefault="00CC4A0B" w:rsidP="00CC4A0B">
      <w:pPr>
        <w:jc w:val="center"/>
        <w:rPr>
          <w:b/>
          <w:sz w:val="22"/>
          <w:szCs w:val="22"/>
        </w:rPr>
      </w:pPr>
      <w:r w:rsidRPr="00583FEE">
        <w:rPr>
          <w:b/>
          <w:sz w:val="22"/>
          <w:szCs w:val="22"/>
        </w:rPr>
        <w:t>Jumlah Penduduk 10 Tahun ke Atas Menurut Pencaharian 2011</w:t>
      </w:r>
    </w:p>
    <w:tbl>
      <w:tblPr>
        <w:tblW w:w="7587" w:type="dxa"/>
        <w:tblInd w:w="93" w:type="dxa"/>
        <w:tblLook w:val="04A0" w:firstRow="1" w:lastRow="0" w:firstColumn="1" w:lastColumn="0" w:noHBand="0" w:noVBand="1"/>
      </w:tblPr>
      <w:tblGrid>
        <w:gridCol w:w="2567"/>
        <w:gridCol w:w="1720"/>
        <w:gridCol w:w="1760"/>
        <w:gridCol w:w="1540"/>
      </w:tblGrid>
      <w:tr w:rsidR="00CC4A0B" w:rsidRPr="00583FEE" w:rsidTr="00CC4A0B">
        <w:trPr>
          <w:trHeight w:val="315"/>
        </w:trPr>
        <w:tc>
          <w:tcPr>
            <w:tcW w:w="2567" w:type="dxa"/>
            <w:tcBorders>
              <w:top w:val="single" w:sz="8" w:space="0" w:color="auto"/>
              <w:left w:val="single" w:sz="8" w:space="0" w:color="auto"/>
              <w:bottom w:val="nil"/>
              <w:right w:val="nil"/>
            </w:tcBorders>
            <w:shd w:val="clear" w:color="auto" w:fill="D99594"/>
            <w:noWrap/>
            <w:vAlign w:val="center"/>
            <w:hideMark/>
          </w:tcPr>
          <w:p w:rsidR="00CC4A0B" w:rsidRPr="00583FEE" w:rsidRDefault="00CC4A0B">
            <w:pPr>
              <w:jc w:val="center"/>
              <w:rPr>
                <w:rFonts w:ascii="Calibri" w:hAnsi="Calibri" w:cs="Calibri"/>
                <w:b/>
                <w:bCs/>
                <w:color w:val="000000"/>
                <w:sz w:val="18"/>
                <w:szCs w:val="18"/>
              </w:rPr>
            </w:pPr>
            <w:r w:rsidRPr="00583FEE">
              <w:rPr>
                <w:rFonts w:ascii="Calibri" w:hAnsi="Calibri" w:cs="Calibri"/>
                <w:b/>
                <w:bCs/>
                <w:color w:val="000000"/>
                <w:sz w:val="18"/>
                <w:szCs w:val="18"/>
              </w:rPr>
              <w:t>PEKERJAAN</w:t>
            </w:r>
          </w:p>
        </w:tc>
        <w:tc>
          <w:tcPr>
            <w:tcW w:w="1720" w:type="dxa"/>
            <w:tcBorders>
              <w:top w:val="single" w:sz="8" w:space="0" w:color="auto"/>
              <w:left w:val="single" w:sz="8" w:space="0" w:color="auto"/>
              <w:bottom w:val="nil"/>
              <w:right w:val="single" w:sz="8" w:space="0" w:color="auto"/>
            </w:tcBorders>
            <w:shd w:val="clear" w:color="auto" w:fill="D99594"/>
            <w:noWrap/>
            <w:vAlign w:val="bottom"/>
            <w:hideMark/>
          </w:tcPr>
          <w:p w:rsidR="00CC4A0B" w:rsidRPr="00583FEE" w:rsidRDefault="00CC4A0B">
            <w:pPr>
              <w:jc w:val="center"/>
              <w:rPr>
                <w:rFonts w:ascii="Calibri" w:hAnsi="Calibri" w:cs="Calibri"/>
                <w:b/>
                <w:bCs/>
                <w:color w:val="000000"/>
                <w:sz w:val="18"/>
                <w:szCs w:val="18"/>
              </w:rPr>
            </w:pPr>
            <w:r w:rsidRPr="00583FEE">
              <w:rPr>
                <w:rFonts w:ascii="Calibri" w:hAnsi="Calibri" w:cs="Calibri"/>
                <w:b/>
                <w:bCs/>
                <w:color w:val="000000"/>
                <w:sz w:val="18"/>
                <w:szCs w:val="18"/>
              </w:rPr>
              <w:t>Magelang Selatan</w:t>
            </w:r>
          </w:p>
        </w:tc>
        <w:tc>
          <w:tcPr>
            <w:tcW w:w="1760" w:type="dxa"/>
            <w:tcBorders>
              <w:top w:val="single" w:sz="8" w:space="0" w:color="auto"/>
              <w:left w:val="nil"/>
              <w:bottom w:val="nil"/>
              <w:right w:val="single" w:sz="8" w:space="0" w:color="auto"/>
            </w:tcBorders>
            <w:shd w:val="clear" w:color="auto" w:fill="D99594"/>
            <w:noWrap/>
            <w:vAlign w:val="bottom"/>
            <w:hideMark/>
          </w:tcPr>
          <w:p w:rsidR="00CC4A0B" w:rsidRPr="00583FEE" w:rsidRDefault="00CC4A0B">
            <w:pPr>
              <w:jc w:val="center"/>
              <w:rPr>
                <w:rFonts w:ascii="Calibri" w:hAnsi="Calibri" w:cs="Calibri"/>
                <w:b/>
                <w:bCs/>
                <w:color w:val="000000"/>
                <w:sz w:val="18"/>
                <w:szCs w:val="18"/>
              </w:rPr>
            </w:pPr>
            <w:r w:rsidRPr="00583FEE">
              <w:rPr>
                <w:rFonts w:ascii="Calibri" w:hAnsi="Calibri" w:cs="Calibri"/>
                <w:b/>
                <w:bCs/>
                <w:color w:val="000000"/>
                <w:sz w:val="18"/>
                <w:szCs w:val="18"/>
              </w:rPr>
              <w:t>Magelang Tengah</w:t>
            </w:r>
          </w:p>
        </w:tc>
        <w:tc>
          <w:tcPr>
            <w:tcW w:w="1540" w:type="dxa"/>
            <w:tcBorders>
              <w:top w:val="single" w:sz="8" w:space="0" w:color="auto"/>
              <w:left w:val="nil"/>
              <w:bottom w:val="nil"/>
              <w:right w:val="single" w:sz="8" w:space="0" w:color="auto"/>
            </w:tcBorders>
            <w:shd w:val="clear" w:color="auto" w:fill="D99594"/>
            <w:noWrap/>
            <w:vAlign w:val="bottom"/>
            <w:hideMark/>
          </w:tcPr>
          <w:p w:rsidR="00CC4A0B" w:rsidRPr="00583FEE" w:rsidRDefault="00CC4A0B">
            <w:pPr>
              <w:jc w:val="center"/>
              <w:rPr>
                <w:rFonts w:ascii="Calibri" w:hAnsi="Calibri" w:cs="Calibri"/>
                <w:b/>
                <w:bCs/>
                <w:color w:val="000000"/>
                <w:sz w:val="18"/>
                <w:szCs w:val="18"/>
              </w:rPr>
            </w:pPr>
            <w:r w:rsidRPr="00583FEE">
              <w:rPr>
                <w:rFonts w:ascii="Calibri" w:hAnsi="Calibri" w:cs="Calibri"/>
                <w:b/>
                <w:bCs/>
                <w:color w:val="000000"/>
                <w:sz w:val="18"/>
                <w:szCs w:val="18"/>
              </w:rPr>
              <w:t xml:space="preserve">Magelang Utara </w:t>
            </w:r>
          </w:p>
        </w:tc>
      </w:tr>
      <w:tr w:rsidR="00CC4A0B" w:rsidRPr="00583FEE" w:rsidTr="00CC4A0B">
        <w:trPr>
          <w:trHeight w:val="300"/>
        </w:trPr>
        <w:tc>
          <w:tcPr>
            <w:tcW w:w="2567" w:type="dxa"/>
            <w:tcBorders>
              <w:top w:val="single" w:sz="8" w:space="0" w:color="auto"/>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Pertanian</w:t>
            </w:r>
          </w:p>
        </w:tc>
        <w:tc>
          <w:tcPr>
            <w:tcW w:w="1720" w:type="dxa"/>
            <w:tcBorders>
              <w:top w:val="single" w:sz="8" w:space="0" w:color="auto"/>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80</w:t>
            </w:r>
          </w:p>
        </w:tc>
        <w:tc>
          <w:tcPr>
            <w:tcW w:w="1760" w:type="dxa"/>
            <w:tcBorders>
              <w:top w:val="single" w:sz="8" w:space="0" w:color="auto"/>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44</w:t>
            </w:r>
          </w:p>
        </w:tc>
        <w:tc>
          <w:tcPr>
            <w:tcW w:w="1540" w:type="dxa"/>
            <w:tcBorders>
              <w:top w:val="single" w:sz="8" w:space="0" w:color="auto"/>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82</w:t>
            </w:r>
          </w:p>
        </w:tc>
      </w:tr>
      <w:tr w:rsidR="00CC4A0B" w:rsidRPr="00583FEE" w:rsidTr="00CC4A0B">
        <w:trPr>
          <w:trHeight w:val="315"/>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Buruh tani</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19</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10</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25</w:t>
            </w:r>
          </w:p>
        </w:tc>
      </w:tr>
      <w:tr w:rsidR="00CC4A0B" w:rsidRPr="00583FEE" w:rsidTr="00CC4A0B">
        <w:trPr>
          <w:trHeight w:val="315"/>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Pengusaha</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4.511</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5.246</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3.005</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Buruh Industri</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7.260</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8.761</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7.053</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Buruh bangunan</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3.660</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3.691</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1.581</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Pedagang</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1.583</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1.033</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406</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 xml:space="preserve">Angkutan </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100</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67</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53</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PNS/TNI/POLRI</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1.406</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2.022</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2.481</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Guru/Dosen</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385</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440</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617</w:t>
            </w:r>
          </w:p>
        </w:tc>
      </w:tr>
      <w:tr w:rsidR="00CC4A0B" w:rsidRPr="00583FEE" w:rsidTr="00CC4A0B">
        <w:trPr>
          <w:trHeight w:val="300"/>
        </w:trPr>
        <w:tc>
          <w:tcPr>
            <w:tcW w:w="2567" w:type="dxa"/>
            <w:tcBorders>
              <w:top w:val="nil"/>
              <w:left w:val="single" w:sz="8" w:space="0" w:color="auto"/>
              <w:bottom w:val="nil"/>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Pensiunan</w:t>
            </w:r>
          </w:p>
        </w:tc>
        <w:tc>
          <w:tcPr>
            <w:tcW w:w="172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870</w:t>
            </w:r>
          </w:p>
        </w:tc>
        <w:tc>
          <w:tcPr>
            <w:tcW w:w="176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1840</w:t>
            </w:r>
          </w:p>
        </w:tc>
        <w:tc>
          <w:tcPr>
            <w:tcW w:w="1540" w:type="dxa"/>
            <w:tcBorders>
              <w:top w:val="nil"/>
              <w:left w:val="nil"/>
              <w:bottom w:val="nil"/>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1.688</w:t>
            </w:r>
          </w:p>
        </w:tc>
      </w:tr>
      <w:tr w:rsidR="00CC4A0B" w:rsidRPr="00583FEE" w:rsidTr="00CC4A0B">
        <w:trPr>
          <w:trHeight w:val="315"/>
        </w:trPr>
        <w:tc>
          <w:tcPr>
            <w:tcW w:w="2567" w:type="dxa"/>
            <w:tcBorders>
              <w:top w:val="nil"/>
              <w:left w:val="single" w:sz="8" w:space="0" w:color="auto"/>
              <w:bottom w:val="single" w:sz="8" w:space="0" w:color="auto"/>
              <w:right w:val="single" w:sz="8" w:space="0" w:color="auto"/>
            </w:tcBorders>
            <w:noWrap/>
            <w:vAlign w:val="bottom"/>
            <w:hideMark/>
          </w:tcPr>
          <w:p w:rsidR="00CC4A0B" w:rsidRPr="00583FEE" w:rsidRDefault="00CC4A0B">
            <w:pPr>
              <w:rPr>
                <w:rFonts w:ascii="Calibri" w:hAnsi="Calibri" w:cs="Calibri"/>
                <w:color w:val="000000"/>
                <w:sz w:val="18"/>
                <w:szCs w:val="18"/>
              </w:rPr>
            </w:pPr>
            <w:r w:rsidRPr="00583FEE">
              <w:rPr>
                <w:rFonts w:ascii="Calibri" w:hAnsi="Calibri" w:cs="Calibri"/>
                <w:color w:val="000000"/>
                <w:sz w:val="18"/>
                <w:szCs w:val="18"/>
              </w:rPr>
              <w:t>Lain-lain</w:t>
            </w:r>
          </w:p>
        </w:tc>
        <w:tc>
          <w:tcPr>
            <w:tcW w:w="1720" w:type="dxa"/>
            <w:tcBorders>
              <w:top w:val="nil"/>
              <w:left w:val="nil"/>
              <w:bottom w:val="single" w:sz="8" w:space="0" w:color="auto"/>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17.103</w:t>
            </w:r>
          </w:p>
        </w:tc>
        <w:tc>
          <w:tcPr>
            <w:tcW w:w="1760" w:type="dxa"/>
            <w:tcBorders>
              <w:top w:val="nil"/>
              <w:left w:val="nil"/>
              <w:bottom w:val="single" w:sz="8" w:space="0" w:color="auto"/>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20.920</w:t>
            </w:r>
          </w:p>
        </w:tc>
        <w:tc>
          <w:tcPr>
            <w:tcW w:w="1540" w:type="dxa"/>
            <w:tcBorders>
              <w:top w:val="nil"/>
              <w:left w:val="nil"/>
              <w:bottom w:val="single" w:sz="8" w:space="0" w:color="auto"/>
              <w:right w:val="single" w:sz="8" w:space="0" w:color="auto"/>
            </w:tcBorders>
            <w:noWrap/>
            <w:vAlign w:val="bottom"/>
            <w:hideMark/>
          </w:tcPr>
          <w:p w:rsidR="00CC4A0B" w:rsidRPr="00583FEE" w:rsidRDefault="00CC4A0B">
            <w:pPr>
              <w:jc w:val="right"/>
              <w:rPr>
                <w:rFonts w:ascii="Calibri" w:hAnsi="Calibri" w:cs="Calibri"/>
                <w:color w:val="000000"/>
                <w:sz w:val="18"/>
                <w:szCs w:val="18"/>
              </w:rPr>
            </w:pPr>
            <w:r w:rsidRPr="00583FEE">
              <w:rPr>
                <w:rFonts w:ascii="Calibri" w:hAnsi="Calibri" w:cs="Calibri"/>
                <w:color w:val="000000"/>
                <w:sz w:val="18"/>
                <w:szCs w:val="18"/>
              </w:rPr>
              <w:t>15.938</w:t>
            </w:r>
          </w:p>
        </w:tc>
      </w:tr>
    </w:tbl>
    <w:p w:rsidR="00CC4A0B" w:rsidRDefault="00CC4A0B" w:rsidP="00CC4A0B">
      <w:r>
        <w:t>Sumber: Badan Pusat Statistik Kota Magelang 2011</w:t>
      </w:r>
    </w:p>
    <w:p w:rsidR="00CC4A0B" w:rsidRDefault="00CC4A0B" w:rsidP="00CC4A0B"/>
    <w:p w:rsidR="00CC4A0B" w:rsidRDefault="00CB5243" w:rsidP="00CC4A0B">
      <w:pPr>
        <w:jc w:val="center"/>
      </w:pPr>
      <w:r>
        <w:rPr>
          <w:noProof/>
        </w:rPr>
        <w:drawing>
          <wp:inline distT="0" distB="0" distL="0" distR="0">
            <wp:extent cx="4212590" cy="173101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212590" cy="1731010"/>
                    </a:xfrm>
                    <a:prstGeom prst="rect">
                      <a:avLst/>
                    </a:prstGeom>
                    <a:noFill/>
                    <a:ln w="9525">
                      <a:noFill/>
                      <a:miter lim="800000"/>
                      <a:headEnd/>
                      <a:tailEnd/>
                    </a:ln>
                  </pic:spPr>
                </pic:pic>
              </a:graphicData>
            </a:graphic>
          </wp:inline>
        </w:drawing>
      </w:r>
    </w:p>
    <w:p w:rsidR="00CC4A0B" w:rsidRDefault="00CC4A0B" w:rsidP="00CC4A0B">
      <w:pPr>
        <w:jc w:val="center"/>
        <w:rPr>
          <w:b/>
          <w:sz w:val="22"/>
          <w:szCs w:val="22"/>
          <w:lang w:val="id-ID"/>
        </w:rPr>
      </w:pPr>
      <w:r>
        <w:rPr>
          <w:b/>
          <w:sz w:val="22"/>
          <w:szCs w:val="22"/>
        </w:rPr>
        <w:t>Gambar 3.6</w:t>
      </w:r>
    </w:p>
    <w:p w:rsidR="00CC4A0B" w:rsidRDefault="00CC4A0B" w:rsidP="00CC4A0B">
      <w:pPr>
        <w:jc w:val="center"/>
        <w:rPr>
          <w:b/>
        </w:rPr>
      </w:pPr>
      <w:r>
        <w:rPr>
          <w:b/>
          <w:sz w:val="22"/>
          <w:szCs w:val="22"/>
        </w:rPr>
        <w:t xml:space="preserve">Total penduduk 10 tahun keatas </w:t>
      </w:r>
      <w:r>
        <w:rPr>
          <w:b/>
        </w:rPr>
        <w:t>menurut jenis pekerjaan</w:t>
      </w:r>
    </w:p>
    <w:p w:rsidR="00FB09CA" w:rsidRDefault="00FB09CA" w:rsidP="00CC4A0B">
      <w:pPr>
        <w:spacing w:line="360" w:lineRule="auto"/>
        <w:ind w:firstLine="510"/>
        <w:jc w:val="both"/>
        <w:rPr>
          <w:lang w:val="id-ID"/>
        </w:rPr>
      </w:pPr>
    </w:p>
    <w:p w:rsidR="00CC4A0B" w:rsidRDefault="00CC4A0B" w:rsidP="00CC4A0B">
      <w:pPr>
        <w:spacing w:line="360" w:lineRule="auto"/>
        <w:ind w:firstLine="513"/>
        <w:jc w:val="both"/>
        <w:rPr>
          <w:bCs/>
          <w:lang w:val="sv-SE"/>
        </w:rPr>
      </w:pPr>
      <w:r>
        <w:rPr>
          <w:bCs/>
          <w:lang w:val="sv-SE"/>
        </w:rPr>
        <w:t xml:space="preserve">Jumlah unit usaha di Kota Magelang yang berumur 10 tahun ke atas pada tahun 2011 sebesar 12.762 unit usaha, dengan persebaran Kecamatan Magelang Tengah 5.246 unit usaha, Kecamatan Magelang Selatan 4.511 unit usaha, dan Kecamatan Magelang Utara 3.005 unit usaha. </w:t>
      </w:r>
    </w:p>
    <w:p w:rsidR="00583FEE" w:rsidRDefault="00583FEE" w:rsidP="0083238A">
      <w:pPr>
        <w:spacing w:line="360" w:lineRule="auto"/>
        <w:jc w:val="both"/>
        <w:rPr>
          <w:bCs/>
          <w:lang w:val="id-ID"/>
        </w:rPr>
      </w:pPr>
    </w:p>
    <w:p w:rsidR="00CC4A0B" w:rsidRDefault="00CC4A0B" w:rsidP="00FD007F">
      <w:pPr>
        <w:pStyle w:val="NoSpacing"/>
        <w:numPr>
          <w:ilvl w:val="3"/>
          <w:numId w:val="37"/>
        </w:numPr>
        <w:tabs>
          <w:tab w:val="left" w:pos="993"/>
        </w:tabs>
        <w:spacing w:line="360" w:lineRule="auto"/>
        <w:jc w:val="both"/>
        <w:rPr>
          <w:rFonts w:ascii="Times New Roman" w:hAnsi="Times New Roman"/>
          <w:b/>
          <w:bCs/>
          <w:sz w:val="24"/>
          <w:szCs w:val="24"/>
          <w:lang w:val="sv-SE"/>
        </w:rPr>
      </w:pPr>
      <w:r>
        <w:rPr>
          <w:rFonts w:ascii="Times New Roman" w:hAnsi="Times New Roman"/>
          <w:b/>
          <w:bCs/>
          <w:sz w:val="24"/>
          <w:szCs w:val="24"/>
          <w:lang w:val="sv-SE"/>
        </w:rPr>
        <w:t>Tingkat Pengangguran</w:t>
      </w:r>
    </w:p>
    <w:p w:rsidR="007010C3" w:rsidRDefault="007010C3" w:rsidP="007010C3">
      <w:pPr>
        <w:spacing w:line="360" w:lineRule="auto"/>
        <w:ind w:firstLine="513"/>
        <w:jc w:val="both"/>
        <w:rPr>
          <w:bCs/>
          <w:lang w:val="id-ID"/>
        </w:rPr>
      </w:pPr>
      <w:r>
        <w:rPr>
          <w:bCs/>
          <w:lang w:val="sv-SE"/>
        </w:rPr>
        <w:t xml:space="preserve">Tabel 3.3 menunjukkan </w:t>
      </w:r>
      <w:r>
        <w:rPr>
          <w:bCs/>
          <w:lang w:val="id-ID"/>
        </w:rPr>
        <w:t>t</w:t>
      </w:r>
      <w:r>
        <w:rPr>
          <w:bCs/>
          <w:lang w:val="sv-SE"/>
        </w:rPr>
        <w:t xml:space="preserve">ingkat </w:t>
      </w:r>
      <w:r>
        <w:rPr>
          <w:bCs/>
          <w:lang w:val="id-ID"/>
        </w:rPr>
        <w:t>p</w:t>
      </w:r>
      <w:r>
        <w:rPr>
          <w:bCs/>
          <w:lang w:val="sv-SE"/>
        </w:rPr>
        <w:t>engangguran yang terjadi di Kota Magelang dari 2010 s/d 2011</w:t>
      </w:r>
      <w:r>
        <w:rPr>
          <w:bCs/>
          <w:lang w:val="id-ID"/>
        </w:rPr>
        <w:t>. J</w:t>
      </w:r>
      <w:r>
        <w:rPr>
          <w:bCs/>
          <w:lang w:val="sv-SE"/>
        </w:rPr>
        <w:t xml:space="preserve">umlah pencari kerja pada tahun 2010 dan 2011 sebesar 8.226 dan 5.319 orang, sedangkan jumlah angkatan kerja tahun 2010 </w:t>
      </w:r>
      <w:r>
        <w:rPr>
          <w:bCs/>
          <w:lang w:val="sv-SE"/>
        </w:rPr>
        <w:lastRenderedPageBreak/>
        <w:t>dan 2011 sebesar 113.395 dan 110.003 jiwa. Tingkat pengangguran yang terjadi di Kota Magelang pada tahun 2010 dan 2011 sebesar 7,25% dan 4,83%.</w:t>
      </w:r>
    </w:p>
    <w:p w:rsidR="00CC4A0B" w:rsidRPr="007010C3" w:rsidRDefault="00CC4A0B" w:rsidP="00CC4A0B">
      <w:pPr>
        <w:spacing w:line="360" w:lineRule="auto"/>
        <w:ind w:firstLine="513"/>
        <w:jc w:val="both"/>
        <w:rPr>
          <w:bCs/>
          <w:lang w:val="id-ID"/>
        </w:rPr>
      </w:pPr>
    </w:p>
    <w:p w:rsidR="00CC4A0B" w:rsidRDefault="00CC4A0B" w:rsidP="00CC4A0B">
      <w:pPr>
        <w:jc w:val="center"/>
        <w:rPr>
          <w:b/>
        </w:rPr>
      </w:pPr>
      <w:r>
        <w:rPr>
          <w:b/>
        </w:rPr>
        <w:t>Tabel 3.3</w:t>
      </w:r>
    </w:p>
    <w:p w:rsidR="00CC4A0B" w:rsidRDefault="00CC4A0B" w:rsidP="00CC4A0B">
      <w:pPr>
        <w:jc w:val="center"/>
        <w:rPr>
          <w:b/>
        </w:rPr>
      </w:pPr>
      <w:r>
        <w:rPr>
          <w:b/>
        </w:rPr>
        <w:t xml:space="preserve">Tingkat Pengangguran di Kota Magelang 2010-2011 </w:t>
      </w:r>
    </w:p>
    <w:tbl>
      <w:tblPr>
        <w:tblW w:w="7103" w:type="dxa"/>
        <w:jc w:val="center"/>
        <w:tblInd w:w="93" w:type="dxa"/>
        <w:tblLook w:val="04A0" w:firstRow="1" w:lastRow="0" w:firstColumn="1" w:lastColumn="0" w:noHBand="0" w:noVBand="1"/>
      </w:tblPr>
      <w:tblGrid>
        <w:gridCol w:w="3559"/>
        <w:gridCol w:w="1701"/>
        <w:gridCol w:w="1843"/>
      </w:tblGrid>
      <w:tr w:rsidR="00CC4A0B" w:rsidTr="00CC4A0B">
        <w:trPr>
          <w:trHeight w:val="315"/>
          <w:jc w:val="center"/>
        </w:trPr>
        <w:tc>
          <w:tcPr>
            <w:tcW w:w="3559" w:type="dxa"/>
            <w:tcBorders>
              <w:top w:val="single" w:sz="8" w:space="0" w:color="auto"/>
              <w:left w:val="single" w:sz="8" w:space="0" w:color="auto"/>
              <w:bottom w:val="single" w:sz="8" w:space="0" w:color="auto"/>
              <w:right w:val="single" w:sz="8" w:space="0" w:color="auto"/>
            </w:tcBorders>
            <w:shd w:val="clear" w:color="auto" w:fill="D99594"/>
            <w:noWrap/>
            <w:vAlign w:val="bottom"/>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KETERANGAN</w:t>
            </w:r>
          </w:p>
        </w:tc>
        <w:tc>
          <w:tcPr>
            <w:tcW w:w="1701" w:type="dxa"/>
            <w:tcBorders>
              <w:top w:val="single" w:sz="8" w:space="0" w:color="auto"/>
              <w:left w:val="nil"/>
              <w:bottom w:val="single" w:sz="8" w:space="0" w:color="auto"/>
              <w:right w:val="single" w:sz="8" w:space="0" w:color="auto"/>
            </w:tcBorders>
            <w:shd w:val="clear" w:color="auto" w:fill="D99594"/>
            <w:noWrap/>
            <w:vAlign w:val="bottom"/>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2010</w:t>
            </w:r>
          </w:p>
        </w:tc>
        <w:tc>
          <w:tcPr>
            <w:tcW w:w="1843" w:type="dxa"/>
            <w:tcBorders>
              <w:top w:val="single" w:sz="8" w:space="0" w:color="auto"/>
              <w:left w:val="nil"/>
              <w:bottom w:val="single" w:sz="8" w:space="0" w:color="auto"/>
              <w:right w:val="single" w:sz="8" w:space="0" w:color="auto"/>
            </w:tcBorders>
            <w:shd w:val="clear" w:color="auto" w:fill="D99594"/>
            <w:noWrap/>
            <w:vAlign w:val="bottom"/>
            <w:hideMark/>
          </w:tcPr>
          <w:p w:rsidR="00CC4A0B" w:rsidRDefault="00CC4A0B">
            <w:pPr>
              <w:jc w:val="center"/>
              <w:rPr>
                <w:rFonts w:ascii="Calibri" w:hAnsi="Calibri" w:cs="Calibri"/>
                <w:b/>
                <w:bCs/>
                <w:color w:val="000000"/>
                <w:sz w:val="22"/>
                <w:szCs w:val="22"/>
              </w:rPr>
            </w:pPr>
            <w:r>
              <w:rPr>
                <w:rFonts w:ascii="Calibri" w:hAnsi="Calibri" w:cs="Calibri"/>
                <w:b/>
                <w:bCs/>
                <w:color w:val="000000"/>
                <w:sz w:val="22"/>
                <w:szCs w:val="22"/>
              </w:rPr>
              <w:t>2011</w:t>
            </w:r>
          </w:p>
        </w:tc>
      </w:tr>
      <w:tr w:rsidR="00CC4A0B" w:rsidTr="00CC4A0B">
        <w:trPr>
          <w:trHeight w:val="300"/>
          <w:jc w:val="center"/>
        </w:trPr>
        <w:tc>
          <w:tcPr>
            <w:tcW w:w="3559"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Pencari Kerja</w:t>
            </w:r>
          </w:p>
        </w:tc>
        <w:tc>
          <w:tcPr>
            <w:tcW w:w="1701"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8.226</w:t>
            </w:r>
          </w:p>
        </w:tc>
        <w:tc>
          <w:tcPr>
            <w:tcW w:w="1843"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5.319</w:t>
            </w:r>
          </w:p>
        </w:tc>
      </w:tr>
      <w:tr w:rsidR="00CC4A0B" w:rsidTr="00CC4A0B">
        <w:trPr>
          <w:trHeight w:val="315"/>
          <w:jc w:val="center"/>
        </w:trPr>
        <w:tc>
          <w:tcPr>
            <w:tcW w:w="3559" w:type="dxa"/>
            <w:tcBorders>
              <w:top w:val="nil"/>
              <w:left w:val="single" w:sz="8" w:space="0" w:color="auto"/>
              <w:bottom w:val="single" w:sz="8" w:space="0" w:color="auto"/>
              <w:right w:val="single" w:sz="8" w:space="0" w:color="auto"/>
            </w:tcBorders>
            <w:noWrap/>
            <w:vAlign w:val="bottom"/>
            <w:hideMark/>
          </w:tcPr>
          <w:p w:rsidR="00CC4A0B" w:rsidRDefault="00CC4A0B">
            <w:pPr>
              <w:rPr>
                <w:rFonts w:ascii="Calibri" w:hAnsi="Calibri" w:cs="Calibri"/>
                <w:color w:val="000000"/>
                <w:sz w:val="22"/>
                <w:szCs w:val="22"/>
              </w:rPr>
            </w:pPr>
            <w:r>
              <w:rPr>
                <w:rFonts w:ascii="Calibri" w:hAnsi="Calibri" w:cs="Calibri"/>
                <w:color w:val="000000"/>
                <w:sz w:val="22"/>
                <w:szCs w:val="22"/>
              </w:rPr>
              <w:t>Angkatan Kerja</w:t>
            </w:r>
          </w:p>
        </w:tc>
        <w:tc>
          <w:tcPr>
            <w:tcW w:w="1701" w:type="dxa"/>
            <w:tcBorders>
              <w:top w:val="nil"/>
              <w:left w:val="nil"/>
              <w:bottom w:val="single" w:sz="8" w:space="0" w:color="auto"/>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113.395</w:t>
            </w:r>
          </w:p>
        </w:tc>
        <w:tc>
          <w:tcPr>
            <w:tcW w:w="1843" w:type="dxa"/>
            <w:tcBorders>
              <w:top w:val="nil"/>
              <w:left w:val="nil"/>
              <w:bottom w:val="single" w:sz="8" w:space="0" w:color="auto"/>
              <w:right w:val="single" w:sz="8" w:space="0" w:color="auto"/>
            </w:tcBorders>
            <w:noWrap/>
            <w:vAlign w:val="bottom"/>
            <w:hideMark/>
          </w:tcPr>
          <w:p w:rsidR="00CC4A0B" w:rsidRDefault="00CC4A0B">
            <w:pPr>
              <w:jc w:val="right"/>
              <w:rPr>
                <w:rFonts w:ascii="Calibri" w:hAnsi="Calibri" w:cs="Calibri"/>
                <w:color w:val="000000"/>
                <w:sz w:val="22"/>
                <w:szCs w:val="22"/>
              </w:rPr>
            </w:pPr>
            <w:r>
              <w:rPr>
                <w:rFonts w:ascii="Calibri" w:hAnsi="Calibri" w:cs="Calibri"/>
                <w:color w:val="000000"/>
                <w:sz w:val="22"/>
                <w:szCs w:val="22"/>
              </w:rPr>
              <w:t>110.003</w:t>
            </w:r>
          </w:p>
        </w:tc>
      </w:tr>
      <w:tr w:rsidR="00CC4A0B" w:rsidTr="00CC4A0B">
        <w:trPr>
          <w:trHeight w:val="315"/>
          <w:jc w:val="center"/>
        </w:trPr>
        <w:tc>
          <w:tcPr>
            <w:tcW w:w="3559" w:type="dxa"/>
            <w:tcBorders>
              <w:top w:val="nil"/>
              <w:left w:val="single" w:sz="8" w:space="0" w:color="auto"/>
              <w:bottom w:val="single" w:sz="8" w:space="0" w:color="auto"/>
              <w:right w:val="single" w:sz="8" w:space="0" w:color="auto"/>
            </w:tcBorders>
            <w:shd w:val="clear" w:color="auto" w:fill="D99594"/>
            <w:noWrap/>
            <w:vAlign w:val="bottom"/>
            <w:hideMark/>
          </w:tcPr>
          <w:p w:rsidR="00CC4A0B" w:rsidRDefault="00CC4A0B">
            <w:pPr>
              <w:rPr>
                <w:rFonts w:ascii="Calibri" w:hAnsi="Calibri" w:cs="Calibri"/>
                <w:b/>
                <w:color w:val="000000"/>
                <w:sz w:val="22"/>
                <w:szCs w:val="22"/>
              </w:rPr>
            </w:pPr>
            <w:r>
              <w:rPr>
                <w:rFonts w:ascii="Calibri" w:hAnsi="Calibri" w:cs="Calibri"/>
                <w:b/>
                <w:color w:val="000000"/>
                <w:sz w:val="22"/>
                <w:szCs w:val="22"/>
              </w:rPr>
              <w:t>Tingkat Pengangguran</w:t>
            </w:r>
          </w:p>
        </w:tc>
        <w:tc>
          <w:tcPr>
            <w:tcW w:w="1701" w:type="dxa"/>
            <w:tcBorders>
              <w:top w:val="nil"/>
              <w:left w:val="nil"/>
              <w:bottom w:val="single" w:sz="8" w:space="0" w:color="auto"/>
              <w:right w:val="single" w:sz="8" w:space="0" w:color="auto"/>
            </w:tcBorders>
            <w:shd w:val="clear" w:color="auto" w:fill="D99594"/>
            <w:noWrap/>
            <w:vAlign w:val="bottom"/>
            <w:hideMark/>
          </w:tcPr>
          <w:p w:rsidR="00CC4A0B" w:rsidRDefault="00CC4A0B">
            <w:pPr>
              <w:jc w:val="right"/>
              <w:rPr>
                <w:rFonts w:ascii="Calibri" w:hAnsi="Calibri" w:cs="Calibri"/>
                <w:b/>
                <w:color w:val="000000"/>
                <w:sz w:val="22"/>
                <w:szCs w:val="22"/>
              </w:rPr>
            </w:pPr>
            <w:r>
              <w:rPr>
                <w:rFonts w:ascii="Calibri" w:hAnsi="Calibri" w:cs="Calibri"/>
                <w:b/>
                <w:color w:val="000000"/>
                <w:sz w:val="22"/>
                <w:szCs w:val="22"/>
              </w:rPr>
              <w:t>7,25%</w:t>
            </w:r>
          </w:p>
        </w:tc>
        <w:tc>
          <w:tcPr>
            <w:tcW w:w="1843" w:type="dxa"/>
            <w:tcBorders>
              <w:top w:val="nil"/>
              <w:left w:val="nil"/>
              <w:bottom w:val="single" w:sz="8" w:space="0" w:color="auto"/>
              <w:right w:val="single" w:sz="8" w:space="0" w:color="auto"/>
            </w:tcBorders>
            <w:shd w:val="clear" w:color="auto" w:fill="D99594"/>
            <w:noWrap/>
            <w:vAlign w:val="bottom"/>
            <w:hideMark/>
          </w:tcPr>
          <w:p w:rsidR="00CC4A0B" w:rsidRDefault="00CC4A0B">
            <w:pPr>
              <w:jc w:val="right"/>
              <w:rPr>
                <w:rFonts w:ascii="Calibri" w:hAnsi="Calibri" w:cs="Calibri"/>
                <w:b/>
                <w:color w:val="000000"/>
                <w:sz w:val="22"/>
                <w:szCs w:val="22"/>
              </w:rPr>
            </w:pPr>
            <w:r>
              <w:rPr>
                <w:rFonts w:ascii="Calibri" w:hAnsi="Calibri" w:cs="Calibri"/>
                <w:b/>
                <w:color w:val="000000"/>
                <w:sz w:val="22"/>
                <w:szCs w:val="22"/>
              </w:rPr>
              <w:t>4,83%</w:t>
            </w:r>
          </w:p>
        </w:tc>
      </w:tr>
    </w:tbl>
    <w:p w:rsidR="00CC4A0B" w:rsidRDefault="00CC4A0B" w:rsidP="00CC4A0B">
      <w:r>
        <w:t xml:space="preserve">    Sumber: Badan Pusat Statistik Kota Magelang 2011</w:t>
      </w:r>
    </w:p>
    <w:p w:rsidR="00CC4A0B" w:rsidRDefault="00CC4A0B" w:rsidP="00CC4A0B">
      <w:pPr>
        <w:spacing w:line="360" w:lineRule="auto"/>
        <w:jc w:val="both"/>
        <w:rPr>
          <w:bCs/>
          <w:lang w:val="sv-SE"/>
        </w:rPr>
      </w:pPr>
    </w:p>
    <w:p w:rsidR="00CC4A0B" w:rsidRDefault="00CC4A0B" w:rsidP="00CC4A0B">
      <w:pPr>
        <w:spacing w:line="360" w:lineRule="auto"/>
        <w:jc w:val="both"/>
        <w:rPr>
          <w:bCs/>
        </w:rPr>
      </w:pPr>
    </w:p>
    <w:p w:rsidR="00CC4A0B" w:rsidRDefault="00CC4A0B" w:rsidP="00FD007F">
      <w:pPr>
        <w:pStyle w:val="NoSpacing"/>
        <w:numPr>
          <w:ilvl w:val="1"/>
          <w:numId w:val="37"/>
        </w:numPr>
        <w:spacing w:line="360" w:lineRule="auto"/>
        <w:ind w:left="709" w:hanging="709"/>
        <w:jc w:val="both"/>
        <w:rPr>
          <w:rFonts w:ascii="Times New Roman" w:hAnsi="Times New Roman"/>
          <w:b/>
          <w:sz w:val="24"/>
          <w:szCs w:val="24"/>
        </w:rPr>
      </w:pPr>
      <w:r>
        <w:rPr>
          <w:rFonts w:ascii="Times New Roman" w:hAnsi="Times New Roman"/>
          <w:b/>
          <w:sz w:val="24"/>
          <w:szCs w:val="24"/>
        </w:rPr>
        <w:t>VISI, MISI DAN RENCANA STRATEGI PEMBANGUNAN KOTA MAGELANG</w:t>
      </w:r>
    </w:p>
    <w:p w:rsidR="00CC4A0B" w:rsidRDefault="00CC4A0B" w:rsidP="00CC4A0B">
      <w:pPr>
        <w:pStyle w:val="NoSpacing"/>
        <w:spacing w:line="360" w:lineRule="auto"/>
        <w:jc w:val="both"/>
        <w:rPr>
          <w:rFonts w:ascii="Times New Roman" w:hAnsi="Times New Roman"/>
          <w:b/>
          <w:sz w:val="24"/>
          <w:szCs w:val="24"/>
        </w:rPr>
      </w:pPr>
    </w:p>
    <w:p w:rsidR="00CC4A0B" w:rsidRDefault="00CC4A0B" w:rsidP="00FD007F">
      <w:pPr>
        <w:pStyle w:val="NoSpacing"/>
        <w:numPr>
          <w:ilvl w:val="2"/>
          <w:numId w:val="37"/>
        </w:numPr>
        <w:spacing w:line="360" w:lineRule="auto"/>
        <w:jc w:val="both"/>
        <w:rPr>
          <w:rFonts w:ascii="Times New Roman" w:hAnsi="Times New Roman"/>
          <w:b/>
          <w:sz w:val="24"/>
          <w:szCs w:val="24"/>
        </w:rPr>
      </w:pPr>
      <w:r>
        <w:rPr>
          <w:rFonts w:ascii="Times New Roman" w:hAnsi="Times New Roman"/>
          <w:b/>
          <w:sz w:val="24"/>
          <w:szCs w:val="24"/>
        </w:rPr>
        <w:t>Visi, Misi, Strategi dan Arah Kebijakan Pembangunan Kota Magelang</w:t>
      </w:r>
    </w:p>
    <w:p w:rsidR="00CC4A0B" w:rsidRPr="00B00746" w:rsidRDefault="00560D79" w:rsidP="00560D79">
      <w:pPr>
        <w:spacing w:line="360" w:lineRule="auto"/>
        <w:ind w:firstLine="360"/>
        <w:jc w:val="both"/>
        <w:rPr>
          <w:lang w:val="id-ID" w:eastAsia="id-ID"/>
        </w:rPr>
      </w:pPr>
      <w:r w:rsidRPr="00B00746">
        <w:rPr>
          <w:lang w:val="id-ID"/>
        </w:rPr>
        <w:t xml:space="preserve">Pada periode tahun 2010-2015 Kota Magelang mempunyai visi: Terwujudnya Kota Magelang sebagai Kota Jasa yang Maju, Profesional, Sejahtera, Mandiri, dan Berkeadilan. Selanjutnya untuk mencapai visi tersebut disusunlah Misi, Strategi, dan Arah Kebijakan. Secara lebih rinci </w:t>
      </w:r>
      <w:r w:rsidRPr="00B00746">
        <w:t xml:space="preserve">Visi, Misi, Strategi dan </w:t>
      </w:r>
      <w:r w:rsidRPr="00B00746">
        <w:rPr>
          <w:lang w:val="id-ID"/>
        </w:rPr>
        <w:t>A</w:t>
      </w:r>
      <w:r w:rsidRPr="00B00746">
        <w:t xml:space="preserve">rah </w:t>
      </w:r>
      <w:r w:rsidRPr="00B00746">
        <w:rPr>
          <w:lang w:val="id-ID"/>
        </w:rPr>
        <w:t>K</w:t>
      </w:r>
      <w:r w:rsidR="00CC4A0B" w:rsidRPr="00B00746">
        <w:t>ebijakan Kota Magelang tahun 2010-2015</w:t>
      </w:r>
      <w:r w:rsidR="00CC4A0B" w:rsidRPr="00B00746">
        <w:rPr>
          <w:lang w:val="id-ID"/>
        </w:rPr>
        <w:t xml:space="preserve"> dapat</w:t>
      </w:r>
      <w:r w:rsidR="007010C3" w:rsidRPr="00B00746">
        <w:rPr>
          <w:lang w:val="id-ID"/>
        </w:rPr>
        <w:t xml:space="preserve"> </w:t>
      </w:r>
      <w:r w:rsidR="00CC4A0B" w:rsidRPr="00B00746">
        <w:rPr>
          <w:lang w:val="id-ID"/>
        </w:rPr>
        <w:t xml:space="preserve">dilihat pada </w:t>
      </w:r>
      <w:r w:rsidR="005A4B75" w:rsidRPr="00B00746">
        <w:rPr>
          <w:lang w:val="id-ID"/>
        </w:rPr>
        <w:t>G</w:t>
      </w:r>
      <w:r w:rsidR="00CC4A0B" w:rsidRPr="00B00746">
        <w:rPr>
          <w:lang w:val="id-ID"/>
        </w:rPr>
        <w:t>ambar 3.</w:t>
      </w:r>
      <w:r w:rsidR="00CC4A0B" w:rsidRPr="00B00746">
        <w:t>7</w:t>
      </w:r>
      <w:r w:rsidR="00CC4A0B" w:rsidRPr="00B00746">
        <w:rPr>
          <w:lang w:val="id-ID"/>
        </w:rPr>
        <w:t>.</w:t>
      </w:r>
      <w:r w:rsidR="008A1C58" w:rsidRPr="00B00746">
        <w:rPr>
          <w:lang w:val="id-ID"/>
        </w:rPr>
        <w:t xml:space="preserve"> </w:t>
      </w:r>
    </w:p>
    <w:p w:rsidR="00560D79" w:rsidRPr="00560D79" w:rsidRDefault="00560D79" w:rsidP="00560D79">
      <w:pPr>
        <w:spacing w:line="360" w:lineRule="auto"/>
        <w:ind w:firstLine="360"/>
        <w:jc w:val="both"/>
        <w:rPr>
          <w:lang w:val="id-ID"/>
        </w:rPr>
      </w:pPr>
    </w:p>
    <w:p w:rsidR="00287B4B" w:rsidRDefault="00287B4B" w:rsidP="008A1C58">
      <w:pPr>
        <w:spacing w:line="360" w:lineRule="auto"/>
        <w:ind w:firstLine="360"/>
        <w:jc w:val="both"/>
        <w:rPr>
          <w:color w:val="FF0000"/>
          <w:lang w:val="id-ID" w:eastAsia="id-ID"/>
        </w:rPr>
        <w:sectPr w:rsidR="00287B4B" w:rsidSect="00177EF3">
          <w:footerReference w:type="default" r:id="rId25"/>
          <w:pgSz w:w="11907" w:h="16840"/>
          <w:pgMar w:top="2268" w:right="1985" w:bottom="1985" w:left="2268" w:header="720" w:footer="720" w:gutter="0"/>
          <w:pgNumType w:start="0"/>
          <w:cols w:space="720"/>
        </w:sectPr>
      </w:pPr>
    </w:p>
    <w:p w:rsidR="00287B4B" w:rsidRDefault="00D75F92" w:rsidP="00287B4B">
      <w:pPr>
        <w:spacing w:line="360" w:lineRule="auto"/>
        <w:ind w:firstLine="360"/>
        <w:jc w:val="both"/>
        <w:sectPr w:rsidR="00287B4B" w:rsidSect="00821D7A">
          <w:pgSz w:w="16840" w:h="11907" w:orient="landscape"/>
          <w:pgMar w:top="2268" w:right="2268" w:bottom="1985" w:left="1985" w:header="720" w:footer="720" w:gutter="0"/>
          <w:cols w:space="720"/>
        </w:sectPr>
      </w:pPr>
      <w:r>
        <w:rPr>
          <w:noProof/>
          <w:lang w:val="id-ID" w:eastAsia="id-ID"/>
        </w:rPr>
        <w:lastRenderedPageBreak/>
        <w:pict>
          <v:shape id="_x0000_s1669" type="#_x0000_t202" style="position:absolute;left:0;text-align:left;margin-left:138.6pt;margin-top:389.85pt;width:400.1pt;height:42.75pt;z-index:251649536" strokecolor="white">
            <v:textbox style="mso-next-textbox:#_x0000_s1669">
              <w:txbxContent>
                <w:p w:rsidR="0077626E" w:rsidRPr="004120F7" w:rsidRDefault="0077626E" w:rsidP="0077626E">
                  <w:pPr>
                    <w:jc w:val="center"/>
                    <w:rPr>
                      <w:b/>
                      <w:lang w:val="id-ID"/>
                    </w:rPr>
                  </w:pPr>
                  <w:r w:rsidRPr="004120F7">
                    <w:rPr>
                      <w:b/>
                      <w:lang w:val="id-ID"/>
                    </w:rPr>
                    <w:t>Gambar 3.7</w:t>
                  </w:r>
                </w:p>
                <w:p w:rsidR="0077626E" w:rsidRPr="004120F7" w:rsidRDefault="0077626E" w:rsidP="0077626E">
                  <w:pPr>
                    <w:jc w:val="center"/>
                    <w:rPr>
                      <w:b/>
                    </w:rPr>
                  </w:pPr>
                  <w:r w:rsidRPr="004120F7">
                    <w:rPr>
                      <w:b/>
                    </w:rPr>
                    <w:t>Visi, Misi, Strategi dan arah kebijakan Kota Magelang 2010-2015</w:t>
                  </w:r>
                </w:p>
              </w:txbxContent>
            </v:textbox>
          </v:shape>
        </w:pict>
      </w:r>
      <w:r w:rsidR="0077626E">
        <w:object w:dxaOrig="11085" w:dyaOrig="7065">
          <v:shape id="_x0000_i1025" type="#_x0000_t75" style="width:617.35pt;height:377.6pt" o:ole="">
            <v:imagedata r:id="rId26" o:title=""/>
          </v:shape>
          <o:OLEObject Type="Embed" ProgID="Visio.Drawing.6" ShapeID="_x0000_i1025" DrawAspect="Content" ObjectID="_1526005703" r:id="rId27"/>
        </w:object>
      </w:r>
    </w:p>
    <w:p w:rsidR="00B00746" w:rsidRPr="00287B4B" w:rsidRDefault="00B00746" w:rsidP="00FD007F">
      <w:pPr>
        <w:pStyle w:val="NoSpacing"/>
        <w:numPr>
          <w:ilvl w:val="1"/>
          <w:numId w:val="37"/>
        </w:numPr>
        <w:spacing w:line="360" w:lineRule="auto"/>
        <w:ind w:left="709" w:hanging="709"/>
        <w:jc w:val="both"/>
        <w:rPr>
          <w:rFonts w:ascii="Times New Roman" w:hAnsi="Times New Roman"/>
          <w:b/>
          <w:sz w:val="24"/>
          <w:szCs w:val="24"/>
          <w:lang w:val="id-ID"/>
        </w:rPr>
      </w:pPr>
      <w:r>
        <w:rPr>
          <w:rFonts w:ascii="Times New Roman" w:hAnsi="Times New Roman"/>
          <w:b/>
          <w:sz w:val="24"/>
          <w:szCs w:val="24"/>
        </w:rPr>
        <w:lastRenderedPageBreak/>
        <w:t>GAMBARAN UMUM INDUSTRI BERBASIS TEMBAKAU</w:t>
      </w:r>
    </w:p>
    <w:p w:rsidR="00B00746" w:rsidRDefault="00B00746" w:rsidP="00FD007F">
      <w:pPr>
        <w:pStyle w:val="NoSpacing"/>
        <w:numPr>
          <w:ilvl w:val="2"/>
          <w:numId w:val="37"/>
        </w:numPr>
        <w:spacing w:line="360" w:lineRule="auto"/>
        <w:jc w:val="both"/>
        <w:rPr>
          <w:rFonts w:ascii="Times New Roman" w:hAnsi="Times New Roman"/>
          <w:b/>
          <w:sz w:val="24"/>
          <w:szCs w:val="24"/>
        </w:rPr>
      </w:pPr>
      <w:r>
        <w:rPr>
          <w:rFonts w:ascii="Times New Roman" w:hAnsi="Times New Roman"/>
          <w:b/>
          <w:sz w:val="24"/>
          <w:szCs w:val="24"/>
        </w:rPr>
        <w:t>Produk Domestik Regional Bruto (PDRB)</w:t>
      </w:r>
    </w:p>
    <w:p w:rsidR="00B00746" w:rsidRDefault="00B00746" w:rsidP="004D0060">
      <w:pPr>
        <w:spacing w:line="360" w:lineRule="auto"/>
        <w:ind w:firstLine="426"/>
        <w:jc w:val="both"/>
        <w:rPr>
          <w:lang w:eastAsia="id-ID"/>
        </w:rPr>
      </w:pPr>
      <w:r>
        <w:rPr>
          <w:lang w:eastAsia="id-ID"/>
        </w:rPr>
        <w:t xml:space="preserve">Tabel 3.4 menunjukkan </w:t>
      </w:r>
      <w:r>
        <w:rPr>
          <w:bCs/>
          <w:lang w:eastAsia="id-ID"/>
        </w:rPr>
        <w:t xml:space="preserve">Produk Domestik Regional Bruto (PDRB) di Kota Magelang </w:t>
      </w:r>
      <w:r>
        <w:rPr>
          <w:lang w:eastAsia="id-ID"/>
        </w:rPr>
        <w:t>menurut lapangan usaha tahun 2006 – 2010</w:t>
      </w:r>
      <w:r>
        <w:rPr>
          <w:lang w:val="id-ID" w:eastAsia="id-ID"/>
        </w:rPr>
        <w:t xml:space="preserve">. </w:t>
      </w:r>
      <w:r>
        <w:rPr>
          <w:lang w:eastAsia="id-ID"/>
        </w:rPr>
        <w:t>PDRB Kota Magelang menurut Lapangan Usaha dari tahun 2006 s/d 2010.</w:t>
      </w:r>
      <w:r>
        <w:rPr>
          <w:lang w:val="id-ID" w:eastAsia="id-ID"/>
        </w:rPr>
        <w:t xml:space="preserve"> </w:t>
      </w:r>
      <w:r>
        <w:rPr>
          <w:lang w:eastAsia="id-ID"/>
        </w:rPr>
        <w:t>Industri berbasis tembakau terlihat dari Sektor Indutri Pengolahan. Pada tahun 2010</w:t>
      </w:r>
      <w:r>
        <w:rPr>
          <w:lang w:val="id-ID" w:eastAsia="id-ID"/>
        </w:rPr>
        <w:t xml:space="preserve">, kontribusi </w:t>
      </w:r>
      <w:r>
        <w:rPr>
          <w:lang w:eastAsia="id-ID"/>
        </w:rPr>
        <w:t xml:space="preserve">industri pengolahan terhadap total PDRB sebesar 3,35% atau sebesar </w:t>
      </w:r>
      <w:r>
        <w:rPr>
          <w:lang w:val="id-ID" w:eastAsia="id-ID"/>
        </w:rPr>
        <w:t xml:space="preserve">Rp </w:t>
      </w:r>
      <w:r>
        <w:rPr>
          <w:lang w:eastAsia="id-ID"/>
        </w:rPr>
        <w:t xml:space="preserve">3,4 milyar lebih, </w:t>
      </w:r>
      <w:r>
        <w:rPr>
          <w:lang w:val="id-ID" w:eastAsia="id-ID"/>
        </w:rPr>
        <w:t>namun</w:t>
      </w:r>
      <w:r>
        <w:rPr>
          <w:lang w:eastAsia="id-ID"/>
        </w:rPr>
        <w:t xml:space="preserve"> cenderung menurun 4 tahun terakhir.</w:t>
      </w:r>
    </w:p>
    <w:p w:rsidR="00D07EFA" w:rsidRPr="00D07EFA" w:rsidRDefault="00D07EFA" w:rsidP="00CC4A0B">
      <w:pPr>
        <w:spacing w:line="360" w:lineRule="auto"/>
        <w:ind w:firstLine="360"/>
        <w:jc w:val="both"/>
        <w:rPr>
          <w:lang w:val="id-ID" w:eastAsia="id-ID"/>
        </w:rPr>
      </w:pPr>
    </w:p>
    <w:p w:rsidR="00CC4A0B" w:rsidRPr="00FB09CA" w:rsidRDefault="00CC4A0B" w:rsidP="00CC4A0B">
      <w:pPr>
        <w:jc w:val="center"/>
        <w:rPr>
          <w:b/>
          <w:lang w:eastAsia="id-ID"/>
        </w:rPr>
      </w:pPr>
      <w:r w:rsidRPr="00FB09CA">
        <w:rPr>
          <w:b/>
          <w:lang w:eastAsia="id-ID"/>
        </w:rPr>
        <w:t>Tabel 3.4</w:t>
      </w:r>
    </w:p>
    <w:p w:rsidR="00CC4A0B" w:rsidRPr="00FB09CA" w:rsidRDefault="00CC4A0B" w:rsidP="00CC4A0B">
      <w:pPr>
        <w:jc w:val="center"/>
        <w:rPr>
          <w:b/>
          <w:lang w:eastAsia="id-ID"/>
        </w:rPr>
      </w:pPr>
      <w:r w:rsidRPr="00FB09CA">
        <w:rPr>
          <w:b/>
          <w:bCs/>
          <w:lang w:eastAsia="id-ID"/>
        </w:rPr>
        <w:t>Produk Domestik Regional Bruto Kota Magelang</w:t>
      </w:r>
    </w:p>
    <w:p w:rsidR="00CC4A0B" w:rsidRPr="00FB09CA" w:rsidRDefault="005A4B75" w:rsidP="00CC4A0B">
      <w:pPr>
        <w:jc w:val="center"/>
        <w:rPr>
          <w:b/>
          <w:lang w:eastAsia="id-ID"/>
        </w:rPr>
      </w:pPr>
      <w:r w:rsidRPr="00FB09CA">
        <w:rPr>
          <w:b/>
          <w:lang w:eastAsia="id-ID"/>
        </w:rPr>
        <w:t>M</w:t>
      </w:r>
      <w:r w:rsidR="00CC4A0B" w:rsidRPr="00FB09CA">
        <w:rPr>
          <w:b/>
          <w:lang w:eastAsia="id-ID"/>
        </w:rPr>
        <w:t>enurut</w:t>
      </w:r>
      <w:r>
        <w:rPr>
          <w:b/>
          <w:lang w:val="id-ID" w:eastAsia="id-ID"/>
        </w:rPr>
        <w:t xml:space="preserve"> </w:t>
      </w:r>
      <w:r w:rsidR="00FB09CA" w:rsidRPr="00FB09CA">
        <w:rPr>
          <w:b/>
          <w:lang w:val="id-ID" w:eastAsia="id-ID"/>
        </w:rPr>
        <w:t>L</w:t>
      </w:r>
      <w:r w:rsidR="00CC4A0B" w:rsidRPr="00FB09CA">
        <w:rPr>
          <w:b/>
          <w:lang w:eastAsia="id-ID"/>
        </w:rPr>
        <w:t xml:space="preserve">apangan </w:t>
      </w:r>
      <w:r w:rsidR="00FB09CA" w:rsidRPr="00FB09CA">
        <w:rPr>
          <w:b/>
          <w:lang w:val="id-ID" w:eastAsia="id-ID"/>
        </w:rPr>
        <w:t>U</w:t>
      </w:r>
      <w:r w:rsidR="00CC4A0B" w:rsidRPr="00FB09CA">
        <w:rPr>
          <w:b/>
          <w:lang w:eastAsia="id-ID"/>
        </w:rPr>
        <w:t>saha tahun 2006 – 2010 (Juta Rupiah dan Prosentase)</w:t>
      </w:r>
    </w:p>
    <w:tbl>
      <w:tblPr>
        <w:tblW w:w="94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5"/>
        <w:gridCol w:w="992"/>
        <w:gridCol w:w="567"/>
        <w:gridCol w:w="1098"/>
        <w:gridCol w:w="603"/>
        <w:gridCol w:w="1132"/>
        <w:gridCol w:w="711"/>
        <w:gridCol w:w="851"/>
        <w:gridCol w:w="566"/>
        <w:gridCol w:w="992"/>
        <w:gridCol w:w="568"/>
      </w:tblGrid>
      <w:tr w:rsidR="00CC4A0B" w:rsidTr="00D07EFA">
        <w:tc>
          <w:tcPr>
            <w:tcW w:w="1385" w:type="dxa"/>
            <w:vMerge w:val="restart"/>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lang w:eastAsia="id-ID"/>
              </w:rPr>
            </w:pPr>
            <w:r>
              <w:rPr>
                <w:rFonts w:ascii="Coming Soon" w:hAnsi="Coming Soon"/>
                <w:b/>
                <w:bCs/>
                <w:lang w:eastAsia="id-ID"/>
              </w:rPr>
              <w:t>Lapangan usaha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vAlign w:val="center"/>
            <w:hideMark/>
          </w:tcPr>
          <w:p w:rsidR="00CC4A0B" w:rsidRDefault="00CC4A0B">
            <w:pPr>
              <w:jc w:val="center"/>
              <w:rPr>
                <w:rFonts w:ascii="Coming Soon" w:hAnsi="Coming Soon"/>
                <w:b/>
                <w:bCs/>
                <w:lang w:eastAsia="id-ID"/>
              </w:rPr>
            </w:pPr>
            <w:r>
              <w:rPr>
                <w:rFonts w:ascii="Coming Soon" w:hAnsi="Coming Soon"/>
                <w:b/>
                <w:bCs/>
                <w:lang w:eastAsia="id-ID"/>
              </w:rPr>
              <w:t>2006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lang w:eastAsia="id-ID"/>
              </w:rPr>
            </w:pPr>
            <w:r>
              <w:rPr>
                <w:rFonts w:ascii="Coming Soon" w:hAnsi="Coming Soon"/>
                <w:b/>
                <w:bCs/>
                <w:lang w:eastAsia="id-ID"/>
              </w:rPr>
              <w:t>2007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lang w:eastAsia="id-ID"/>
              </w:rPr>
            </w:pPr>
            <w:r>
              <w:rPr>
                <w:rFonts w:ascii="Coming Soon" w:hAnsi="Coming Soon"/>
                <w:b/>
                <w:bCs/>
                <w:lang w:eastAsia="id-ID"/>
              </w:rPr>
              <w:t>2008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lang w:eastAsia="id-ID"/>
              </w:rPr>
            </w:pPr>
            <w:r>
              <w:rPr>
                <w:rFonts w:ascii="Coming Soon" w:hAnsi="Coming Soon"/>
                <w:b/>
                <w:bCs/>
                <w:lang w:eastAsia="id-ID"/>
              </w:rPr>
              <w:t>2009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lang w:eastAsia="id-ID"/>
              </w:rPr>
            </w:pPr>
            <w:r>
              <w:rPr>
                <w:rFonts w:ascii="Coming Soon" w:hAnsi="Coming Soon"/>
                <w:b/>
                <w:bCs/>
                <w:lang w:eastAsia="id-ID"/>
              </w:rPr>
              <w:t>2010</w:t>
            </w:r>
          </w:p>
        </w:tc>
      </w:tr>
      <w:tr w:rsidR="00CC4A0B" w:rsidTr="00D07EFA">
        <w:tc>
          <w:tcPr>
            <w:tcW w:w="1385" w:type="dxa"/>
            <w:vMerge/>
            <w:tcBorders>
              <w:top w:val="single" w:sz="4" w:space="0" w:color="auto"/>
              <w:left w:val="single" w:sz="4" w:space="0" w:color="auto"/>
              <w:bottom w:val="single" w:sz="4" w:space="0" w:color="auto"/>
              <w:right w:val="single" w:sz="4" w:space="0" w:color="auto"/>
            </w:tcBorders>
            <w:vAlign w:val="center"/>
            <w:hideMark/>
          </w:tcPr>
          <w:p w:rsidR="00CC4A0B" w:rsidRDefault="00CC4A0B">
            <w:pPr>
              <w:rPr>
                <w:rFonts w:ascii="Coming Soon" w:hAnsi="Coming Soon"/>
                <w:b/>
                <w:bCs/>
                <w:lang w:eastAsia="id-ID"/>
              </w:rPr>
            </w:pPr>
          </w:p>
        </w:tc>
        <w:tc>
          <w:tcPr>
            <w:tcW w:w="99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sz w:val="20"/>
                <w:szCs w:val="20"/>
                <w:lang w:eastAsia="id-ID"/>
              </w:rPr>
            </w:pPr>
            <w:r>
              <w:rPr>
                <w:rFonts w:ascii="Coming Soon" w:hAnsi="Coming Soon"/>
                <w:b/>
                <w:bCs/>
                <w:sz w:val="20"/>
                <w:szCs w:val="20"/>
                <w:lang w:eastAsia="id-ID"/>
              </w:rPr>
              <w:t>Rp</w:t>
            </w:r>
          </w:p>
        </w:tc>
        <w:tc>
          <w:tcPr>
            <w:tcW w:w="567"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sz w:val="20"/>
                <w:szCs w:val="20"/>
                <w:lang w:eastAsia="id-ID"/>
              </w:rPr>
            </w:pPr>
            <w:r>
              <w:rPr>
                <w:rFonts w:ascii="Coming Soon" w:hAnsi="Coming Soon"/>
                <w:b/>
                <w:bCs/>
                <w:sz w:val="20"/>
                <w:szCs w:val="20"/>
                <w:lang w:eastAsia="id-ID"/>
              </w:rPr>
              <w:t>(%)</w:t>
            </w:r>
          </w:p>
        </w:tc>
        <w:tc>
          <w:tcPr>
            <w:tcW w:w="1098"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sz w:val="20"/>
                <w:szCs w:val="20"/>
                <w:lang w:eastAsia="id-ID"/>
              </w:rPr>
            </w:pPr>
            <w:r>
              <w:rPr>
                <w:rFonts w:ascii="Coming Soon" w:hAnsi="Coming Soon"/>
                <w:b/>
                <w:bCs/>
                <w:sz w:val="20"/>
                <w:szCs w:val="20"/>
                <w:lang w:eastAsia="id-ID"/>
              </w:rPr>
              <w:t>Rp</w:t>
            </w:r>
          </w:p>
        </w:tc>
        <w:tc>
          <w:tcPr>
            <w:tcW w:w="603"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sz w:val="20"/>
                <w:szCs w:val="20"/>
                <w:lang w:eastAsia="id-ID"/>
              </w:rPr>
            </w:pPr>
            <w:r>
              <w:rPr>
                <w:rFonts w:ascii="Coming Soon" w:hAnsi="Coming Soon"/>
                <w:b/>
                <w:bCs/>
                <w:sz w:val="20"/>
                <w:szCs w:val="20"/>
                <w:lang w:eastAsia="id-ID"/>
              </w:rPr>
              <w:t>(%)</w:t>
            </w:r>
          </w:p>
        </w:tc>
        <w:tc>
          <w:tcPr>
            <w:tcW w:w="113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sz w:val="20"/>
                <w:szCs w:val="20"/>
                <w:lang w:eastAsia="id-ID"/>
              </w:rPr>
            </w:pPr>
            <w:r>
              <w:rPr>
                <w:rFonts w:ascii="Coming Soon" w:hAnsi="Coming Soon"/>
                <w:b/>
                <w:bCs/>
                <w:sz w:val="20"/>
                <w:szCs w:val="20"/>
                <w:lang w:eastAsia="id-ID"/>
              </w:rPr>
              <w:t>Rp</w:t>
            </w:r>
          </w:p>
        </w:tc>
        <w:tc>
          <w:tcPr>
            <w:tcW w:w="711"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b/>
                <w:bCs/>
                <w:sz w:val="20"/>
                <w:szCs w:val="20"/>
                <w:lang w:eastAsia="id-ID"/>
              </w:rPr>
            </w:pPr>
            <w:r>
              <w:rPr>
                <w:rFonts w:ascii="Coming Soon" w:hAnsi="Coming Soon"/>
                <w:b/>
                <w:bCs/>
                <w:sz w:val="20"/>
                <w:szCs w:val="20"/>
                <w:lang w:eastAsia="id-ID"/>
              </w:rPr>
              <w:t>(%)</w:t>
            </w:r>
          </w:p>
        </w:tc>
        <w:tc>
          <w:tcPr>
            <w:tcW w:w="851"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sz w:val="20"/>
                <w:szCs w:val="20"/>
                <w:lang w:eastAsia="id-ID"/>
              </w:rPr>
            </w:pPr>
            <w:r>
              <w:rPr>
                <w:rFonts w:ascii="Coming Soon" w:hAnsi="Coming Soon"/>
                <w:b/>
                <w:bCs/>
                <w:sz w:val="20"/>
                <w:szCs w:val="20"/>
                <w:lang w:eastAsia="id-ID"/>
              </w:rPr>
              <w:t>Rp</w:t>
            </w:r>
          </w:p>
        </w:tc>
        <w:tc>
          <w:tcPr>
            <w:tcW w:w="566" w:type="dxa"/>
            <w:tcBorders>
              <w:top w:val="single" w:sz="4" w:space="0" w:color="auto"/>
              <w:left w:val="single" w:sz="4" w:space="0" w:color="auto"/>
              <w:bottom w:val="single" w:sz="4" w:space="0" w:color="auto"/>
              <w:right w:val="single" w:sz="4" w:space="0" w:color="auto"/>
            </w:tcBorders>
            <w:shd w:val="clear" w:color="auto" w:fill="D99594"/>
            <w:hideMark/>
          </w:tcPr>
          <w:p w:rsidR="00CC4A0B" w:rsidRDefault="00CC4A0B">
            <w:pPr>
              <w:jc w:val="center"/>
              <w:rPr>
                <w:rFonts w:ascii="Coming Soon" w:hAnsi="Coming Soon"/>
                <w:b/>
                <w:bCs/>
                <w:sz w:val="20"/>
                <w:szCs w:val="20"/>
                <w:lang w:eastAsia="id-ID"/>
              </w:rPr>
            </w:pPr>
            <w:r>
              <w:rPr>
                <w:rFonts w:ascii="Coming Soon" w:hAnsi="Coming Soon"/>
                <w:b/>
                <w:bCs/>
                <w:sz w:val="20"/>
                <w:szCs w:val="20"/>
                <w:lang w:eastAsia="id-ID"/>
              </w:rPr>
              <w:t>(%)</w:t>
            </w:r>
          </w:p>
        </w:tc>
        <w:tc>
          <w:tcPr>
            <w:tcW w:w="99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center"/>
              <w:rPr>
                <w:rFonts w:ascii="Coming Soon" w:hAnsi="Coming Soon"/>
                <w:sz w:val="20"/>
                <w:szCs w:val="20"/>
                <w:lang w:eastAsia="id-ID"/>
              </w:rPr>
            </w:pPr>
            <w:r>
              <w:rPr>
                <w:rFonts w:ascii="Coming Soon" w:hAnsi="Coming Soon"/>
                <w:b/>
                <w:bCs/>
                <w:sz w:val="20"/>
                <w:szCs w:val="20"/>
                <w:lang w:eastAsia="id-ID"/>
              </w:rPr>
              <w:t>Rp</w:t>
            </w:r>
          </w:p>
        </w:tc>
        <w:tc>
          <w:tcPr>
            <w:tcW w:w="568" w:type="dxa"/>
            <w:tcBorders>
              <w:top w:val="single" w:sz="4" w:space="0" w:color="auto"/>
              <w:left w:val="single" w:sz="4" w:space="0" w:color="auto"/>
              <w:bottom w:val="single" w:sz="4" w:space="0" w:color="auto"/>
              <w:right w:val="single" w:sz="4" w:space="0" w:color="auto"/>
            </w:tcBorders>
            <w:shd w:val="clear" w:color="auto" w:fill="D99594"/>
            <w:hideMark/>
          </w:tcPr>
          <w:p w:rsidR="00CC4A0B" w:rsidRDefault="00CC4A0B">
            <w:pPr>
              <w:jc w:val="center"/>
              <w:rPr>
                <w:rFonts w:ascii="Coming Soon" w:hAnsi="Coming Soon"/>
                <w:b/>
                <w:bCs/>
                <w:sz w:val="20"/>
                <w:szCs w:val="20"/>
                <w:lang w:eastAsia="id-ID"/>
              </w:rPr>
            </w:pPr>
            <w:r>
              <w:rPr>
                <w:rFonts w:ascii="Coming Soon" w:hAnsi="Coming Soon"/>
                <w:b/>
                <w:bCs/>
                <w:sz w:val="20"/>
                <w:szCs w:val="20"/>
                <w:lang w:eastAsia="id-ID"/>
              </w:rPr>
              <w:t>(%)</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Pertanian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28.297,02</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3,15</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29.005,39</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3,07</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29.727,18</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2,99</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30.433,03</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sz w:val="14"/>
                <w:szCs w:val="14"/>
                <w:lang w:eastAsia="id-ID"/>
              </w:rPr>
            </w:pPr>
            <w:r>
              <w:rPr>
                <w:rFonts w:ascii="Coming Soon" w:hAnsi="Coming Soon"/>
                <w:sz w:val="14"/>
                <w:szCs w:val="14"/>
                <w:lang w:eastAsia="id-ID"/>
              </w:rPr>
              <w:t>2,91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30.468,45</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sz w:val="14"/>
                <w:szCs w:val="14"/>
                <w:lang w:eastAsia="id-ID"/>
              </w:rPr>
            </w:pPr>
            <w:r>
              <w:rPr>
                <w:rFonts w:ascii="Coming Soon" w:hAnsi="Coming Soon"/>
                <w:sz w:val="14"/>
                <w:szCs w:val="14"/>
                <w:lang w:eastAsia="id-ID"/>
              </w:rPr>
              <w:t>2,75</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Pertambangan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0,00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ind w:hanging="214"/>
              <w:jc w:val="right"/>
              <w:rPr>
                <w:rFonts w:ascii="Coming Soon" w:hAnsi="Coming Soon" w:cs="Calibri"/>
                <w:sz w:val="14"/>
                <w:szCs w:val="14"/>
                <w:lang w:eastAsia="id-ID"/>
              </w:rPr>
            </w:pPr>
            <w:r>
              <w:rPr>
                <w:rFonts w:ascii="Coming Soon" w:hAnsi="Coming Soon" w:cs="Calibri"/>
                <w:sz w:val="14"/>
                <w:szCs w:val="14"/>
                <w:lang w:eastAsia="id-ID"/>
              </w:rPr>
              <w:t>0</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0,00</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0</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0,00</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0</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0,00</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0,00</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0</w:t>
            </w:r>
          </w:p>
        </w:tc>
      </w:tr>
      <w:tr w:rsidR="00CC4A0B" w:rsidTr="00D07EFA">
        <w:tc>
          <w:tcPr>
            <w:tcW w:w="1385"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ind w:right="176"/>
              <w:rPr>
                <w:rFonts w:ascii="Coming Soon" w:hAnsi="Coming Soon"/>
                <w:sz w:val="20"/>
                <w:szCs w:val="20"/>
                <w:lang w:eastAsia="id-ID"/>
              </w:rPr>
            </w:pPr>
            <w:r>
              <w:rPr>
                <w:rFonts w:ascii="Coming Soon" w:hAnsi="Coming Soon"/>
                <w:bCs/>
                <w:sz w:val="20"/>
                <w:szCs w:val="20"/>
                <w:lang w:eastAsia="id-ID"/>
              </w:rPr>
              <w:t xml:space="preserve">Industri Pengolahan </w:t>
            </w:r>
          </w:p>
        </w:tc>
        <w:tc>
          <w:tcPr>
            <w:tcW w:w="992"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30.972,64</w:t>
            </w:r>
          </w:p>
        </w:tc>
        <w:tc>
          <w:tcPr>
            <w:tcW w:w="567"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3,44</w:t>
            </w:r>
          </w:p>
        </w:tc>
        <w:tc>
          <w:tcPr>
            <w:tcW w:w="1098"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32.977,30</w:t>
            </w:r>
          </w:p>
        </w:tc>
        <w:tc>
          <w:tcPr>
            <w:tcW w:w="603"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3,49</w:t>
            </w:r>
          </w:p>
        </w:tc>
        <w:tc>
          <w:tcPr>
            <w:tcW w:w="1132"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34.543,53</w:t>
            </w:r>
          </w:p>
        </w:tc>
        <w:tc>
          <w:tcPr>
            <w:tcW w:w="711"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3,48</w:t>
            </w:r>
          </w:p>
        </w:tc>
        <w:tc>
          <w:tcPr>
            <w:tcW w:w="851"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35.628,14</w:t>
            </w:r>
          </w:p>
        </w:tc>
        <w:tc>
          <w:tcPr>
            <w:tcW w:w="566" w:type="dxa"/>
            <w:tcBorders>
              <w:top w:val="single" w:sz="4" w:space="0" w:color="auto"/>
              <w:left w:val="single" w:sz="4" w:space="0" w:color="auto"/>
              <w:bottom w:val="single" w:sz="4" w:space="0" w:color="auto"/>
              <w:right w:val="single" w:sz="4" w:space="0" w:color="auto"/>
            </w:tcBorders>
            <w:shd w:val="clear" w:color="auto" w:fill="EFD3D2"/>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3,41</w:t>
            </w:r>
          </w:p>
        </w:tc>
        <w:tc>
          <w:tcPr>
            <w:tcW w:w="992" w:type="dxa"/>
            <w:tcBorders>
              <w:top w:val="single" w:sz="4" w:space="0" w:color="auto"/>
              <w:left w:val="single" w:sz="4" w:space="0" w:color="auto"/>
              <w:bottom w:val="single" w:sz="4" w:space="0" w:color="auto"/>
              <w:right w:val="single" w:sz="4" w:space="0" w:color="auto"/>
            </w:tcBorders>
            <w:shd w:val="clear" w:color="auto" w:fill="EFD3D2"/>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37.093,66</w:t>
            </w:r>
          </w:p>
        </w:tc>
        <w:tc>
          <w:tcPr>
            <w:tcW w:w="568" w:type="dxa"/>
            <w:tcBorders>
              <w:top w:val="single" w:sz="4" w:space="0" w:color="auto"/>
              <w:left w:val="single" w:sz="4" w:space="0" w:color="auto"/>
              <w:bottom w:val="single" w:sz="4" w:space="0" w:color="auto"/>
              <w:right w:val="single" w:sz="4" w:space="0" w:color="auto"/>
            </w:tcBorders>
            <w:shd w:val="clear" w:color="auto" w:fill="EFD3D2"/>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3,35</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Listrik, gas dan air bersih</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24.518,20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2,73</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25.538,52</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2,70</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26.560,29</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2,67</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27.725,47</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2,65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27.825,28</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2,51</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Konstruksi dan bangunan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139.877,70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15,55</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145.625,36</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15,39</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151.240,82</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15,22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157.134,47</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15,04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163.152,72</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14,72</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Perdagangan, hotel dan rumah makan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64.967,86</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7,22</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71.296,68</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7,54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75.298,89</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7,58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79.903,38</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7,65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85.944,08</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7,75</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Pengangkutan dan komunikasi</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172.146,86</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19,14</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182.465,63</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19,29</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193.136,31</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19,43</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203.956,54</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19,52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218.274,29</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19,69</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Keuangan, persewaan dan jasa perusahaan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99.148,13</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11,02</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104.540,91</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11,05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110.474,58</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11,12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116.538,15</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sz w:val="14"/>
                <w:szCs w:val="14"/>
                <w:lang w:eastAsia="id-ID"/>
              </w:rPr>
            </w:pPr>
            <w:r>
              <w:rPr>
                <w:rFonts w:ascii="Coming Soon" w:hAnsi="Coming Soon"/>
                <w:sz w:val="14"/>
                <w:szCs w:val="14"/>
                <w:lang w:eastAsia="id-ID"/>
              </w:rPr>
              <w:t>11,16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123.577,05</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sz w:val="14"/>
                <w:szCs w:val="14"/>
                <w:lang w:eastAsia="id-ID"/>
              </w:rPr>
            </w:pPr>
            <w:r>
              <w:rPr>
                <w:rFonts w:ascii="Coming Soon" w:hAnsi="Coming Soon"/>
                <w:sz w:val="14"/>
                <w:szCs w:val="14"/>
                <w:lang w:eastAsia="id-ID"/>
              </w:rPr>
              <w:t>11,15</w:t>
            </w:r>
          </w:p>
        </w:tc>
      </w:tr>
      <w:tr w:rsidR="00CC4A0B" w:rsidTr="00D07EFA">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Cs/>
                <w:sz w:val="20"/>
                <w:szCs w:val="20"/>
                <w:lang w:eastAsia="id-ID"/>
              </w:rPr>
              <w:t>Jasa-jasa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339.636,57</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37,76</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354.648,37</w:t>
            </w:r>
          </w:p>
        </w:tc>
        <w:tc>
          <w:tcPr>
            <w:tcW w:w="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37,49</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372.853,58</w:t>
            </w:r>
          </w:p>
        </w:tc>
        <w:tc>
          <w:tcPr>
            <w:tcW w:w="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37,52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393.331,06</w:t>
            </w:r>
          </w:p>
        </w:tc>
        <w:tc>
          <w:tcPr>
            <w:tcW w:w="566"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37,65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sz w:val="14"/>
                <w:szCs w:val="14"/>
                <w:lang w:eastAsia="id-ID"/>
              </w:rPr>
              <w:t>422.268,17</w:t>
            </w:r>
          </w:p>
        </w:tc>
        <w:tc>
          <w:tcPr>
            <w:tcW w:w="568" w:type="dxa"/>
            <w:tcBorders>
              <w:top w:val="single" w:sz="4" w:space="0" w:color="auto"/>
              <w:left w:val="single" w:sz="4" w:space="0" w:color="auto"/>
              <w:bottom w:val="single" w:sz="4" w:space="0" w:color="auto"/>
              <w:right w:val="single" w:sz="4" w:space="0" w:color="auto"/>
            </w:tcBorders>
            <w:hideMark/>
          </w:tcPr>
          <w:p w:rsidR="00CC4A0B" w:rsidRDefault="00CC4A0B">
            <w:pPr>
              <w:jc w:val="right"/>
              <w:rPr>
                <w:rFonts w:ascii="Coming Soon" w:hAnsi="Coming Soon" w:cs="Calibri"/>
                <w:sz w:val="14"/>
                <w:szCs w:val="14"/>
                <w:lang w:eastAsia="id-ID"/>
              </w:rPr>
            </w:pPr>
            <w:r>
              <w:rPr>
                <w:rFonts w:ascii="Coming Soon" w:hAnsi="Coming Soon" w:cs="Calibri"/>
                <w:sz w:val="14"/>
                <w:szCs w:val="14"/>
                <w:lang w:eastAsia="id-ID"/>
              </w:rPr>
              <w:t>38,09</w:t>
            </w:r>
          </w:p>
        </w:tc>
      </w:tr>
      <w:tr w:rsidR="00CC4A0B" w:rsidTr="00D07EFA">
        <w:tc>
          <w:tcPr>
            <w:tcW w:w="1385"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
                <w:bCs/>
                <w:sz w:val="20"/>
                <w:szCs w:val="20"/>
                <w:lang w:eastAsia="id-ID"/>
              </w:rPr>
              <w:t>PDRB</w:t>
            </w:r>
          </w:p>
        </w:tc>
        <w:tc>
          <w:tcPr>
            <w:tcW w:w="99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899.564,97</w:t>
            </w:r>
          </w:p>
        </w:tc>
        <w:tc>
          <w:tcPr>
            <w:tcW w:w="567"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1098"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946.098,16</w:t>
            </w:r>
          </w:p>
        </w:tc>
        <w:tc>
          <w:tcPr>
            <w:tcW w:w="603"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113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993.835,20</w:t>
            </w:r>
          </w:p>
        </w:tc>
        <w:tc>
          <w:tcPr>
            <w:tcW w:w="711"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851"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1.044.650,24</w:t>
            </w:r>
          </w:p>
        </w:tc>
        <w:tc>
          <w:tcPr>
            <w:tcW w:w="566" w:type="dxa"/>
            <w:tcBorders>
              <w:top w:val="single" w:sz="4" w:space="0" w:color="auto"/>
              <w:left w:val="single" w:sz="4" w:space="0" w:color="auto"/>
              <w:bottom w:val="single" w:sz="4" w:space="0" w:color="auto"/>
              <w:right w:val="single" w:sz="4" w:space="0" w:color="auto"/>
            </w:tcBorders>
            <w:shd w:val="clear" w:color="auto" w:fill="D99594"/>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99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1.108.603,69</w:t>
            </w:r>
          </w:p>
        </w:tc>
        <w:tc>
          <w:tcPr>
            <w:tcW w:w="568" w:type="dxa"/>
            <w:tcBorders>
              <w:top w:val="single" w:sz="4" w:space="0" w:color="auto"/>
              <w:left w:val="single" w:sz="4" w:space="0" w:color="auto"/>
              <w:bottom w:val="single" w:sz="4" w:space="0" w:color="auto"/>
              <w:right w:val="single" w:sz="4" w:space="0" w:color="auto"/>
            </w:tcBorders>
            <w:shd w:val="clear" w:color="auto" w:fill="D99594"/>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r>
      <w:tr w:rsidR="00CC4A0B" w:rsidTr="00D07EFA">
        <w:tc>
          <w:tcPr>
            <w:tcW w:w="1385"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rPr>
                <w:rFonts w:ascii="Coming Soon" w:hAnsi="Coming Soon"/>
                <w:sz w:val="20"/>
                <w:szCs w:val="20"/>
                <w:lang w:eastAsia="id-ID"/>
              </w:rPr>
            </w:pPr>
            <w:r>
              <w:rPr>
                <w:rFonts w:ascii="Coming Soon" w:hAnsi="Coming Soon"/>
                <w:b/>
                <w:bCs/>
                <w:sz w:val="20"/>
                <w:szCs w:val="20"/>
                <w:lang w:eastAsia="id-ID"/>
              </w:rPr>
              <w:t>PDRB Tanpa Migas</w:t>
            </w:r>
          </w:p>
        </w:tc>
        <w:tc>
          <w:tcPr>
            <w:tcW w:w="99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899.564,97</w:t>
            </w:r>
          </w:p>
        </w:tc>
        <w:tc>
          <w:tcPr>
            <w:tcW w:w="567"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1098"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946.098,16</w:t>
            </w:r>
          </w:p>
        </w:tc>
        <w:tc>
          <w:tcPr>
            <w:tcW w:w="603"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113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993.835,20</w:t>
            </w:r>
          </w:p>
        </w:tc>
        <w:tc>
          <w:tcPr>
            <w:tcW w:w="711"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851"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1.044.650,24</w:t>
            </w:r>
          </w:p>
        </w:tc>
        <w:tc>
          <w:tcPr>
            <w:tcW w:w="566" w:type="dxa"/>
            <w:tcBorders>
              <w:top w:val="single" w:sz="4" w:space="0" w:color="auto"/>
              <w:left w:val="single" w:sz="4" w:space="0" w:color="auto"/>
              <w:bottom w:val="single" w:sz="4" w:space="0" w:color="auto"/>
              <w:right w:val="single" w:sz="4" w:space="0" w:color="auto"/>
            </w:tcBorders>
            <w:shd w:val="clear" w:color="auto" w:fill="D99594"/>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c>
          <w:tcPr>
            <w:tcW w:w="992" w:type="dxa"/>
            <w:tcBorders>
              <w:top w:val="single" w:sz="4" w:space="0" w:color="auto"/>
              <w:left w:val="single" w:sz="4" w:space="0" w:color="auto"/>
              <w:bottom w:val="single" w:sz="4" w:space="0" w:color="auto"/>
              <w:right w:val="single" w:sz="4" w:space="0" w:color="auto"/>
            </w:tcBorders>
            <w:shd w:val="clear" w:color="auto" w:fill="D99594"/>
            <w:tcMar>
              <w:top w:w="0" w:type="dxa"/>
              <w:left w:w="108" w:type="dxa"/>
              <w:bottom w:w="0" w:type="dxa"/>
              <w:right w:w="108" w:type="dxa"/>
            </w:tcMar>
            <w:hideMark/>
          </w:tcPr>
          <w:p w:rsidR="00CC4A0B" w:rsidRDefault="00CC4A0B">
            <w:pPr>
              <w:jc w:val="right"/>
              <w:rPr>
                <w:rFonts w:ascii="Coming Soon" w:hAnsi="Coming Soon"/>
                <w:sz w:val="14"/>
                <w:szCs w:val="14"/>
                <w:lang w:eastAsia="id-ID"/>
              </w:rPr>
            </w:pPr>
            <w:r>
              <w:rPr>
                <w:rFonts w:ascii="Coming Soon" w:hAnsi="Coming Soon" w:cs="Calibri"/>
                <w:b/>
                <w:bCs/>
                <w:sz w:val="14"/>
                <w:szCs w:val="14"/>
                <w:lang w:eastAsia="id-ID"/>
              </w:rPr>
              <w:t>1.108.603,69</w:t>
            </w:r>
          </w:p>
        </w:tc>
        <w:tc>
          <w:tcPr>
            <w:tcW w:w="568" w:type="dxa"/>
            <w:tcBorders>
              <w:top w:val="single" w:sz="4" w:space="0" w:color="auto"/>
              <w:left w:val="single" w:sz="4" w:space="0" w:color="auto"/>
              <w:bottom w:val="single" w:sz="4" w:space="0" w:color="auto"/>
              <w:right w:val="single" w:sz="4" w:space="0" w:color="auto"/>
            </w:tcBorders>
            <w:shd w:val="clear" w:color="auto" w:fill="D99594"/>
            <w:hideMark/>
          </w:tcPr>
          <w:p w:rsidR="00CC4A0B" w:rsidRDefault="00CC4A0B">
            <w:pPr>
              <w:jc w:val="right"/>
              <w:rPr>
                <w:rFonts w:ascii="Coming Soon" w:hAnsi="Coming Soon" w:cs="Calibri"/>
                <w:b/>
                <w:bCs/>
                <w:sz w:val="14"/>
                <w:szCs w:val="14"/>
                <w:lang w:eastAsia="id-ID"/>
              </w:rPr>
            </w:pPr>
            <w:r>
              <w:rPr>
                <w:rFonts w:ascii="Coming Soon" w:hAnsi="Coming Soon" w:cs="Calibri"/>
                <w:b/>
                <w:bCs/>
                <w:sz w:val="14"/>
                <w:szCs w:val="14"/>
                <w:lang w:eastAsia="id-ID"/>
              </w:rPr>
              <w:t>100</w:t>
            </w:r>
          </w:p>
        </w:tc>
      </w:tr>
    </w:tbl>
    <w:p w:rsidR="00CC4A0B" w:rsidRDefault="00CC4A0B" w:rsidP="00CC4A0B">
      <w:pPr>
        <w:rPr>
          <w:rFonts w:ascii="Coming Soon" w:hAnsi="Coming Soon"/>
          <w:sz w:val="23"/>
          <w:szCs w:val="23"/>
          <w:lang w:eastAsia="id-ID"/>
        </w:rPr>
      </w:pPr>
      <w:r>
        <w:rPr>
          <w:rFonts w:ascii="Coming Soon" w:hAnsi="Coming Soon" w:cs="Calibri"/>
          <w:iCs/>
          <w:sz w:val="18"/>
          <w:szCs w:val="14"/>
          <w:lang w:eastAsia="id-ID"/>
        </w:rPr>
        <w:t>Sumber: PDRB 2010-BPS Kota Magelang</w:t>
      </w:r>
    </w:p>
    <w:p w:rsidR="00FB09CA" w:rsidRDefault="00FB09CA" w:rsidP="00CC4A0B">
      <w:pPr>
        <w:spacing w:line="360" w:lineRule="auto"/>
        <w:ind w:firstLine="360"/>
        <w:jc w:val="both"/>
        <w:rPr>
          <w:lang w:val="id-ID" w:eastAsia="id-ID"/>
        </w:rPr>
      </w:pPr>
    </w:p>
    <w:p w:rsidR="00176506" w:rsidRDefault="00176506" w:rsidP="00CC4A0B">
      <w:pPr>
        <w:spacing w:line="360" w:lineRule="auto"/>
        <w:ind w:firstLine="360"/>
        <w:jc w:val="both"/>
        <w:rPr>
          <w:lang w:val="id-ID" w:eastAsia="id-ID"/>
        </w:rPr>
      </w:pPr>
    </w:p>
    <w:p w:rsidR="00176506" w:rsidRDefault="00176506" w:rsidP="00CC4A0B">
      <w:pPr>
        <w:spacing w:line="360" w:lineRule="auto"/>
        <w:ind w:firstLine="360"/>
        <w:jc w:val="both"/>
        <w:rPr>
          <w:lang w:val="id-ID" w:eastAsia="id-ID"/>
        </w:rPr>
      </w:pPr>
    </w:p>
    <w:p w:rsidR="008E48D3" w:rsidRDefault="008E48D3" w:rsidP="00CC4A0B">
      <w:pPr>
        <w:spacing w:line="360" w:lineRule="auto"/>
        <w:ind w:firstLine="360"/>
        <w:jc w:val="both"/>
        <w:rPr>
          <w:lang w:val="id-ID" w:eastAsia="id-ID"/>
        </w:rPr>
      </w:pPr>
    </w:p>
    <w:p w:rsidR="00CC4A0B" w:rsidRDefault="00CC4A0B" w:rsidP="00FD007F">
      <w:pPr>
        <w:pStyle w:val="NoSpacing"/>
        <w:numPr>
          <w:ilvl w:val="2"/>
          <w:numId w:val="37"/>
        </w:numPr>
        <w:spacing w:line="360" w:lineRule="auto"/>
        <w:jc w:val="both"/>
        <w:rPr>
          <w:rFonts w:ascii="Times New Roman" w:hAnsi="Times New Roman"/>
          <w:b/>
          <w:sz w:val="24"/>
          <w:szCs w:val="24"/>
        </w:rPr>
      </w:pPr>
      <w:r>
        <w:rPr>
          <w:rFonts w:ascii="Times New Roman" w:hAnsi="Times New Roman"/>
          <w:b/>
          <w:sz w:val="24"/>
          <w:szCs w:val="24"/>
        </w:rPr>
        <w:lastRenderedPageBreak/>
        <w:t>Sektor Indutri Pengolahan</w:t>
      </w:r>
    </w:p>
    <w:p w:rsidR="0083238A" w:rsidRPr="00B00746" w:rsidRDefault="008A1C58" w:rsidP="00B00746">
      <w:pPr>
        <w:spacing w:line="360" w:lineRule="auto"/>
        <w:ind w:firstLine="360"/>
        <w:jc w:val="both"/>
        <w:rPr>
          <w:lang w:val="id-ID" w:eastAsia="id-ID"/>
        </w:rPr>
      </w:pPr>
      <w:r>
        <w:rPr>
          <w:lang w:eastAsia="id-ID"/>
        </w:rPr>
        <w:t xml:space="preserve">Dari </w:t>
      </w:r>
      <w:r w:rsidR="005A4B75">
        <w:rPr>
          <w:lang w:val="id-ID" w:eastAsia="id-ID"/>
        </w:rPr>
        <w:t>T</w:t>
      </w:r>
      <w:r>
        <w:rPr>
          <w:lang w:eastAsia="id-ID"/>
        </w:rPr>
        <w:t>able</w:t>
      </w:r>
      <w:r>
        <w:rPr>
          <w:lang w:val="id-ID" w:eastAsia="id-ID"/>
        </w:rPr>
        <w:t xml:space="preserve"> </w:t>
      </w:r>
      <w:r>
        <w:rPr>
          <w:lang w:eastAsia="id-ID"/>
        </w:rPr>
        <w:t xml:space="preserve">3.5 terlihat </w:t>
      </w:r>
      <w:r>
        <w:rPr>
          <w:lang w:val="id-ID" w:eastAsia="id-ID"/>
        </w:rPr>
        <w:t>sumbangan s</w:t>
      </w:r>
      <w:r>
        <w:t>ektor Industri Pengolahan di Kota Magelang tahun 2010</w:t>
      </w:r>
      <w:r>
        <w:rPr>
          <w:lang w:val="id-ID"/>
        </w:rPr>
        <w:t>. D</w:t>
      </w:r>
      <w:r>
        <w:rPr>
          <w:lang w:eastAsia="id-ID"/>
        </w:rPr>
        <w:t>ominasi sumbangan terbesar dari subsektor industri pupuk, kimia dan barang dari karet. Dominasi subsektor ini pada tahun 2010 mencapai 54,1%. Industri berbasis tembakau termasuk dalam subsektor industri makanan, minuman dan tembakau. Sumbangan subsektor industri makanan, minuman dan tembakau pada tahun 2010 mencapai 35,8%.</w:t>
      </w:r>
    </w:p>
    <w:p w:rsidR="0083238A" w:rsidRDefault="0083238A" w:rsidP="00CC4A0B">
      <w:pPr>
        <w:jc w:val="center"/>
        <w:rPr>
          <w:b/>
          <w:lang w:val="id-ID" w:eastAsia="id-ID"/>
        </w:rPr>
      </w:pPr>
    </w:p>
    <w:p w:rsidR="00CC4A0B" w:rsidRDefault="00CC4A0B" w:rsidP="00CC4A0B">
      <w:pPr>
        <w:jc w:val="center"/>
        <w:rPr>
          <w:b/>
          <w:lang w:eastAsia="id-ID"/>
        </w:rPr>
      </w:pPr>
      <w:r>
        <w:rPr>
          <w:b/>
          <w:lang w:eastAsia="id-ID"/>
        </w:rPr>
        <w:t>Tabel 3.5</w:t>
      </w:r>
    </w:p>
    <w:p w:rsidR="00CC4A0B" w:rsidRDefault="00CC4A0B" w:rsidP="00CC4A0B">
      <w:pPr>
        <w:pStyle w:val="NoSpacing"/>
        <w:jc w:val="center"/>
        <w:rPr>
          <w:rFonts w:ascii="Times New Roman" w:hAnsi="Times New Roman"/>
          <w:b/>
          <w:sz w:val="24"/>
          <w:szCs w:val="24"/>
        </w:rPr>
      </w:pPr>
      <w:r>
        <w:rPr>
          <w:rFonts w:ascii="Times New Roman" w:hAnsi="Times New Roman"/>
          <w:b/>
          <w:sz w:val="24"/>
          <w:szCs w:val="24"/>
        </w:rPr>
        <w:t>Sektor Industri Pengolahan Kota Magelang 2010</w:t>
      </w:r>
    </w:p>
    <w:p w:rsidR="00CC4A0B" w:rsidRDefault="00CC4A0B" w:rsidP="00CC4A0B">
      <w:pPr>
        <w:pStyle w:val="NoSpacing"/>
        <w:jc w:val="center"/>
        <w:rPr>
          <w:rFonts w:ascii="Times New Roman" w:hAnsi="Times New Roman"/>
          <w:b/>
          <w:sz w:val="24"/>
          <w:szCs w:val="24"/>
        </w:rPr>
      </w:pPr>
      <w:r>
        <w:rPr>
          <w:rFonts w:ascii="Times New Roman" w:hAnsi="Times New Roman"/>
          <w:b/>
          <w:sz w:val="24"/>
          <w:szCs w:val="24"/>
        </w:rPr>
        <w:t>(Jutaan Rupiah dan Prosentase)</w:t>
      </w:r>
    </w:p>
    <w:tbl>
      <w:tblPr>
        <w:tblW w:w="7100" w:type="dxa"/>
        <w:tblInd w:w="93" w:type="dxa"/>
        <w:tblLook w:val="04A0" w:firstRow="1" w:lastRow="0" w:firstColumn="1" w:lastColumn="0" w:noHBand="0" w:noVBand="1"/>
      </w:tblPr>
      <w:tblGrid>
        <w:gridCol w:w="3820"/>
        <w:gridCol w:w="2260"/>
        <w:gridCol w:w="1020"/>
      </w:tblGrid>
      <w:tr w:rsidR="00CC4A0B" w:rsidTr="00CC4A0B">
        <w:trPr>
          <w:trHeight w:val="315"/>
        </w:trPr>
        <w:tc>
          <w:tcPr>
            <w:tcW w:w="3820" w:type="dxa"/>
            <w:tcBorders>
              <w:top w:val="single" w:sz="8" w:space="0" w:color="auto"/>
              <w:left w:val="single" w:sz="8" w:space="0" w:color="auto"/>
              <w:bottom w:val="single" w:sz="8" w:space="0" w:color="auto"/>
              <w:right w:val="single" w:sz="8" w:space="0" w:color="auto"/>
            </w:tcBorders>
            <w:shd w:val="clear" w:color="auto" w:fill="D99594"/>
            <w:noWrap/>
            <w:vAlign w:val="bottom"/>
            <w:hideMark/>
          </w:tcPr>
          <w:p w:rsidR="00CC4A0B" w:rsidRDefault="00CC4A0B">
            <w:pPr>
              <w:jc w:val="center"/>
              <w:rPr>
                <w:rFonts w:ascii="Calibri" w:hAnsi="Calibri" w:cs="Calibri"/>
                <w:b/>
                <w:bCs/>
                <w:color w:val="000000"/>
                <w:szCs w:val="22"/>
              </w:rPr>
            </w:pPr>
            <w:r>
              <w:rPr>
                <w:rFonts w:ascii="Calibri" w:hAnsi="Calibri" w:cs="Calibri"/>
                <w:b/>
                <w:bCs/>
                <w:color w:val="000000"/>
                <w:szCs w:val="22"/>
              </w:rPr>
              <w:t>Uraian</w:t>
            </w:r>
          </w:p>
        </w:tc>
        <w:tc>
          <w:tcPr>
            <w:tcW w:w="2260" w:type="dxa"/>
            <w:tcBorders>
              <w:top w:val="single" w:sz="8" w:space="0" w:color="auto"/>
              <w:left w:val="nil"/>
              <w:bottom w:val="single" w:sz="8" w:space="0" w:color="auto"/>
              <w:right w:val="single" w:sz="8" w:space="0" w:color="auto"/>
            </w:tcBorders>
            <w:shd w:val="clear" w:color="auto" w:fill="D99594"/>
            <w:noWrap/>
            <w:vAlign w:val="bottom"/>
            <w:hideMark/>
          </w:tcPr>
          <w:p w:rsidR="00CC4A0B" w:rsidRDefault="00CC4A0B">
            <w:pPr>
              <w:jc w:val="center"/>
              <w:rPr>
                <w:rFonts w:ascii="Calibri" w:hAnsi="Calibri" w:cs="Calibri"/>
                <w:b/>
                <w:bCs/>
                <w:color w:val="000000"/>
                <w:szCs w:val="22"/>
              </w:rPr>
            </w:pPr>
            <w:r>
              <w:rPr>
                <w:rFonts w:ascii="Calibri" w:hAnsi="Calibri" w:cs="Calibri"/>
                <w:b/>
                <w:bCs/>
                <w:color w:val="000000"/>
                <w:szCs w:val="22"/>
              </w:rPr>
              <w:t>Rp</w:t>
            </w:r>
          </w:p>
        </w:tc>
        <w:tc>
          <w:tcPr>
            <w:tcW w:w="1020" w:type="dxa"/>
            <w:tcBorders>
              <w:top w:val="single" w:sz="8" w:space="0" w:color="auto"/>
              <w:left w:val="nil"/>
              <w:bottom w:val="single" w:sz="8" w:space="0" w:color="auto"/>
              <w:right w:val="single" w:sz="8" w:space="0" w:color="auto"/>
            </w:tcBorders>
            <w:shd w:val="clear" w:color="auto" w:fill="D99594"/>
            <w:noWrap/>
            <w:vAlign w:val="bottom"/>
            <w:hideMark/>
          </w:tcPr>
          <w:p w:rsidR="00CC4A0B" w:rsidRDefault="00CC4A0B">
            <w:pPr>
              <w:jc w:val="center"/>
              <w:rPr>
                <w:rFonts w:ascii="Calibri" w:hAnsi="Calibri" w:cs="Calibri"/>
                <w:b/>
                <w:bCs/>
                <w:color w:val="000000"/>
                <w:szCs w:val="22"/>
              </w:rPr>
            </w:pPr>
            <w:r>
              <w:rPr>
                <w:rFonts w:ascii="Calibri" w:hAnsi="Calibri" w:cs="Calibri"/>
                <w:b/>
                <w:bCs/>
                <w:color w:val="000000"/>
                <w:szCs w:val="22"/>
              </w:rPr>
              <w:t>%</w:t>
            </w:r>
          </w:p>
        </w:tc>
      </w:tr>
      <w:tr w:rsidR="00CC4A0B" w:rsidTr="00CC4A0B">
        <w:trPr>
          <w:trHeight w:val="300"/>
        </w:trPr>
        <w:tc>
          <w:tcPr>
            <w:tcW w:w="3820" w:type="dxa"/>
            <w:tcBorders>
              <w:top w:val="nil"/>
              <w:left w:val="single" w:sz="8" w:space="0" w:color="auto"/>
              <w:bottom w:val="nil"/>
              <w:right w:val="single" w:sz="8" w:space="0" w:color="auto"/>
            </w:tcBorders>
            <w:shd w:val="clear" w:color="auto" w:fill="F2DBDB"/>
            <w:noWrap/>
            <w:vAlign w:val="bottom"/>
            <w:hideMark/>
          </w:tcPr>
          <w:p w:rsidR="00CC4A0B" w:rsidRDefault="00CC4A0B">
            <w:pPr>
              <w:rPr>
                <w:rFonts w:ascii="Calibri" w:hAnsi="Calibri" w:cs="Calibri"/>
                <w:color w:val="000000"/>
                <w:szCs w:val="22"/>
              </w:rPr>
            </w:pPr>
            <w:r>
              <w:rPr>
                <w:rFonts w:ascii="Calibri" w:hAnsi="Calibri" w:cs="Calibri"/>
                <w:color w:val="000000"/>
                <w:szCs w:val="22"/>
              </w:rPr>
              <w:t>Makanan,minuman dan tembakau</w:t>
            </w:r>
          </w:p>
        </w:tc>
        <w:tc>
          <w:tcPr>
            <w:tcW w:w="2260"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13.288,33</w:t>
            </w:r>
          </w:p>
        </w:tc>
        <w:tc>
          <w:tcPr>
            <w:tcW w:w="1020" w:type="dxa"/>
            <w:tcBorders>
              <w:top w:val="nil"/>
              <w:left w:val="nil"/>
              <w:bottom w:val="nil"/>
              <w:right w:val="single" w:sz="8" w:space="0" w:color="auto"/>
            </w:tcBorders>
            <w:shd w:val="clear" w:color="auto" w:fill="F2DBDB"/>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35,8</w:t>
            </w:r>
          </w:p>
        </w:tc>
      </w:tr>
      <w:tr w:rsidR="00CC4A0B" w:rsidTr="00CC4A0B">
        <w:trPr>
          <w:trHeight w:val="300"/>
        </w:trPr>
        <w:tc>
          <w:tcPr>
            <w:tcW w:w="3820"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Cs w:val="22"/>
              </w:rPr>
            </w:pPr>
            <w:r>
              <w:rPr>
                <w:rFonts w:ascii="Calibri" w:hAnsi="Calibri" w:cs="Calibri"/>
                <w:color w:val="000000"/>
                <w:szCs w:val="22"/>
              </w:rPr>
              <w:t>Tekstil, barang dari kulit dan alas kaki</w:t>
            </w:r>
          </w:p>
        </w:tc>
        <w:tc>
          <w:tcPr>
            <w:tcW w:w="2260"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2.331,28</w:t>
            </w:r>
          </w:p>
        </w:tc>
        <w:tc>
          <w:tcPr>
            <w:tcW w:w="1020"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6,3</w:t>
            </w:r>
          </w:p>
        </w:tc>
      </w:tr>
      <w:tr w:rsidR="00CC4A0B" w:rsidTr="00CC4A0B">
        <w:trPr>
          <w:trHeight w:val="300"/>
        </w:trPr>
        <w:tc>
          <w:tcPr>
            <w:tcW w:w="3820" w:type="dxa"/>
            <w:tcBorders>
              <w:top w:val="nil"/>
              <w:left w:val="single" w:sz="8" w:space="0" w:color="auto"/>
              <w:bottom w:val="nil"/>
              <w:right w:val="single" w:sz="8" w:space="0" w:color="auto"/>
            </w:tcBorders>
            <w:noWrap/>
            <w:vAlign w:val="bottom"/>
            <w:hideMark/>
          </w:tcPr>
          <w:p w:rsidR="00CC4A0B" w:rsidRDefault="00CC4A0B">
            <w:pPr>
              <w:rPr>
                <w:rFonts w:ascii="Calibri" w:hAnsi="Calibri" w:cs="Calibri"/>
                <w:color w:val="000000"/>
                <w:szCs w:val="22"/>
              </w:rPr>
            </w:pPr>
            <w:r>
              <w:rPr>
                <w:rFonts w:ascii="Calibri" w:hAnsi="Calibri" w:cs="Calibri"/>
                <w:color w:val="000000"/>
                <w:szCs w:val="22"/>
              </w:rPr>
              <w:t>Kertas dan barang cetakan</w:t>
            </w:r>
          </w:p>
        </w:tc>
        <w:tc>
          <w:tcPr>
            <w:tcW w:w="2260"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1.402,59</w:t>
            </w:r>
          </w:p>
        </w:tc>
        <w:tc>
          <w:tcPr>
            <w:tcW w:w="1020" w:type="dxa"/>
            <w:tcBorders>
              <w:top w:val="nil"/>
              <w:left w:val="nil"/>
              <w:bottom w:val="nil"/>
              <w:right w:val="single" w:sz="8" w:space="0" w:color="auto"/>
            </w:tcBorders>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3,8</w:t>
            </w:r>
          </w:p>
        </w:tc>
      </w:tr>
      <w:tr w:rsidR="00CC4A0B" w:rsidTr="00CC4A0B">
        <w:trPr>
          <w:trHeight w:val="315"/>
        </w:trPr>
        <w:tc>
          <w:tcPr>
            <w:tcW w:w="3820" w:type="dxa"/>
            <w:tcBorders>
              <w:top w:val="nil"/>
              <w:left w:val="single" w:sz="8" w:space="0" w:color="auto"/>
              <w:bottom w:val="single" w:sz="8" w:space="0" w:color="auto"/>
              <w:right w:val="single" w:sz="8" w:space="0" w:color="auto"/>
            </w:tcBorders>
            <w:noWrap/>
            <w:vAlign w:val="bottom"/>
            <w:hideMark/>
          </w:tcPr>
          <w:p w:rsidR="00CC4A0B" w:rsidRDefault="00CC4A0B">
            <w:pPr>
              <w:rPr>
                <w:rFonts w:ascii="Calibri" w:hAnsi="Calibri" w:cs="Calibri"/>
                <w:color w:val="000000"/>
                <w:szCs w:val="22"/>
              </w:rPr>
            </w:pPr>
            <w:r>
              <w:rPr>
                <w:rFonts w:ascii="Calibri" w:hAnsi="Calibri" w:cs="Calibri"/>
                <w:color w:val="000000"/>
                <w:szCs w:val="22"/>
              </w:rPr>
              <w:t>Pupuk, kimia dan barang dari karet</w:t>
            </w:r>
          </w:p>
        </w:tc>
        <w:tc>
          <w:tcPr>
            <w:tcW w:w="2260" w:type="dxa"/>
            <w:tcBorders>
              <w:top w:val="nil"/>
              <w:left w:val="nil"/>
              <w:bottom w:val="single" w:sz="8" w:space="0" w:color="auto"/>
              <w:right w:val="single" w:sz="8" w:space="0" w:color="auto"/>
            </w:tcBorders>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20.071,46</w:t>
            </w:r>
          </w:p>
        </w:tc>
        <w:tc>
          <w:tcPr>
            <w:tcW w:w="1020" w:type="dxa"/>
            <w:tcBorders>
              <w:top w:val="nil"/>
              <w:left w:val="nil"/>
              <w:bottom w:val="single" w:sz="8" w:space="0" w:color="auto"/>
              <w:right w:val="single" w:sz="8" w:space="0" w:color="auto"/>
            </w:tcBorders>
            <w:noWrap/>
            <w:vAlign w:val="bottom"/>
            <w:hideMark/>
          </w:tcPr>
          <w:p w:rsidR="00CC4A0B" w:rsidRDefault="00CC4A0B">
            <w:pPr>
              <w:jc w:val="right"/>
              <w:rPr>
                <w:rFonts w:ascii="Calibri" w:hAnsi="Calibri" w:cs="Calibri"/>
                <w:color w:val="000000"/>
                <w:szCs w:val="22"/>
              </w:rPr>
            </w:pPr>
            <w:r>
              <w:rPr>
                <w:rFonts w:ascii="Calibri" w:hAnsi="Calibri" w:cs="Calibri"/>
                <w:color w:val="000000"/>
                <w:szCs w:val="22"/>
              </w:rPr>
              <w:t>54,1</w:t>
            </w:r>
          </w:p>
        </w:tc>
      </w:tr>
      <w:tr w:rsidR="00CC4A0B" w:rsidTr="00CC4A0B">
        <w:trPr>
          <w:trHeight w:val="315"/>
        </w:trPr>
        <w:tc>
          <w:tcPr>
            <w:tcW w:w="3820" w:type="dxa"/>
            <w:tcBorders>
              <w:top w:val="nil"/>
              <w:left w:val="single" w:sz="8" w:space="0" w:color="auto"/>
              <w:bottom w:val="single" w:sz="8" w:space="0" w:color="auto"/>
              <w:right w:val="single" w:sz="8" w:space="0" w:color="auto"/>
            </w:tcBorders>
            <w:shd w:val="clear" w:color="auto" w:fill="D99594"/>
            <w:noWrap/>
            <w:vAlign w:val="bottom"/>
            <w:hideMark/>
          </w:tcPr>
          <w:p w:rsidR="00CC4A0B" w:rsidRDefault="00CC4A0B">
            <w:pPr>
              <w:rPr>
                <w:rFonts w:ascii="Calibri" w:hAnsi="Calibri" w:cs="Calibri"/>
                <w:b/>
                <w:bCs/>
                <w:color w:val="000000"/>
                <w:szCs w:val="22"/>
              </w:rPr>
            </w:pPr>
            <w:r>
              <w:rPr>
                <w:rFonts w:ascii="Calibri" w:hAnsi="Calibri" w:cs="Calibri"/>
                <w:b/>
                <w:bCs/>
                <w:color w:val="000000"/>
                <w:szCs w:val="22"/>
              </w:rPr>
              <w:t>Total</w:t>
            </w:r>
          </w:p>
        </w:tc>
        <w:tc>
          <w:tcPr>
            <w:tcW w:w="2260" w:type="dxa"/>
            <w:tcBorders>
              <w:top w:val="nil"/>
              <w:left w:val="nil"/>
              <w:bottom w:val="single" w:sz="8" w:space="0" w:color="auto"/>
              <w:right w:val="single" w:sz="8" w:space="0" w:color="auto"/>
            </w:tcBorders>
            <w:shd w:val="clear" w:color="auto" w:fill="D99594"/>
            <w:noWrap/>
            <w:vAlign w:val="bottom"/>
            <w:hideMark/>
          </w:tcPr>
          <w:p w:rsidR="00CC4A0B" w:rsidRDefault="00CC4A0B">
            <w:pPr>
              <w:jc w:val="right"/>
              <w:rPr>
                <w:rFonts w:ascii="Calibri" w:hAnsi="Calibri" w:cs="Calibri"/>
                <w:b/>
                <w:bCs/>
                <w:color w:val="000000"/>
                <w:szCs w:val="22"/>
              </w:rPr>
            </w:pPr>
            <w:r>
              <w:rPr>
                <w:rFonts w:ascii="Calibri" w:hAnsi="Calibri" w:cs="Calibri"/>
                <w:b/>
                <w:bCs/>
                <w:color w:val="000000"/>
                <w:szCs w:val="22"/>
              </w:rPr>
              <w:t>37.093,66</w:t>
            </w:r>
          </w:p>
        </w:tc>
        <w:tc>
          <w:tcPr>
            <w:tcW w:w="1020" w:type="dxa"/>
            <w:tcBorders>
              <w:top w:val="nil"/>
              <w:left w:val="nil"/>
              <w:bottom w:val="single" w:sz="8" w:space="0" w:color="auto"/>
              <w:right w:val="single" w:sz="8" w:space="0" w:color="auto"/>
            </w:tcBorders>
            <w:shd w:val="clear" w:color="auto" w:fill="D99594"/>
            <w:noWrap/>
            <w:vAlign w:val="bottom"/>
            <w:hideMark/>
          </w:tcPr>
          <w:p w:rsidR="00CC4A0B" w:rsidRDefault="00CC4A0B">
            <w:pPr>
              <w:jc w:val="right"/>
              <w:rPr>
                <w:rFonts w:ascii="Calibri" w:hAnsi="Calibri" w:cs="Calibri"/>
                <w:b/>
                <w:bCs/>
                <w:color w:val="000000"/>
                <w:szCs w:val="22"/>
              </w:rPr>
            </w:pPr>
            <w:r>
              <w:rPr>
                <w:rFonts w:ascii="Calibri" w:hAnsi="Calibri" w:cs="Calibri"/>
                <w:b/>
                <w:bCs/>
                <w:color w:val="000000"/>
                <w:szCs w:val="22"/>
              </w:rPr>
              <w:t>100</w:t>
            </w:r>
          </w:p>
        </w:tc>
      </w:tr>
    </w:tbl>
    <w:p w:rsidR="00CC4A0B" w:rsidRDefault="00CC4A0B" w:rsidP="00CC4A0B">
      <w:pPr>
        <w:rPr>
          <w:rFonts w:ascii="Coming Soon" w:hAnsi="Coming Soon"/>
          <w:sz w:val="23"/>
          <w:szCs w:val="23"/>
          <w:lang w:eastAsia="id-ID"/>
        </w:rPr>
      </w:pPr>
      <w:r>
        <w:rPr>
          <w:rFonts w:ascii="Coming Soon" w:hAnsi="Coming Soon" w:cs="Calibri"/>
          <w:iCs/>
          <w:sz w:val="18"/>
          <w:szCs w:val="14"/>
          <w:lang w:eastAsia="id-ID"/>
        </w:rPr>
        <w:t>Sumber: PDRB 2010-BPS Kota Magelang</w:t>
      </w:r>
    </w:p>
    <w:p w:rsidR="00CC4A0B" w:rsidRDefault="00CC4A0B" w:rsidP="00CC4A0B">
      <w:pPr>
        <w:rPr>
          <w:rFonts w:ascii="Coming Soon" w:hAnsi="Coming Soon"/>
          <w:sz w:val="23"/>
          <w:szCs w:val="23"/>
          <w:lang w:eastAsia="id-ID"/>
        </w:rPr>
      </w:pPr>
    </w:p>
    <w:p w:rsidR="00DB209D" w:rsidRPr="00DB209D" w:rsidRDefault="00DB209D" w:rsidP="00CC4A0B">
      <w:pPr>
        <w:spacing w:line="360" w:lineRule="auto"/>
        <w:ind w:firstLine="360"/>
        <w:jc w:val="both"/>
        <w:rPr>
          <w:lang w:val="id-ID" w:eastAsia="id-ID"/>
        </w:rPr>
      </w:pPr>
    </w:p>
    <w:p w:rsidR="00CC4A0B" w:rsidRPr="00B00746" w:rsidRDefault="00DB209D" w:rsidP="00FD007F">
      <w:pPr>
        <w:pStyle w:val="NoSpacing"/>
        <w:numPr>
          <w:ilvl w:val="2"/>
          <w:numId w:val="37"/>
        </w:numPr>
        <w:spacing w:line="360" w:lineRule="auto"/>
        <w:jc w:val="both"/>
        <w:rPr>
          <w:rFonts w:ascii="Times New Roman" w:hAnsi="Times New Roman"/>
          <w:b/>
          <w:sz w:val="24"/>
          <w:szCs w:val="24"/>
        </w:rPr>
      </w:pPr>
      <w:r w:rsidRPr="00B00746">
        <w:rPr>
          <w:rFonts w:ascii="Times New Roman" w:hAnsi="Times New Roman"/>
          <w:b/>
          <w:sz w:val="24"/>
          <w:szCs w:val="24"/>
        </w:rPr>
        <w:t>Kon</w:t>
      </w:r>
      <w:r w:rsidR="00CC4A0B" w:rsidRPr="00B00746">
        <w:rPr>
          <w:rFonts w:ascii="Times New Roman" w:hAnsi="Times New Roman"/>
          <w:b/>
          <w:sz w:val="24"/>
          <w:szCs w:val="24"/>
        </w:rPr>
        <w:t>tribusi Produk Domestik Regional Bruto (PDRB)</w:t>
      </w:r>
      <w:r w:rsidRPr="00B00746">
        <w:rPr>
          <w:rFonts w:ascii="Times New Roman" w:hAnsi="Times New Roman"/>
          <w:b/>
          <w:sz w:val="24"/>
          <w:szCs w:val="24"/>
          <w:lang w:val="id-ID"/>
        </w:rPr>
        <w:t xml:space="preserve"> </w:t>
      </w:r>
    </w:p>
    <w:p w:rsidR="008A1C58" w:rsidRDefault="008A1C58" w:rsidP="008A1C58">
      <w:pPr>
        <w:spacing w:line="360" w:lineRule="auto"/>
        <w:ind w:firstLine="360"/>
        <w:jc w:val="both"/>
        <w:rPr>
          <w:lang w:val="id-ID" w:eastAsia="id-ID"/>
        </w:rPr>
      </w:pPr>
      <w:r w:rsidRPr="00B00746">
        <w:t>Tabel 3.6 menunjukkan</w:t>
      </w:r>
      <w:r w:rsidR="0070074F" w:rsidRPr="00B00746">
        <w:t xml:space="preserve"> </w:t>
      </w:r>
      <w:r w:rsidRPr="00B00746">
        <w:t xml:space="preserve"> </w:t>
      </w:r>
      <w:r w:rsidRPr="00B00746">
        <w:rPr>
          <w:lang w:val="id-ID"/>
        </w:rPr>
        <w:t>k</w:t>
      </w:r>
      <w:r w:rsidRPr="00B00746">
        <w:t xml:space="preserve">ontribusi PDRB Kota </w:t>
      </w:r>
      <w:r w:rsidR="0070074F" w:rsidRPr="00B00746">
        <w:t xml:space="preserve"> </w:t>
      </w:r>
      <w:r w:rsidRPr="00B00746">
        <w:t>Magelang terhadap PDRB Jawa Tengah pada tahun 2010</w:t>
      </w:r>
      <w:r w:rsidRPr="00B00746">
        <w:rPr>
          <w:lang w:val="id-ID"/>
        </w:rPr>
        <w:t>. K</w:t>
      </w:r>
      <w:r w:rsidR="007446DB" w:rsidRPr="00B00746">
        <w:t>on</w:t>
      </w:r>
      <w:r w:rsidRPr="00B00746">
        <w:t xml:space="preserve">tribusi PDRB Kota Magelang terhadap PDRB Jawa Tengah pada tahun 2010 sebesar 0,6%. </w:t>
      </w:r>
      <w:r w:rsidRPr="00B00746">
        <w:rPr>
          <w:lang w:eastAsia="id-ID"/>
        </w:rPr>
        <w:t>Industri berbasis tembakau terlihat dari Sek</w:t>
      </w:r>
      <w:r w:rsidR="0070074F" w:rsidRPr="00B00746">
        <w:rPr>
          <w:lang w:eastAsia="id-ID"/>
        </w:rPr>
        <w:t>tor Indutri Pengolahan. Kon</w:t>
      </w:r>
      <w:r w:rsidRPr="00B00746">
        <w:rPr>
          <w:lang w:eastAsia="id-ID"/>
        </w:rPr>
        <w:t>tribusi industri pengolahan Kota Magelang tahun 2010 terhadap industri pengolahan Jawa Tengah sebesar 0,06%.</w:t>
      </w:r>
    </w:p>
    <w:p w:rsidR="00176506" w:rsidRDefault="00176506" w:rsidP="008A1C58">
      <w:pPr>
        <w:spacing w:line="360" w:lineRule="auto"/>
        <w:ind w:firstLine="360"/>
        <w:jc w:val="both"/>
        <w:rPr>
          <w:lang w:val="id-ID" w:eastAsia="id-ID"/>
        </w:rPr>
      </w:pPr>
    </w:p>
    <w:p w:rsidR="00176506" w:rsidRDefault="00176506" w:rsidP="008A1C58">
      <w:pPr>
        <w:spacing w:line="360" w:lineRule="auto"/>
        <w:ind w:firstLine="360"/>
        <w:jc w:val="both"/>
        <w:rPr>
          <w:lang w:val="id-ID" w:eastAsia="id-ID"/>
        </w:rPr>
      </w:pPr>
    </w:p>
    <w:p w:rsidR="00176506" w:rsidRDefault="00176506" w:rsidP="008A1C58">
      <w:pPr>
        <w:spacing w:line="360" w:lineRule="auto"/>
        <w:ind w:firstLine="360"/>
        <w:jc w:val="both"/>
        <w:rPr>
          <w:lang w:val="id-ID" w:eastAsia="id-ID"/>
        </w:rPr>
      </w:pPr>
    </w:p>
    <w:p w:rsidR="00176506" w:rsidRDefault="00176506" w:rsidP="008A1C58">
      <w:pPr>
        <w:spacing w:line="360" w:lineRule="auto"/>
        <w:ind w:firstLine="360"/>
        <w:jc w:val="both"/>
        <w:rPr>
          <w:lang w:val="id-ID" w:eastAsia="id-ID"/>
        </w:rPr>
      </w:pPr>
    </w:p>
    <w:p w:rsidR="008E48D3" w:rsidRDefault="008E48D3" w:rsidP="008A1C58">
      <w:pPr>
        <w:spacing w:line="360" w:lineRule="auto"/>
        <w:ind w:firstLine="360"/>
        <w:jc w:val="both"/>
        <w:rPr>
          <w:lang w:val="id-ID" w:eastAsia="id-ID"/>
        </w:rPr>
      </w:pPr>
    </w:p>
    <w:p w:rsidR="00176506" w:rsidRPr="00176506" w:rsidRDefault="00176506" w:rsidP="008A1C58">
      <w:pPr>
        <w:spacing w:line="360" w:lineRule="auto"/>
        <w:ind w:firstLine="360"/>
        <w:jc w:val="both"/>
        <w:rPr>
          <w:lang w:val="id-ID" w:eastAsia="id-ID"/>
        </w:rPr>
      </w:pPr>
    </w:p>
    <w:p w:rsidR="00CC4A0B" w:rsidRDefault="00CC4A0B" w:rsidP="00CC4A0B">
      <w:pPr>
        <w:jc w:val="center"/>
        <w:rPr>
          <w:b/>
        </w:rPr>
      </w:pPr>
      <w:r>
        <w:rPr>
          <w:b/>
        </w:rPr>
        <w:lastRenderedPageBreak/>
        <w:t>Tabel 3.6</w:t>
      </w:r>
    </w:p>
    <w:p w:rsidR="00CC4A0B" w:rsidRDefault="0070074F" w:rsidP="00CC4A0B">
      <w:pPr>
        <w:jc w:val="center"/>
        <w:rPr>
          <w:b/>
        </w:rPr>
      </w:pPr>
      <w:r>
        <w:rPr>
          <w:b/>
        </w:rPr>
        <w:t>Kon</w:t>
      </w:r>
      <w:r w:rsidR="00CC4A0B">
        <w:rPr>
          <w:b/>
        </w:rPr>
        <w:t xml:space="preserve">tribusi PDRB Kota Magelang terhadap </w:t>
      </w:r>
    </w:p>
    <w:p w:rsidR="00CC4A0B" w:rsidRDefault="00CC4A0B" w:rsidP="00CC4A0B">
      <w:pPr>
        <w:jc w:val="center"/>
        <w:rPr>
          <w:b/>
        </w:rPr>
      </w:pPr>
      <w:r>
        <w:rPr>
          <w:b/>
        </w:rPr>
        <w:t>PDRB Jawa Tengah pada tahun 2010</w:t>
      </w:r>
    </w:p>
    <w:tbl>
      <w:tblPr>
        <w:tblW w:w="7710" w:type="dxa"/>
        <w:tblInd w:w="93" w:type="dxa"/>
        <w:tblLook w:val="04A0" w:firstRow="1" w:lastRow="0" w:firstColumn="1" w:lastColumn="0" w:noHBand="0" w:noVBand="1"/>
      </w:tblPr>
      <w:tblGrid>
        <w:gridCol w:w="2224"/>
        <w:gridCol w:w="1760"/>
        <w:gridCol w:w="1981"/>
        <w:gridCol w:w="1745"/>
      </w:tblGrid>
      <w:tr w:rsidR="00CC4A0B" w:rsidRPr="0083238A" w:rsidTr="00777BF1">
        <w:trPr>
          <w:trHeight w:val="330"/>
        </w:trPr>
        <w:tc>
          <w:tcPr>
            <w:tcW w:w="2224" w:type="dxa"/>
            <w:vMerge w:val="restart"/>
            <w:tcBorders>
              <w:top w:val="single" w:sz="8" w:space="0" w:color="auto"/>
              <w:left w:val="single" w:sz="8" w:space="0" w:color="auto"/>
              <w:bottom w:val="single" w:sz="8" w:space="0" w:color="000000"/>
              <w:right w:val="single" w:sz="8" w:space="0" w:color="auto"/>
            </w:tcBorders>
            <w:shd w:val="clear" w:color="auto" w:fill="D99594"/>
            <w:vAlign w:val="center"/>
            <w:hideMark/>
          </w:tcPr>
          <w:p w:rsidR="00CC4A0B" w:rsidRPr="00777BF1" w:rsidRDefault="00CC4A0B">
            <w:pPr>
              <w:jc w:val="center"/>
              <w:rPr>
                <w:b/>
                <w:bCs/>
                <w:color w:val="000000"/>
                <w:sz w:val="18"/>
                <w:szCs w:val="18"/>
              </w:rPr>
            </w:pPr>
            <w:r w:rsidRPr="00777BF1">
              <w:rPr>
                <w:b/>
                <w:bCs/>
                <w:color w:val="000000"/>
                <w:sz w:val="18"/>
                <w:szCs w:val="18"/>
                <w:lang w:eastAsia="id-ID"/>
              </w:rPr>
              <w:t>Lapangan usaha</w:t>
            </w:r>
          </w:p>
        </w:tc>
        <w:tc>
          <w:tcPr>
            <w:tcW w:w="1760" w:type="dxa"/>
            <w:vMerge w:val="restart"/>
            <w:tcBorders>
              <w:top w:val="single" w:sz="8" w:space="0" w:color="auto"/>
              <w:left w:val="single" w:sz="8" w:space="0" w:color="auto"/>
              <w:bottom w:val="single" w:sz="8" w:space="0" w:color="000000"/>
              <w:right w:val="nil"/>
            </w:tcBorders>
            <w:shd w:val="clear" w:color="auto" w:fill="D99594"/>
            <w:vAlign w:val="center"/>
            <w:hideMark/>
          </w:tcPr>
          <w:p w:rsidR="00CC4A0B" w:rsidRPr="00777BF1" w:rsidRDefault="0083238A" w:rsidP="0083238A">
            <w:pPr>
              <w:jc w:val="center"/>
              <w:rPr>
                <w:b/>
                <w:bCs/>
                <w:color w:val="000000"/>
                <w:sz w:val="18"/>
                <w:szCs w:val="18"/>
              </w:rPr>
            </w:pPr>
            <w:r w:rsidRPr="00777BF1">
              <w:rPr>
                <w:b/>
                <w:bCs/>
                <w:color w:val="000000"/>
                <w:sz w:val="18"/>
                <w:szCs w:val="18"/>
                <w:lang w:eastAsia="id-ID"/>
              </w:rPr>
              <w:t>PDRB K</w:t>
            </w:r>
            <w:r w:rsidRPr="00777BF1">
              <w:rPr>
                <w:b/>
                <w:bCs/>
                <w:color w:val="000000"/>
                <w:sz w:val="18"/>
                <w:szCs w:val="18"/>
                <w:lang w:val="id-ID" w:eastAsia="id-ID"/>
              </w:rPr>
              <w:t>ota</w:t>
            </w:r>
            <w:r w:rsidR="0070074F">
              <w:rPr>
                <w:b/>
                <w:bCs/>
                <w:color w:val="000000"/>
                <w:sz w:val="18"/>
                <w:szCs w:val="18"/>
                <w:lang w:eastAsia="id-ID"/>
              </w:rPr>
              <w:t xml:space="preserve"> </w:t>
            </w:r>
            <w:r w:rsidRPr="00777BF1">
              <w:rPr>
                <w:b/>
                <w:bCs/>
                <w:color w:val="000000"/>
                <w:sz w:val="18"/>
                <w:szCs w:val="18"/>
                <w:lang w:val="id-ID" w:eastAsia="id-ID"/>
              </w:rPr>
              <w:t>Magelang</w:t>
            </w:r>
            <w:r w:rsidR="00CC4A0B" w:rsidRPr="00777BF1">
              <w:rPr>
                <w:b/>
                <w:bCs/>
                <w:color w:val="000000"/>
                <w:sz w:val="18"/>
                <w:szCs w:val="18"/>
                <w:lang w:eastAsia="id-ID"/>
              </w:rPr>
              <w:t xml:space="preserve"> 2010</w:t>
            </w:r>
          </w:p>
        </w:tc>
        <w:tc>
          <w:tcPr>
            <w:tcW w:w="1981" w:type="dxa"/>
            <w:vMerge w:val="restart"/>
            <w:tcBorders>
              <w:top w:val="single" w:sz="8" w:space="0" w:color="auto"/>
              <w:left w:val="single" w:sz="8" w:space="0" w:color="auto"/>
              <w:bottom w:val="single" w:sz="8" w:space="0" w:color="000000"/>
              <w:right w:val="single" w:sz="8" w:space="0" w:color="auto"/>
            </w:tcBorders>
            <w:shd w:val="clear" w:color="auto" w:fill="D99594"/>
            <w:noWrap/>
            <w:vAlign w:val="center"/>
            <w:hideMark/>
          </w:tcPr>
          <w:p w:rsidR="00CC4A0B" w:rsidRPr="00777BF1" w:rsidRDefault="00CC4A0B">
            <w:pPr>
              <w:jc w:val="center"/>
              <w:rPr>
                <w:b/>
                <w:bCs/>
                <w:color w:val="000000"/>
                <w:sz w:val="18"/>
                <w:szCs w:val="18"/>
              </w:rPr>
            </w:pPr>
            <w:r w:rsidRPr="00777BF1">
              <w:rPr>
                <w:b/>
                <w:bCs/>
                <w:color w:val="000000"/>
                <w:sz w:val="18"/>
                <w:szCs w:val="18"/>
              </w:rPr>
              <w:t>PDRB JATENG 2010</w:t>
            </w:r>
          </w:p>
        </w:tc>
        <w:tc>
          <w:tcPr>
            <w:tcW w:w="1745" w:type="dxa"/>
            <w:tcBorders>
              <w:top w:val="single" w:sz="8" w:space="0" w:color="auto"/>
              <w:left w:val="nil"/>
              <w:bottom w:val="nil"/>
              <w:right w:val="single" w:sz="8" w:space="0" w:color="auto"/>
            </w:tcBorders>
            <w:shd w:val="clear" w:color="auto" w:fill="D99594"/>
            <w:noWrap/>
            <w:vAlign w:val="bottom"/>
            <w:hideMark/>
          </w:tcPr>
          <w:p w:rsidR="00CC4A0B" w:rsidRPr="00777BF1" w:rsidRDefault="00CC4A0B">
            <w:pPr>
              <w:jc w:val="center"/>
              <w:rPr>
                <w:b/>
                <w:bCs/>
                <w:color w:val="000000"/>
                <w:sz w:val="18"/>
                <w:szCs w:val="18"/>
              </w:rPr>
            </w:pPr>
            <w:r w:rsidRPr="00777BF1">
              <w:rPr>
                <w:b/>
                <w:bCs/>
                <w:color w:val="000000"/>
                <w:sz w:val="18"/>
                <w:szCs w:val="18"/>
              </w:rPr>
              <w:t>KONSTRIBUSI</w:t>
            </w:r>
          </w:p>
        </w:tc>
      </w:tr>
      <w:tr w:rsidR="00CC4A0B" w:rsidRPr="0083238A" w:rsidTr="00777BF1">
        <w:trPr>
          <w:trHeight w:val="315"/>
        </w:trPr>
        <w:tc>
          <w:tcPr>
            <w:tcW w:w="2224" w:type="dxa"/>
            <w:vMerge/>
            <w:tcBorders>
              <w:top w:val="single" w:sz="8" w:space="0" w:color="auto"/>
              <w:left w:val="single" w:sz="8" w:space="0" w:color="auto"/>
              <w:bottom w:val="single" w:sz="8" w:space="0" w:color="000000"/>
              <w:right w:val="single" w:sz="8" w:space="0" w:color="auto"/>
            </w:tcBorders>
            <w:vAlign w:val="center"/>
            <w:hideMark/>
          </w:tcPr>
          <w:p w:rsidR="00CC4A0B" w:rsidRPr="00777BF1" w:rsidRDefault="00CC4A0B">
            <w:pPr>
              <w:rPr>
                <w:b/>
                <w:bCs/>
                <w:color w:val="000000"/>
                <w:sz w:val="18"/>
                <w:szCs w:val="18"/>
              </w:rPr>
            </w:pPr>
          </w:p>
        </w:tc>
        <w:tc>
          <w:tcPr>
            <w:tcW w:w="1760" w:type="dxa"/>
            <w:vMerge/>
            <w:tcBorders>
              <w:top w:val="single" w:sz="8" w:space="0" w:color="auto"/>
              <w:left w:val="single" w:sz="8" w:space="0" w:color="auto"/>
              <w:bottom w:val="single" w:sz="8" w:space="0" w:color="000000"/>
              <w:right w:val="nil"/>
            </w:tcBorders>
            <w:vAlign w:val="center"/>
            <w:hideMark/>
          </w:tcPr>
          <w:p w:rsidR="00CC4A0B" w:rsidRPr="00777BF1" w:rsidRDefault="00CC4A0B">
            <w:pPr>
              <w:rPr>
                <w:b/>
                <w:bCs/>
                <w:color w:val="000000"/>
                <w:sz w:val="18"/>
                <w:szCs w:val="18"/>
              </w:rPr>
            </w:pPr>
          </w:p>
        </w:tc>
        <w:tc>
          <w:tcPr>
            <w:tcW w:w="1981" w:type="dxa"/>
            <w:vMerge/>
            <w:tcBorders>
              <w:top w:val="single" w:sz="8" w:space="0" w:color="auto"/>
              <w:left w:val="single" w:sz="8" w:space="0" w:color="auto"/>
              <w:bottom w:val="single" w:sz="8" w:space="0" w:color="000000"/>
              <w:right w:val="single" w:sz="8" w:space="0" w:color="auto"/>
            </w:tcBorders>
            <w:vAlign w:val="center"/>
            <w:hideMark/>
          </w:tcPr>
          <w:p w:rsidR="00CC4A0B" w:rsidRPr="00777BF1" w:rsidRDefault="00CC4A0B">
            <w:pPr>
              <w:rPr>
                <w:b/>
                <w:bCs/>
                <w:color w:val="000000"/>
                <w:sz w:val="18"/>
                <w:szCs w:val="18"/>
              </w:rPr>
            </w:pPr>
          </w:p>
        </w:tc>
        <w:tc>
          <w:tcPr>
            <w:tcW w:w="1745" w:type="dxa"/>
            <w:tcBorders>
              <w:top w:val="nil"/>
              <w:left w:val="nil"/>
              <w:bottom w:val="single" w:sz="8" w:space="0" w:color="auto"/>
              <w:right w:val="single" w:sz="8" w:space="0" w:color="auto"/>
            </w:tcBorders>
            <w:shd w:val="clear" w:color="auto" w:fill="D99594"/>
            <w:noWrap/>
            <w:vAlign w:val="bottom"/>
            <w:hideMark/>
          </w:tcPr>
          <w:p w:rsidR="00CC4A0B" w:rsidRPr="00777BF1" w:rsidRDefault="00CC4A0B">
            <w:pPr>
              <w:jc w:val="center"/>
              <w:rPr>
                <w:rFonts w:ascii="Calibri" w:hAnsi="Calibri" w:cs="Calibri"/>
                <w:b/>
                <w:bCs/>
                <w:color w:val="000000"/>
                <w:sz w:val="18"/>
                <w:szCs w:val="18"/>
              </w:rPr>
            </w:pPr>
            <w:r w:rsidRPr="00777BF1">
              <w:rPr>
                <w:rFonts w:ascii="Calibri" w:hAnsi="Calibri" w:cs="Calibri"/>
                <w:b/>
                <w:bCs/>
                <w:color w:val="000000"/>
                <w:sz w:val="18"/>
                <w:szCs w:val="18"/>
              </w:rPr>
              <w:t>(%)</w:t>
            </w:r>
          </w:p>
        </w:tc>
      </w:tr>
      <w:tr w:rsidR="00CC4A0B" w:rsidRPr="0083238A" w:rsidTr="00777BF1">
        <w:trPr>
          <w:trHeight w:val="33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Pertanian</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30,46</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35.878,1</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0,08</w:t>
            </w:r>
          </w:p>
        </w:tc>
      </w:tr>
      <w:tr w:rsidR="00CC4A0B" w:rsidRPr="0083238A" w:rsidTr="00777BF1">
        <w:trPr>
          <w:trHeight w:val="36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Pertambangan</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0,00</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2.091,3</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0</w:t>
            </w:r>
          </w:p>
        </w:tc>
      </w:tr>
      <w:tr w:rsidR="00CC4A0B" w:rsidRPr="0083238A" w:rsidTr="00777BF1">
        <w:trPr>
          <w:trHeight w:val="360"/>
        </w:trPr>
        <w:tc>
          <w:tcPr>
            <w:tcW w:w="2224" w:type="dxa"/>
            <w:tcBorders>
              <w:top w:val="nil"/>
              <w:left w:val="single" w:sz="8" w:space="0" w:color="auto"/>
              <w:bottom w:val="single" w:sz="8" w:space="0" w:color="auto"/>
              <w:right w:val="single" w:sz="8" w:space="0" w:color="auto"/>
            </w:tcBorders>
            <w:shd w:val="clear" w:color="auto" w:fill="EFD3D2"/>
            <w:hideMark/>
          </w:tcPr>
          <w:p w:rsidR="00CC4A0B" w:rsidRPr="00777BF1" w:rsidRDefault="00CC4A0B">
            <w:pPr>
              <w:rPr>
                <w:color w:val="000000"/>
                <w:sz w:val="18"/>
                <w:szCs w:val="18"/>
              </w:rPr>
            </w:pPr>
            <w:r w:rsidRPr="00777BF1">
              <w:rPr>
                <w:color w:val="000000"/>
                <w:sz w:val="18"/>
                <w:szCs w:val="18"/>
              </w:rPr>
              <w:t xml:space="preserve">Industri Pengolahan </w:t>
            </w:r>
          </w:p>
        </w:tc>
        <w:tc>
          <w:tcPr>
            <w:tcW w:w="1760" w:type="dxa"/>
            <w:tcBorders>
              <w:top w:val="nil"/>
              <w:left w:val="nil"/>
              <w:bottom w:val="single" w:sz="8" w:space="0" w:color="auto"/>
              <w:right w:val="single" w:sz="8" w:space="0" w:color="auto"/>
            </w:tcBorders>
            <w:shd w:val="clear" w:color="auto" w:fill="EFD3D2"/>
            <w:hideMark/>
          </w:tcPr>
          <w:p w:rsidR="00CC4A0B" w:rsidRPr="00777BF1" w:rsidRDefault="00CC4A0B" w:rsidP="00777BF1">
            <w:pPr>
              <w:jc w:val="right"/>
              <w:rPr>
                <w:color w:val="000000"/>
                <w:sz w:val="18"/>
                <w:szCs w:val="18"/>
              </w:rPr>
            </w:pPr>
            <w:r w:rsidRPr="00777BF1">
              <w:rPr>
                <w:color w:val="000000"/>
                <w:sz w:val="18"/>
                <w:szCs w:val="18"/>
              </w:rPr>
              <w:t>37,09</w:t>
            </w:r>
          </w:p>
        </w:tc>
        <w:tc>
          <w:tcPr>
            <w:tcW w:w="1981" w:type="dxa"/>
            <w:tcBorders>
              <w:top w:val="nil"/>
              <w:left w:val="nil"/>
              <w:bottom w:val="single" w:sz="8" w:space="0" w:color="auto"/>
              <w:right w:val="single" w:sz="8" w:space="0" w:color="auto"/>
            </w:tcBorders>
            <w:shd w:val="clear" w:color="auto" w:fill="F2DDDC"/>
            <w:noWrap/>
            <w:vAlign w:val="bottom"/>
            <w:hideMark/>
          </w:tcPr>
          <w:p w:rsidR="00CC4A0B" w:rsidRPr="00777BF1" w:rsidRDefault="00CC4A0B" w:rsidP="00777BF1">
            <w:pPr>
              <w:jc w:val="right"/>
              <w:rPr>
                <w:color w:val="000000"/>
                <w:sz w:val="18"/>
                <w:szCs w:val="18"/>
              </w:rPr>
            </w:pPr>
            <w:r w:rsidRPr="00777BF1">
              <w:rPr>
                <w:color w:val="000000"/>
                <w:sz w:val="18"/>
                <w:szCs w:val="18"/>
              </w:rPr>
              <w:t>58.192</w:t>
            </w:r>
          </w:p>
        </w:tc>
        <w:tc>
          <w:tcPr>
            <w:tcW w:w="1745" w:type="dxa"/>
            <w:tcBorders>
              <w:top w:val="nil"/>
              <w:left w:val="nil"/>
              <w:bottom w:val="single" w:sz="8" w:space="0" w:color="auto"/>
              <w:right w:val="single" w:sz="8" w:space="0" w:color="auto"/>
            </w:tcBorders>
            <w:shd w:val="clear" w:color="auto" w:fill="F2DDDC"/>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0,06</w:t>
            </w:r>
          </w:p>
        </w:tc>
      </w:tr>
      <w:tr w:rsidR="00CC4A0B" w:rsidRPr="0083238A" w:rsidTr="00777BF1">
        <w:trPr>
          <w:trHeight w:val="39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Listrik, gas dan air bersih</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27,82</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1.587,8</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1,75</w:t>
            </w:r>
          </w:p>
        </w:tc>
      </w:tr>
      <w:tr w:rsidR="00CC4A0B" w:rsidRPr="0083238A" w:rsidTr="00777BF1">
        <w:trPr>
          <w:trHeight w:val="42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Konstruksi dan bangunan</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163,15</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11.014,6</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1,48</w:t>
            </w:r>
          </w:p>
        </w:tc>
      </w:tr>
      <w:tr w:rsidR="00CC4A0B" w:rsidRPr="0083238A" w:rsidTr="00777BF1">
        <w:trPr>
          <w:trHeight w:val="39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Perdagangan, hotel dan rumah makan</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85,94</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40.052,7</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0,21</w:t>
            </w:r>
          </w:p>
        </w:tc>
      </w:tr>
      <w:tr w:rsidR="00CC4A0B" w:rsidRPr="0083238A" w:rsidTr="00777BF1">
        <w:trPr>
          <w:trHeight w:val="39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Pengangkutan dan komunikasi</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218,27</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9.865,8</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2,21</w:t>
            </w:r>
          </w:p>
        </w:tc>
      </w:tr>
      <w:tr w:rsidR="00CC4A0B" w:rsidRPr="0083238A" w:rsidTr="00777BF1">
        <w:trPr>
          <w:trHeight w:val="36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Keuangan, persewaan dan jasa perusahaan</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123,57</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7.037,1</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1,76</w:t>
            </w:r>
          </w:p>
        </w:tc>
      </w:tr>
      <w:tr w:rsidR="00CC4A0B" w:rsidRPr="0083238A" w:rsidTr="00777BF1">
        <w:trPr>
          <w:trHeight w:val="330"/>
        </w:trPr>
        <w:tc>
          <w:tcPr>
            <w:tcW w:w="2224" w:type="dxa"/>
            <w:tcBorders>
              <w:top w:val="nil"/>
              <w:left w:val="single" w:sz="8" w:space="0" w:color="auto"/>
              <w:bottom w:val="single" w:sz="8" w:space="0" w:color="auto"/>
              <w:right w:val="single" w:sz="8" w:space="0" w:color="auto"/>
            </w:tcBorders>
            <w:hideMark/>
          </w:tcPr>
          <w:p w:rsidR="00CC4A0B" w:rsidRPr="00777BF1" w:rsidRDefault="00CC4A0B">
            <w:pPr>
              <w:rPr>
                <w:color w:val="000000"/>
                <w:sz w:val="18"/>
                <w:szCs w:val="18"/>
              </w:rPr>
            </w:pPr>
            <w:r w:rsidRPr="00777BF1">
              <w:rPr>
                <w:color w:val="000000"/>
                <w:sz w:val="18"/>
                <w:szCs w:val="18"/>
              </w:rPr>
              <w:t>Jasa-jasa</w:t>
            </w:r>
          </w:p>
        </w:tc>
        <w:tc>
          <w:tcPr>
            <w:tcW w:w="1760" w:type="dxa"/>
            <w:tcBorders>
              <w:top w:val="nil"/>
              <w:left w:val="nil"/>
              <w:bottom w:val="single" w:sz="8" w:space="0" w:color="auto"/>
              <w:right w:val="single" w:sz="8" w:space="0" w:color="auto"/>
            </w:tcBorders>
            <w:hideMark/>
          </w:tcPr>
          <w:p w:rsidR="00CC4A0B" w:rsidRPr="00777BF1" w:rsidRDefault="00CC4A0B" w:rsidP="00777BF1">
            <w:pPr>
              <w:jc w:val="right"/>
              <w:rPr>
                <w:color w:val="000000"/>
                <w:sz w:val="18"/>
                <w:szCs w:val="18"/>
              </w:rPr>
            </w:pPr>
            <w:r w:rsidRPr="00777BF1">
              <w:rPr>
                <w:color w:val="000000"/>
                <w:sz w:val="18"/>
                <w:szCs w:val="18"/>
              </w:rPr>
              <w:t>422,26</w:t>
            </w:r>
          </w:p>
        </w:tc>
        <w:tc>
          <w:tcPr>
            <w:tcW w:w="1981"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color w:val="000000"/>
                <w:sz w:val="18"/>
                <w:szCs w:val="18"/>
              </w:rPr>
            </w:pPr>
            <w:r w:rsidRPr="00777BF1">
              <w:rPr>
                <w:color w:val="000000"/>
                <w:sz w:val="18"/>
                <w:szCs w:val="18"/>
              </w:rPr>
              <w:t>20.281</w:t>
            </w:r>
          </w:p>
        </w:tc>
        <w:tc>
          <w:tcPr>
            <w:tcW w:w="1745" w:type="dxa"/>
            <w:tcBorders>
              <w:top w:val="nil"/>
              <w:left w:val="nil"/>
              <w:bottom w:val="single" w:sz="8" w:space="0" w:color="auto"/>
              <w:right w:val="single" w:sz="8" w:space="0" w:color="auto"/>
            </w:tcBorders>
            <w:noWrap/>
            <w:vAlign w:val="bottom"/>
            <w:hideMark/>
          </w:tcPr>
          <w:p w:rsidR="00CC4A0B" w:rsidRPr="00777BF1" w:rsidRDefault="00CC4A0B" w:rsidP="00777BF1">
            <w:pPr>
              <w:jc w:val="right"/>
              <w:rPr>
                <w:rFonts w:ascii="Calibri" w:hAnsi="Calibri" w:cs="Calibri"/>
                <w:color w:val="000000"/>
                <w:sz w:val="18"/>
                <w:szCs w:val="18"/>
              </w:rPr>
            </w:pPr>
            <w:r w:rsidRPr="00777BF1">
              <w:rPr>
                <w:rFonts w:ascii="Calibri" w:hAnsi="Calibri" w:cs="Calibri"/>
                <w:color w:val="000000"/>
                <w:sz w:val="18"/>
                <w:szCs w:val="18"/>
              </w:rPr>
              <w:t>2,08</w:t>
            </w:r>
          </w:p>
        </w:tc>
      </w:tr>
      <w:tr w:rsidR="00CC4A0B" w:rsidRPr="0083238A" w:rsidTr="00777BF1">
        <w:trPr>
          <w:trHeight w:val="330"/>
        </w:trPr>
        <w:tc>
          <w:tcPr>
            <w:tcW w:w="2224" w:type="dxa"/>
            <w:tcBorders>
              <w:top w:val="nil"/>
              <w:left w:val="single" w:sz="8" w:space="0" w:color="auto"/>
              <w:bottom w:val="single" w:sz="8" w:space="0" w:color="auto"/>
              <w:right w:val="single" w:sz="8" w:space="0" w:color="auto"/>
            </w:tcBorders>
            <w:shd w:val="clear" w:color="auto" w:fill="D99594"/>
            <w:hideMark/>
          </w:tcPr>
          <w:p w:rsidR="00CC4A0B" w:rsidRPr="00777BF1" w:rsidRDefault="00CC4A0B">
            <w:pPr>
              <w:rPr>
                <w:b/>
                <w:bCs/>
                <w:color w:val="000000"/>
                <w:sz w:val="18"/>
                <w:szCs w:val="18"/>
              </w:rPr>
            </w:pPr>
            <w:r w:rsidRPr="00777BF1">
              <w:rPr>
                <w:b/>
                <w:bCs/>
                <w:color w:val="000000"/>
                <w:sz w:val="18"/>
                <w:szCs w:val="18"/>
                <w:lang w:eastAsia="id-ID"/>
              </w:rPr>
              <w:t>PDRB</w:t>
            </w:r>
          </w:p>
        </w:tc>
        <w:tc>
          <w:tcPr>
            <w:tcW w:w="1760" w:type="dxa"/>
            <w:tcBorders>
              <w:top w:val="nil"/>
              <w:left w:val="nil"/>
              <w:bottom w:val="single" w:sz="8" w:space="0" w:color="auto"/>
              <w:right w:val="single" w:sz="8" w:space="0" w:color="auto"/>
            </w:tcBorders>
            <w:shd w:val="clear" w:color="auto" w:fill="D99594"/>
            <w:hideMark/>
          </w:tcPr>
          <w:p w:rsidR="00CC4A0B" w:rsidRPr="00777BF1" w:rsidRDefault="00CC4A0B" w:rsidP="00777BF1">
            <w:pPr>
              <w:jc w:val="right"/>
              <w:rPr>
                <w:b/>
                <w:bCs/>
                <w:color w:val="000000"/>
                <w:sz w:val="18"/>
                <w:szCs w:val="18"/>
              </w:rPr>
            </w:pPr>
            <w:r w:rsidRPr="00777BF1">
              <w:rPr>
                <w:b/>
                <w:bCs/>
                <w:color w:val="000000"/>
                <w:sz w:val="18"/>
                <w:szCs w:val="18"/>
              </w:rPr>
              <w:t>1.108,60</w:t>
            </w:r>
          </w:p>
        </w:tc>
        <w:tc>
          <w:tcPr>
            <w:tcW w:w="1981" w:type="dxa"/>
            <w:tcBorders>
              <w:top w:val="nil"/>
              <w:left w:val="nil"/>
              <w:bottom w:val="single" w:sz="8" w:space="0" w:color="auto"/>
              <w:right w:val="single" w:sz="8" w:space="0" w:color="auto"/>
            </w:tcBorders>
            <w:shd w:val="clear" w:color="auto" w:fill="D99594"/>
            <w:noWrap/>
            <w:vAlign w:val="bottom"/>
            <w:hideMark/>
          </w:tcPr>
          <w:p w:rsidR="00CC4A0B" w:rsidRPr="00777BF1" w:rsidRDefault="00CC4A0B" w:rsidP="00777BF1">
            <w:pPr>
              <w:jc w:val="right"/>
              <w:rPr>
                <w:b/>
                <w:bCs/>
                <w:color w:val="000000"/>
                <w:sz w:val="18"/>
                <w:szCs w:val="18"/>
              </w:rPr>
            </w:pPr>
            <w:r w:rsidRPr="00777BF1">
              <w:rPr>
                <w:b/>
                <w:bCs/>
                <w:color w:val="000000"/>
                <w:sz w:val="18"/>
                <w:szCs w:val="18"/>
              </w:rPr>
              <w:t>186.000,5</w:t>
            </w:r>
          </w:p>
        </w:tc>
        <w:tc>
          <w:tcPr>
            <w:tcW w:w="1745" w:type="dxa"/>
            <w:tcBorders>
              <w:top w:val="nil"/>
              <w:left w:val="nil"/>
              <w:bottom w:val="single" w:sz="8" w:space="0" w:color="auto"/>
              <w:right w:val="single" w:sz="8" w:space="0" w:color="auto"/>
            </w:tcBorders>
            <w:shd w:val="clear" w:color="auto" w:fill="D99594"/>
            <w:noWrap/>
            <w:vAlign w:val="bottom"/>
            <w:hideMark/>
          </w:tcPr>
          <w:p w:rsidR="00CC4A0B" w:rsidRPr="00777BF1" w:rsidRDefault="00CC4A0B" w:rsidP="00777BF1">
            <w:pPr>
              <w:jc w:val="right"/>
              <w:rPr>
                <w:rFonts w:ascii="Calibri" w:hAnsi="Calibri" w:cs="Calibri"/>
                <w:b/>
                <w:bCs/>
                <w:color w:val="000000"/>
                <w:sz w:val="18"/>
                <w:szCs w:val="18"/>
              </w:rPr>
            </w:pPr>
            <w:r w:rsidRPr="00777BF1">
              <w:rPr>
                <w:rFonts w:ascii="Calibri" w:hAnsi="Calibri" w:cs="Calibri"/>
                <w:b/>
                <w:bCs/>
                <w:color w:val="000000"/>
                <w:sz w:val="18"/>
                <w:szCs w:val="18"/>
              </w:rPr>
              <w:t>0,60</w:t>
            </w:r>
          </w:p>
        </w:tc>
      </w:tr>
    </w:tbl>
    <w:p w:rsidR="00CC4A0B" w:rsidRDefault="00CC4A0B" w:rsidP="00CC4A0B">
      <w:pPr>
        <w:rPr>
          <w:rFonts w:ascii="Coming Soon" w:hAnsi="Coming Soon"/>
          <w:sz w:val="23"/>
          <w:szCs w:val="23"/>
          <w:lang w:eastAsia="id-ID"/>
        </w:rPr>
      </w:pPr>
      <w:r>
        <w:rPr>
          <w:rFonts w:ascii="Coming Soon" w:hAnsi="Coming Soon" w:cs="Calibri"/>
          <w:iCs/>
          <w:sz w:val="18"/>
          <w:szCs w:val="14"/>
          <w:lang w:eastAsia="id-ID"/>
        </w:rPr>
        <w:t>Sumber: PDRB 2010-BPS Kota Magelang</w:t>
      </w: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B00746" w:rsidRDefault="00B00746" w:rsidP="00AC2231">
      <w:pPr>
        <w:spacing w:line="360" w:lineRule="auto"/>
        <w:jc w:val="center"/>
        <w:rPr>
          <w:b/>
          <w:sz w:val="28"/>
          <w:szCs w:val="28"/>
          <w:lang w:val="id-ID"/>
        </w:rPr>
      </w:pPr>
    </w:p>
    <w:p w:rsidR="008E48D3" w:rsidRDefault="008E48D3" w:rsidP="00AC2231">
      <w:pPr>
        <w:spacing w:line="360" w:lineRule="auto"/>
        <w:jc w:val="center"/>
        <w:rPr>
          <w:b/>
          <w:sz w:val="28"/>
          <w:szCs w:val="28"/>
          <w:lang w:val="id-ID"/>
        </w:rPr>
      </w:pPr>
    </w:p>
    <w:p w:rsidR="00AC2231" w:rsidRPr="00AB3EF0" w:rsidRDefault="00AC2231" w:rsidP="00AC2231">
      <w:pPr>
        <w:spacing w:line="360" w:lineRule="auto"/>
        <w:jc w:val="center"/>
        <w:rPr>
          <w:b/>
          <w:sz w:val="28"/>
          <w:szCs w:val="28"/>
          <w:lang w:val="id-ID"/>
        </w:rPr>
      </w:pPr>
      <w:r>
        <w:rPr>
          <w:b/>
          <w:sz w:val="28"/>
          <w:szCs w:val="28"/>
          <w:lang w:val="sv-SE"/>
        </w:rPr>
        <w:t>B</w:t>
      </w:r>
      <w:r w:rsidRPr="00A3325C">
        <w:rPr>
          <w:b/>
          <w:sz w:val="28"/>
          <w:szCs w:val="28"/>
          <w:lang w:val="sv-SE"/>
        </w:rPr>
        <w:t xml:space="preserve">AB </w:t>
      </w:r>
      <w:r>
        <w:rPr>
          <w:b/>
          <w:sz w:val="28"/>
          <w:szCs w:val="28"/>
          <w:lang w:val="id-ID"/>
        </w:rPr>
        <w:t>4</w:t>
      </w:r>
    </w:p>
    <w:p w:rsidR="00AC2231" w:rsidRPr="00A3325C" w:rsidRDefault="00AC2231" w:rsidP="00AC2231">
      <w:pPr>
        <w:spacing w:line="360" w:lineRule="auto"/>
        <w:ind w:firstLine="360"/>
        <w:jc w:val="center"/>
        <w:rPr>
          <w:b/>
          <w:sz w:val="28"/>
          <w:szCs w:val="28"/>
          <w:lang w:val="sv-SE"/>
        </w:rPr>
      </w:pPr>
      <w:r w:rsidRPr="00A3325C">
        <w:rPr>
          <w:b/>
          <w:sz w:val="28"/>
          <w:szCs w:val="28"/>
          <w:lang w:val="sv-SE"/>
        </w:rPr>
        <w:t>METODOLOGI PENELITIAN</w:t>
      </w:r>
    </w:p>
    <w:p w:rsidR="00AC2231" w:rsidRDefault="00AC2231" w:rsidP="00AC2231">
      <w:pPr>
        <w:spacing w:line="360" w:lineRule="auto"/>
        <w:ind w:firstLine="360"/>
        <w:jc w:val="both"/>
        <w:rPr>
          <w:bCs/>
        </w:rPr>
      </w:pPr>
    </w:p>
    <w:p w:rsidR="00AC2231" w:rsidRDefault="00AC2231" w:rsidP="000115B4">
      <w:pPr>
        <w:spacing w:line="360" w:lineRule="auto"/>
        <w:ind w:firstLine="720"/>
        <w:jc w:val="both"/>
        <w:rPr>
          <w:bCs/>
          <w:lang w:val="id-ID"/>
        </w:rPr>
      </w:pPr>
      <w:r>
        <w:rPr>
          <w:bCs/>
          <w:lang w:val="id-ID"/>
        </w:rPr>
        <w:t>Bab ini secara garis besar akan menjelaskan tentang kerangka konseptual dan metode penelitian yang digunakan dalam penelitian ini. Sub bab dan kerangka pemikiran dari penelitian ini. Kemudian, bab ini akan menjelaskan tentang pemanfatan dana DBHCHT untuk program dan kegi</w:t>
      </w:r>
      <w:r w:rsidR="000115B4">
        <w:rPr>
          <w:bCs/>
          <w:lang w:val="id-ID"/>
        </w:rPr>
        <w:t xml:space="preserve">atan selama </w:t>
      </w:r>
      <w:r w:rsidR="00964650">
        <w:rPr>
          <w:bCs/>
        </w:rPr>
        <w:t xml:space="preserve"> </w:t>
      </w:r>
      <w:r w:rsidR="000115B4">
        <w:rPr>
          <w:bCs/>
          <w:lang w:val="id-ID"/>
        </w:rPr>
        <w:t xml:space="preserve">kebijakan </w:t>
      </w:r>
      <w:r w:rsidR="00964650">
        <w:rPr>
          <w:bCs/>
        </w:rPr>
        <w:t xml:space="preserve"> </w:t>
      </w:r>
      <w:r w:rsidR="000115B4">
        <w:rPr>
          <w:bCs/>
          <w:lang w:val="id-ID"/>
        </w:rPr>
        <w:t>DBHCHT</w:t>
      </w:r>
      <w:r>
        <w:rPr>
          <w:bCs/>
          <w:lang w:val="id-ID"/>
        </w:rPr>
        <w:t xml:space="preserve">. </w:t>
      </w:r>
      <w:r w:rsidR="00964650">
        <w:rPr>
          <w:bCs/>
        </w:rPr>
        <w:t xml:space="preserve"> </w:t>
      </w:r>
      <w:r>
        <w:rPr>
          <w:bCs/>
          <w:lang w:val="id-ID"/>
        </w:rPr>
        <w:t xml:space="preserve">Selanjutnya, akan dijelaskan metoda penelitian yang digunakan dalam penelitian ini dan </w:t>
      </w:r>
      <w:r w:rsidR="007446DB">
        <w:rPr>
          <w:bCs/>
        </w:rPr>
        <w:t xml:space="preserve"> </w:t>
      </w:r>
      <w:r>
        <w:rPr>
          <w:bCs/>
          <w:lang w:val="id-ID"/>
        </w:rPr>
        <w:t>tahapan yang dilakukan sesuai dengan metodologi yang telah dirumuskan.</w:t>
      </w:r>
    </w:p>
    <w:p w:rsidR="00AC2231" w:rsidRDefault="00AC2231" w:rsidP="00AC2231">
      <w:pPr>
        <w:spacing w:line="360" w:lineRule="auto"/>
        <w:jc w:val="both"/>
        <w:rPr>
          <w:bCs/>
          <w:lang w:val="id-ID"/>
        </w:rPr>
      </w:pPr>
    </w:p>
    <w:p w:rsidR="00AC2231" w:rsidRDefault="00AC2231" w:rsidP="00FD007F">
      <w:pPr>
        <w:numPr>
          <w:ilvl w:val="1"/>
          <w:numId w:val="23"/>
        </w:numPr>
        <w:spacing w:line="360" w:lineRule="auto"/>
        <w:jc w:val="both"/>
        <w:rPr>
          <w:b/>
          <w:bCs/>
          <w:lang w:val="id-ID"/>
        </w:rPr>
      </w:pPr>
      <w:r w:rsidRPr="00EF5204">
        <w:rPr>
          <w:b/>
          <w:bCs/>
          <w:lang w:val="id-ID"/>
        </w:rPr>
        <w:t>KERANGKA KONSEPTUAL</w:t>
      </w:r>
    </w:p>
    <w:p w:rsidR="00314CEF" w:rsidRPr="00665F02" w:rsidRDefault="00173B30" w:rsidP="00314CEF">
      <w:pPr>
        <w:pStyle w:val="ListParagraph"/>
        <w:spacing w:line="360" w:lineRule="auto"/>
        <w:ind w:left="0" w:firstLine="720"/>
        <w:jc w:val="both"/>
        <w:rPr>
          <w:lang w:val="id-ID"/>
        </w:rPr>
      </w:pPr>
      <w:r>
        <w:t>Kerangka konsep penelitian pada dasarnya adalah kerangka hubungan antara konsep-konsep yang ingin diamati atau di ukur melalui penelitian yang akan dilakukan (Notoatmodjo, 2002).</w:t>
      </w:r>
      <w:r w:rsidR="008E3ACA">
        <w:rPr>
          <w:lang w:val="id-ID"/>
        </w:rPr>
        <w:t xml:space="preserve"> </w:t>
      </w:r>
      <w:r w:rsidR="00314CEF" w:rsidRPr="00E86324">
        <w:t xml:space="preserve">Secara lebih jelas kerangka konseptual penelitian sebagaimana terlihat pada </w:t>
      </w:r>
      <w:r w:rsidR="00314CEF" w:rsidRPr="00E86324">
        <w:rPr>
          <w:lang w:val="id-ID"/>
        </w:rPr>
        <w:t>G</w:t>
      </w:r>
      <w:r w:rsidR="00314CEF" w:rsidRPr="00E86324">
        <w:t>ambar 4.1.</w:t>
      </w:r>
    </w:p>
    <w:p w:rsidR="00CC4261" w:rsidRPr="00314CEF" w:rsidRDefault="00D75F92" w:rsidP="00314CEF">
      <w:pPr>
        <w:spacing w:line="360" w:lineRule="auto"/>
        <w:ind w:firstLine="720"/>
        <w:rPr>
          <w:lang w:val="id-ID"/>
        </w:rPr>
      </w:pPr>
      <w:r>
        <w:rPr>
          <w:b/>
          <w:bCs/>
          <w:noProof/>
          <w:lang w:val="id-ID" w:eastAsia="id-ID"/>
        </w:rPr>
        <w:pict>
          <v:shape id="_x0000_s1672" type="#_x0000_t202" style="position:absolute;left:0;text-align:left;margin-left:245.1pt;margin-top:14.1pt;width:162.75pt;height:149.05pt;z-index:251651584">
            <v:textbox style="mso-next-textbox:#_x0000_s1672">
              <w:txbxContent>
                <w:p w:rsidR="00CC4261" w:rsidRPr="00DD43E2" w:rsidRDefault="00CC4261" w:rsidP="00CC4261">
                  <w:pPr>
                    <w:rPr>
                      <w:sz w:val="20"/>
                      <w:szCs w:val="20"/>
                      <w:lang w:val="id-ID"/>
                    </w:rPr>
                  </w:pPr>
                  <w:r w:rsidRPr="00DD43E2">
                    <w:rPr>
                      <w:sz w:val="20"/>
                      <w:szCs w:val="20"/>
                      <w:lang w:val="id-ID"/>
                    </w:rPr>
                    <w:t>Studi Empiris</w:t>
                  </w:r>
                </w:p>
                <w:p w:rsidR="00CC4261" w:rsidRPr="00DD43E2" w:rsidRDefault="00CC4261" w:rsidP="00FD007F">
                  <w:pPr>
                    <w:numPr>
                      <w:ilvl w:val="0"/>
                      <w:numId w:val="64"/>
                    </w:numPr>
                    <w:rPr>
                      <w:sz w:val="20"/>
                      <w:szCs w:val="20"/>
                      <w:lang w:val="id-ID"/>
                    </w:rPr>
                  </w:pPr>
                  <w:r w:rsidRPr="00DD43E2">
                    <w:rPr>
                      <w:b/>
                      <w:bCs/>
                      <w:sz w:val="20"/>
                      <w:szCs w:val="20"/>
                      <w:lang w:val="id-ID" w:eastAsia="id-ID"/>
                    </w:rPr>
                    <w:t>Rokok &amp; petani</w:t>
                  </w:r>
                  <w:r w:rsidRPr="00DD43E2">
                    <w:rPr>
                      <w:b/>
                      <w:sz w:val="20"/>
                      <w:szCs w:val="20"/>
                      <w:lang w:val="id-ID"/>
                    </w:rPr>
                    <w:t xml:space="preserve"> </w:t>
                  </w:r>
                  <w:r w:rsidRPr="00DD43E2">
                    <w:rPr>
                      <w:b/>
                      <w:bCs/>
                      <w:sz w:val="20"/>
                      <w:szCs w:val="20"/>
                      <w:lang w:val="id-ID" w:eastAsia="id-ID"/>
                    </w:rPr>
                    <w:t>tembakau</w:t>
                  </w:r>
                  <w:r w:rsidRPr="00DD43E2">
                    <w:rPr>
                      <w:b/>
                      <w:sz w:val="20"/>
                      <w:szCs w:val="20"/>
                      <w:lang w:val="id-ID" w:eastAsia="id-ID"/>
                    </w:rPr>
                    <w:t xml:space="preserve">: </w:t>
                  </w:r>
                  <w:r w:rsidRPr="00DD43E2">
                    <w:rPr>
                      <w:sz w:val="20"/>
                      <w:szCs w:val="20"/>
                      <w:lang w:val="id-ID" w:eastAsia="id-ID"/>
                    </w:rPr>
                    <w:t>Kuncoro &amp; Sumarno (2003);</w:t>
                  </w:r>
                </w:p>
                <w:p w:rsidR="00CC4261" w:rsidRDefault="00CC4261" w:rsidP="00CC4261">
                  <w:pPr>
                    <w:ind w:left="360"/>
                    <w:rPr>
                      <w:sz w:val="20"/>
                      <w:szCs w:val="20"/>
                      <w:lang w:val="id-ID" w:eastAsia="id-ID"/>
                    </w:rPr>
                  </w:pPr>
                  <w:r w:rsidRPr="00DD43E2">
                    <w:rPr>
                      <w:sz w:val="20"/>
                      <w:szCs w:val="20"/>
                      <w:lang w:val="id-ID" w:eastAsia="id-ID"/>
                    </w:rPr>
                    <w:t>Pamungkasari et al. (2011)</w:t>
                  </w:r>
                </w:p>
                <w:p w:rsidR="00921676" w:rsidRPr="00DD43E2" w:rsidRDefault="00921676" w:rsidP="00CC4261">
                  <w:pPr>
                    <w:ind w:left="360"/>
                    <w:rPr>
                      <w:sz w:val="20"/>
                      <w:szCs w:val="20"/>
                      <w:lang w:val="id-ID"/>
                    </w:rPr>
                  </w:pPr>
                  <w:r>
                    <w:rPr>
                      <w:sz w:val="20"/>
                      <w:szCs w:val="20"/>
                      <w:lang w:val="id-ID" w:eastAsia="id-ID"/>
                    </w:rPr>
                    <w:t>Raharjo (2009)</w:t>
                  </w:r>
                </w:p>
                <w:p w:rsidR="00DD43E2" w:rsidRPr="00DD43E2" w:rsidRDefault="00DD43E2" w:rsidP="00DD43E2">
                  <w:pPr>
                    <w:ind w:left="360"/>
                    <w:rPr>
                      <w:sz w:val="20"/>
                      <w:szCs w:val="20"/>
                      <w:lang w:val="id-ID"/>
                    </w:rPr>
                  </w:pPr>
                </w:p>
                <w:p w:rsidR="00CC4261" w:rsidRPr="00DD43E2" w:rsidRDefault="00CC4261" w:rsidP="00FD007F">
                  <w:pPr>
                    <w:numPr>
                      <w:ilvl w:val="0"/>
                      <w:numId w:val="63"/>
                    </w:numPr>
                    <w:rPr>
                      <w:sz w:val="20"/>
                      <w:szCs w:val="20"/>
                      <w:lang w:val="id-ID"/>
                    </w:rPr>
                  </w:pPr>
                  <w:r w:rsidRPr="00DD43E2">
                    <w:rPr>
                      <w:b/>
                      <w:bCs/>
                      <w:sz w:val="20"/>
                      <w:szCs w:val="20"/>
                      <w:lang w:val="id-ID" w:eastAsia="id-ID"/>
                    </w:rPr>
                    <w:t>Persepsi masyarakat:</w:t>
                  </w:r>
                  <w:r w:rsidRPr="00DD43E2">
                    <w:rPr>
                      <w:b/>
                      <w:sz w:val="20"/>
                      <w:szCs w:val="20"/>
                      <w:lang w:val="id-ID" w:eastAsia="id-ID"/>
                    </w:rPr>
                    <w:t xml:space="preserve"> </w:t>
                  </w:r>
                  <w:r w:rsidRPr="00DD43E2">
                    <w:rPr>
                      <w:sz w:val="20"/>
                      <w:szCs w:val="20"/>
                      <w:lang w:val="id-ID" w:eastAsia="id-ID"/>
                    </w:rPr>
                    <w:t>Yudinurcahyo (2005)</w:t>
                  </w:r>
                  <w:r w:rsidRPr="00DD43E2">
                    <w:rPr>
                      <w:sz w:val="20"/>
                      <w:szCs w:val="20"/>
                      <w:lang w:val="id-ID"/>
                    </w:rPr>
                    <w:t xml:space="preserve"> tentang </w:t>
                  </w:r>
                  <w:r w:rsidRPr="00DD43E2">
                    <w:rPr>
                      <w:sz w:val="20"/>
                      <w:szCs w:val="20"/>
                      <w:lang w:val="id-ID" w:eastAsia="id-ID"/>
                    </w:rPr>
                    <w:t>RUTRK Kendal:</w:t>
                  </w:r>
                </w:p>
                <w:p w:rsidR="00CC4261" w:rsidRPr="00DD43E2" w:rsidRDefault="00CC4261" w:rsidP="00CC4261">
                  <w:pPr>
                    <w:ind w:left="360"/>
                    <w:rPr>
                      <w:sz w:val="20"/>
                      <w:szCs w:val="20"/>
                      <w:lang w:val="id-ID"/>
                    </w:rPr>
                  </w:pPr>
                  <w:r w:rsidRPr="00DD43E2">
                    <w:rPr>
                      <w:sz w:val="20"/>
                      <w:szCs w:val="20"/>
                      <w:lang w:val="id-ID" w:eastAsia="id-ID"/>
                    </w:rPr>
                    <w:t>Pengelolaan hutan:</w:t>
                  </w:r>
                  <w:r w:rsidRPr="00DD43E2">
                    <w:rPr>
                      <w:sz w:val="20"/>
                      <w:szCs w:val="20"/>
                      <w:lang w:val="id-ID"/>
                    </w:rPr>
                    <w:t xml:space="preserve"> </w:t>
                  </w:r>
                  <w:r w:rsidRPr="00DD43E2">
                    <w:rPr>
                      <w:sz w:val="20"/>
                      <w:szCs w:val="20"/>
                      <w:lang w:val="id-ID" w:eastAsia="id-ID"/>
                    </w:rPr>
                    <w:t>Prayitno (2008)</w:t>
                  </w:r>
                  <w:r w:rsidRPr="00DD43E2">
                    <w:rPr>
                      <w:sz w:val="20"/>
                      <w:szCs w:val="20"/>
                      <w:lang w:val="id-ID"/>
                    </w:rPr>
                    <w:t xml:space="preserve"> </w:t>
                  </w:r>
                </w:p>
                <w:p w:rsidR="00CC4261" w:rsidRPr="00DD43E2" w:rsidRDefault="00CC4261" w:rsidP="00CC4261">
                  <w:pPr>
                    <w:ind w:left="360"/>
                    <w:rPr>
                      <w:sz w:val="20"/>
                      <w:szCs w:val="20"/>
                      <w:lang w:val="id-ID"/>
                    </w:rPr>
                  </w:pPr>
                  <w:r w:rsidRPr="00DD43E2">
                    <w:rPr>
                      <w:sz w:val="20"/>
                      <w:szCs w:val="20"/>
                      <w:lang w:val="id-ID" w:eastAsia="id-ID"/>
                    </w:rPr>
                    <w:t>Pelestarian fungsi</w:t>
                  </w:r>
                  <w:r w:rsidRPr="00DD43E2">
                    <w:rPr>
                      <w:sz w:val="20"/>
                      <w:szCs w:val="20"/>
                      <w:lang w:val="id-ID"/>
                    </w:rPr>
                    <w:t xml:space="preserve"> </w:t>
                  </w:r>
                  <w:r w:rsidRPr="00DD43E2">
                    <w:rPr>
                      <w:sz w:val="20"/>
                      <w:szCs w:val="20"/>
                      <w:lang w:val="id-ID" w:eastAsia="id-ID"/>
                    </w:rPr>
                    <w:t>hutan (2009)</w:t>
                  </w:r>
                </w:p>
              </w:txbxContent>
            </v:textbox>
          </v:shape>
        </w:pict>
      </w:r>
      <w:r>
        <w:rPr>
          <w:b/>
          <w:bCs/>
          <w:noProof/>
          <w:lang w:val="id-ID" w:eastAsia="id-ID"/>
        </w:rPr>
        <w:pict>
          <v:shape id="_x0000_s1671" type="#_x0000_t202" style="position:absolute;left:0;text-align:left;margin-left:38.1pt;margin-top:14.1pt;width:110.25pt;height:98.3pt;z-index:251650560">
            <v:textbox style="mso-next-textbox:#_x0000_s1671">
              <w:txbxContent>
                <w:p w:rsidR="00CC4261" w:rsidRPr="00DD43E2" w:rsidRDefault="00CC4261">
                  <w:pPr>
                    <w:rPr>
                      <w:sz w:val="20"/>
                      <w:szCs w:val="20"/>
                      <w:lang w:val="id-ID"/>
                    </w:rPr>
                  </w:pPr>
                  <w:r w:rsidRPr="00DD43E2">
                    <w:rPr>
                      <w:sz w:val="20"/>
                      <w:szCs w:val="20"/>
                      <w:lang w:val="id-ID"/>
                    </w:rPr>
                    <w:t>Studi Theoritis</w:t>
                  </w:r>
                </w:p>
                <w:p w:rsidR="00CC4261" w:rsidRPr="00DD43E2" w:rsidRDefault="00CC4261" w:rsidP="00FD007F">
                  <w:pPr>
                    <w:numPr>
                      <w:ilvl w:val="0"/>
                      <w:numId w:val="62"/>
                    </w:numPr>
                    <w:ind w:left="142" w:hanging="142"/>
                    <w:rPr>
                      <w:sz w:val="20"/>
                      <w:szCs w:val="20"/>
                      <w:lang w:val="id-ID"/>
                    </w:rPr>
                  </w:pPr>
                  <w:r w:rsidRPr="00DD43E2">
                    <w:rPr>
                      <w:sz w:val="20"/>
                      <w:szCs w:val="20"/>
                      <w:lang w:val="id-ID"/>
                    </w:rPr>
                    <w:t>Teori Desentralisasi Fiskal</w:t>
                  </w:r>
                </w:p>
                <w:p w:rsidR="00CC4261" w:rsidRPr="00DD43E2" w:rsidRDefault="00CC4261" w:rsidP="00FD007F">
                  <w:pPr>
                    <w:numPr>
                      <w:ilvl w:val="0"/>
                      <w:numId w:val="62"/>
                    </w:numPr>
                    <w:ind w:left="142" w:hanging="142"/>
                    <w:rPr>
                      <w:sz w:val="20"/>
                      <w:szCs w:val="20"/>
                      <w:lang w:val="id-ID"/>
                    </w:rPr>
                  </w:pPr>
                  <w:r w:rsidRPr="00DD43E2">
                    <w:rPr>
                      <w:sz w:val="20"/>
                      <w:szCs w:val="20"/>
                      <w:lang w:val="id-ID"/>
                    </w:rPr>
                    <w:t>Dana Bagi Hasil (Khususnya DBHCHT)</w:t>
                  </w:r>
                </w:p>
                <w:p w:rsidR="00CC4261" w:rsidRPr="00DD43E2" w:rsidRDefault="00CC4261" w:rsidP="00FD007F">
                  <w:pPr>
                    <w:numPr>
                      <w:ilvl w:val="0"/>
                      <w:numId w:val="62"/>
                    </w:numPr>
                    <w:ind w:left="142" w:hanging="142"/>
                    <w:rPr>
                      <w:sz w:val="20"/>
                      <w:szCs w:val="20"/>
                      <w:lang w:val="id-ID"/>
                    </w:rPr>
                  </w:pPr>
                  <w:r w:rsidRPr="00DD43E2">
                    <w:rPr>
                      <w:sz w:val="20"/>
                      <w:szCs w:val="20"/>
                      <w:lang w:val="id-ID"/>
                    </w:rPr>
                    <w:t xml:space="preserve">Teori Persepsi </w:t>
                  </w:r>
                </w:p>
              </w:txbxContent>
            </v:textbox>
          </v:shape>
        </w:pict>
      </w:r>
      <w:r w:rsidR="00314CEF">
        <w:rPr>
          <w:lang w:val="id-ID"/>
        </w:rPr>
        <w:t xml:space="preserve"> </w:t>
      </w:r>
    </w:p>
    <w:p w:rsidR="00CC4261" w:rsidRDefault="00D75F92" w:rsidP="00CC4261">
      <w:pPr>
        <w:spacing w:line="360" w:lineRule="auto"/>
        <w:ind w:left="360"/>
        <w:jc w:val="center"/>
        <w:rPr>
          <w:b/>
          <w:bCs/>
          <w:lang w:val="id-ID"/>
        </w:rPr>
      </w:pPr>
      <w:r>
        <w:rPr>
          <w:b/>
          <w:bCs/>
          <w:noProof/>
          <w:lang w:val="id-ID" w:eastAsia="id-ID"/>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676" type="#_x0000_t182" style="position:absolute;left:0;text-align:left;margin-left:148.35pt;margin-top:6.95pt;width:95.65pt;height:28.5pt;flip:y;z-index:251652608"/>
        </w:pict>
      </w:r>
    </w:p>
    <w:p w:rsidR="00CC4261" w:rsidRDefault="00D75F92" w:rsidP="00CC4261">
      <w:pPr>
        <w:spacing w:line="360" w:lineRule="auto"/>
        <w:ind w:left="360"/>
        <w:jc w:val="center"/>
        <w:rPr>
          <w:b/>
          <w:bCs/>
          <w:lang w:val="id-ID"/>
        </w:rPr>
      </w:pPr>
      <w:r>
        <w:rPr>
          <w:b/>
          <w:bCs/>
          <w:noProof/>
          <w:lang w:val="id-ID" w:eastAsia="id-ID"/>
        </w:rPr>
        <w:pict>
          <v:shape id="_x0000_s1677" type="#_x0000_t202" style="position:absolute;left:0;text-align:left;margin-left:159.6pt;margin-top:14.75pt;width:73.2pt;height:33.85pt;z-index:251653632">
            <v:textbox style="mso-next-textbox:#_x0000_s1677">
              <w:txbxContent>
                <w:p w:rsidR="002C5E48" w:rsidRPr="00DD43E2" w:rsidRDefault="002C5E48" w:rsidP="002C5E48">
                  <w:pPr>
                    <w:jc w:val="center"/>
                    <w:rPr>
                      <w:sz w:val="20"/>
                      <w:szCs w:val="20"/>
                      <w:lang w:val="id-ID"/>
                    </w:rPr>
                  </w:pPr>
                  <w:r w:rsidRPr="00DD43E2">
                    <w:rPr>
                      <w:sz w:val="20"/>
                      <w:szCs w:val="20"/>
                      <w:lang w:val="id-ID"/>
                    </w:rPr>
                    <w:t>Rumusan Masalah</w:t>
                  </w:r>
                </w:p>
              </w:txbxContent>
            </v:textbox>
          </v:shape>
        </w:pict>
      </w:r>
    </w:p>
    <w:p w:rsidR="003E1087" w:rsidRDefault="003E1087" w:rsidP="003E1087">
      <w:pPr>
        <w:spacing w:line="360" w:lineRule="auto"/>
        <w:ind w:left="360"/>
        <w:jc w:val="both"/>
        <w:rPr>
          <w:b/>
          <w:bCs/>
          <w:lang w:val="id-ID"/>
        </w:rPr>
      </w:pPr>
    </w:p>
    <w:p w:rsidR="00CC4261" w:rsidRDefault="00D75F92" w:rsidP="003E1087">
      <w:pPr>
        <w:spacing w:line="360" w:lineRule="auto"/>
        <w:ind w:left="360"/>
        <w:jc w:val="both"/>
        <w:rPr>
          <w:b/>
          <w:bCs/>
          <w:lang w:val="id-ID"/>
        </w:rPr>
      </w:pPr>
      <w:r>
        <w:rPr>
          <w:b/>
          <w:bCs/>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78" type="#_x0000_t67" style="position:absolute;left:0;text-align:left;margin-left:188.85pt;margin-top:11.75pt;width:18pt;height:24pt;z-index:251654656">
            <v:textbox style="layout-flow:vertical-ideographic"/>
          </v:shape>
        </w:pict>
      </w:r>
    </w:p>
    <w:p w:rsidR="00CC4261" w:rsidRDefault="00D75F92" w:rsidP="003E1087">
      <w:pPr>
        <w:spacing w:line="360" w:lineRule="auto"/>
        <w:ind w:left="360"/>
        <w:jc w:val="both"/>
        <w:rPr>
          <w:b/>
          <w:bCs/>
          <w:lang w:val="id-ID"/>
        </w:rPr>
      </w:pPr>
      <w:r>
        <w:rPr>
          <w:b/>
          <w:bCs/>
          <w:noProof/>
          <w:lang w:val="id-ID"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683" type="#_x0000_t90" style="position:absolute;left:0;text-align:left;margin-left:75.6pt;margin-top:8.9pt;width:42.75pt;height:84.15pt;flip:x;z-index:251659776" adj=",17608,6891"/>
        </w:pict>
      </w:r>
      <w:r>
        <w:rPr>
          <w:b/>
          <w:bCs/>
          <w:noProof/>
          <w:lang w:val="id-ID" w:eastAsia="id-ID"/>
        </w:rPr>
        <w:pict>
          <v:shape id="_x0000_s1680" type="#_x0000_t202" style="position:absolute;left:0;text-align:left;margin-left:154.35pt;margin-top:19.3pt;width:84pt;height:22.5pt;z-index:251656704">
            <v:textbox style="mso-next-textbox:#_x0000_s1680">
              <w:txbxContent>
                <w:p w:rsidR="002C5E48" w:rsidRPr="00DD43E2" w:rsidRDefault="002C5E48" w:rsidP="002C5E48">
                  <w:pPr>
                    <w:jc w:val="center"/>
                    <w:rPr>
                      <w:sz w:val="20"/>
                      <w:szCs w:val="20"/>
                      <w:lang w:val="id-ID"/>
                    </w:rPr>
                  </w:pPr>
                  <w:r w:rsidRPr="00DD43E2">
                    <w:rPr>
                      <w:sz w:val="20"/>
                      <w:szCs w:val="20"/>
                      <w:lang w:val="id-ID"/>
                    </w:rPr>
                    <w:t>Metod Analisis</w:t>
                  </w:r>
                </w:p>
              </w:txbxContent>
            </v:textbox>
          </v:shape>
        </w:pict>
      </w:r>
    </w:p>
    <w:p w:rsidR="00CC4261" w:rsidRDefault="00CC4261" w:rsidP="003E1087">
      <w:pPr>
        <w:spacing w:line="360" w:lineRule="auto"/>
        <w:ind w:left="360"/>
        <w:jc w:val="both"/>
        <w:rPr>
          <w:b/>
          <w:bCs/>
          <w:lang w:val="id-ID"/>
        </w:rPr>
      </w:pPr>
    </w:p>
    <w:p w:rsidR="00CC4261" w:rsidRDefault="00D75F92" w:rsidP="003E1087">
      <w:pPr>
        <w:spacing w:line="360" w:lineRule="auto"/>
        <w:ind w:left="360"/>
        <w:jc w:val="both"/>
        <w:rPr>
          <w:b/>
          <w:bCs/>
          <w:lang w:val="id-ID"/>
        </w:rPr>
      </w:pPr>
      <w:r>
        <w:rPr>
          <w:b/>
          <w:bCs/>
          <w:noProof/>
          <w:lang w:val="id-ID" w:eastAsia="id-ID"/>
        </w:rPr>
        <w:pict>
          <v:shape id="_x0000_s1682" type="#_x0000_t90" style="position:absolute;left:0;text-align:left;margin-left:263.85pt;margin-top:18.25pt;width:45.75pt;height:32.25pt;z-index:251658752"/>
        </w:pict>
      </w:r>
      <w:r>
        <w:rPr>
          <w:b/>
          <w:bCs/>
          <w:noProof/>
          <w:lang w:val="id-ID" w:eastAsia="id-ID"/>
        </w:rPr>
        <w:pict>
          <v:shape id="_x0000_s1679" type="#_x0000_t67" style="position:absolute;left:0;text-align:left;margin-left:188.85pt;margin-top:3.8pt;width:18pt;height:24pt;z-index:251655680">
            <v:textbox style="layout-flow:vertical-ideographic"/>
          </v:shape>
        </w:pict>
      </w:r>
    </w:p>
    <w:p w:rsidR="00CC4261" w:rsidRDefault="00D75F92" w:rsidP="003E1087">
      <w:pPr>
        <w:spacing w:line="360" w:lineRule="auto"/>
        <w:ind w:left="360"/>
        <w:jc w:val="both"/>
        <w:rPr>
          <w:b/>
          <w:bCs/>
          <w:lang w:val="id-ID"/>
        </w:rPr>
      </w:pPr>
      <w:r>
        <w:rPr>
          <w:b/>
          <w:bCs/>
          <w:noProof/>
          <w:lang w:val="id-ID" w:eastAsia="id-ID"/>
        </w:rPr>
        <w:pict>
          <v:shape id="_x0000_s1681" type="#_x0000_t202" style="position:absolute;left:0;text-align:left;margin-left:159.6pt;margin-top:10.8pt;width:73.2pt;height:20.15pt;z-index:251657728">
            <v:textbox style="mso-next-textbox:#_x0000_s1681">
              <w:txbxContent>
                <w:p w:rsidR="002C5E48" w:rsidRPr="00DD43E2" w:rsidRDefault="002C5E48" w:rsidP="002C5E48">
                  <w:pPr>
                    <w:jc w:val="center"/>
                    <w:rPr>
                      <w:sz w:val="20"/>
                      <w:szCs w:val="20"/>
                      <w:lang w:val="id-ID"/>
                    </w:rPr>
                  </w:pPr>
                  <w:r w:rsidRPr="00DD43E2">
                    <w:rPr>
                      <w:sz w:val="20"/>
                      <w:szCs w:val="20"/>
                      <w:lang w:val="id-ID"/>
                    </w:rPr>
                    <w:t>Temuan</w:t>
                  </w:r>
                </w:p>
              </w:txbxContent>
            </v:textbox>
          </v:shape>
        </w:pict>
      </w:r>
    </w:p>
    <w:p w:rsidR="00CC4261" w:rsidRDefault="00CC4261" w:rsidP="002C5E48">
      <w:pPr>
        <w:spacing w:line="360" w:lineRule="auto"/>
        <w:jc w:val="both"/>
        <w:rPr>
          <w:b/>
          <w:bCs/>
          <w:lang w:val="id-ID"/>
        </w:rPr>
      </w:pPr>
    </w:p>
    <w:p w:rsidR="00173B30" w:rsidRPr="00D33B07" w:rsidRDefault="00173B30" w:rsidP="00173B30">
      <w:pPr>
        <w:jc w:val="center"/>
        <w:rPr>
          <w:b/>
          <w:bCs/>
          <w:lang w:val="id-ID"/>
        </w:rPr>
      </w:pPr>
      <w:r w:rsidRPr="00D33B07">
        <w:rPr>
          <w:b/>
          <w:bCs/>
          <w:lang w:val="id-ID"/>
        </w:rPr>
        <w:t>Gambar 4.1</w:t>
      </w:r>
    </w:p>
    <w:p w:rsidR="00173B30" w:rsidRPr="00D33B07" w:rsidRDefault="00173B30" w:rsidP="00173B30">
      <w:pPr>
        <w:jc w:val="center"/>
        <w:rPr>
          <w:b/>
          <w:bCs/>
          <w:lang w:val="id-ID"/>
        </w:rPr>
      </w:pPr>
      <w:r>
        <w:rPr>
          <w:b/>
          <w:bCs/>
          <w:lang w:val="id-ID"/>
        </w:rPr>
        <w:t>Kerangka Konseptual</w:t>
      </w:r>
    </w:p>
    <w:p w:rsidR="00173B30" w:rsidRDefault="00173B30" w:rsidP="00173B30">
      <w:pPr>
        <w:spacing w:line="360" w:lineRule="auto"/>
        <w:jc w:val="center"/>
        <w:rPr>
          <w:b/>
          <w:bCs/>
          <w:lang w:val="id-ID"/>
        </w:rPr>
      </w:pPr>
    </w:p>
    <w:p w:rsidR="00173B30" w:rsidRDefault="00173B30" w:rsidP="002C5E48">
      <w:pPr>
        <w:spacing w:line="360" w:lineRule="auto"/>
        <w:jc w:val="both"/>
        <w:rPr>
          <w:b/>
          <w:bCs/>
          <w:lang w:val="id-ID"/>
        </w:rPr>
      </w:pPr>
    </w:p>
    <w:p w:rsidR="00921676" w:rsidRDefault="00921676" w:rsidP="002C5E48">
      <w:pPr>
        <w:spacing w:line="360" w:lineRule="auto"/>
        <w:jc w:val="both"/>
        <w:rPr>
          <w:b/>
          <w:bCs/>
          <w:lang w:val="id-ID"/>
        </w:rPr>
      </w:pPr>
    </w:p>
    <w:p w:rsidR="003E1087" w:rsidRPr="003E1087" w:rsidRDefault="003E1087" w:rsidP="00FD007F">
      <w:pPr>
        <w:numPr>
          <w:ilvl w:val="1"/>
          <w:numId w:val="23"/>
        </w:numPr>
        <w:spacing w:line="360" w:lineRule="auto"/>
        <w:jc w:val="both"/>
        <w:rPr>
          <w:b/>
          <w:bCs/>
          <w:lang w:val="id-ID"/>
        </w:rPr>
      </w:pPr>
      <w:r w:rsidRPr="00EF5204">
        <w:rPr>
          <w:b/>
          <w:bCs/>
          <w:lang w:val="id-ID"/>
        </w:rPr>
        <w:t xml:space="preserve">KERANGKA </w:t>
      </w:r>
      <w:r>
        <w:rPr>
          <w:b/>
          <w:bCs/>
          <w:lang w:val="id-ID"/>
        </w:rPr>
        <w:t>ANALISIS</w:t>
      </w:r>
    </w:p>
    <w:p w:rsidR="00AC2231" w:rsidRDefault="00AC2231" w:rsidP="00F444BF">
      <w:pPr>
        <w:numPr>
          <w:ilvl w:val="0"/>
          <w:numId w:val="9"/>
        </w:numPr>
        <w:autoSpaceDE w:val="0"/>
        <w:autoSpaceDN w:val="0"/>
        <w:adjustRightInd w:val="0"/>
        <w:rPr>
          <w:rFonts w:ascii="Arial" w:hAnsi="Arial" w:cs="Arial"/>
          <w:sz w:val="2"/>
          <w:szCs w:val="2"/>
          <w:lang w:val="id-ID" w:eastAsia="id-ID"/>
        </w:rPr>
      </w:pPr>
    </w:p>
    <w:p w:rsidR="003E1087" w:rsidRPr="00665F02" w:rsidRDefault="00AC2231" w:rsidP="006A2C67">
      <w:pPr>
        <w:pStyle w:val="ListParagraph"/>
        <w:spacing w:line="360" w:lineRule="auto"/>
        <w:ind w:left="0" w:firstLine="720"/>
        <w:jc w:val="both"/>
        <w:rPr>
          <w:lang w:val="id-ID"/>
        </w:rPr>
      </w:pPr>
      <w:r w:rsidRPr="00E86324">
        <w:t xml:space="preserve">Kerangka </w:t>
      </w:r>
      <w:r w:rsidR="003E1087">
        <w:rPr>
          <w:lang w:val="id-ID"/>
        </w:rPr>
        <w:t>analisis</w:t>
      </w:r>
      <w:r w:rsidRPr="00E86324">
        <w:t xml:space="preserve"> merupakan sintesis atau ekstrapolasi dari tinjauan teori yang mencerminkan keterkaitan antara variabel yang diteliti dan merupakan tuntunan untuk memecahkan masalah penelitian serta merumuskan hipotesis</w:t>
      </w:r>
      <w:r w:rsidRPr="00E86324">
        <w:rPr>
          <w:lang w:val="id-ID"/>
        </w:rPr>
        <w:t>.</w:t>
      </w:r>
      <w:r w:rsidR="00C633C3">
        <w:rPr>
          <w:lang w:val="id-ID"/>
        </w:rPr>
        <w:t xml:space="preserve"> </w:t>
      </w:r>
      <w:r w:rsidRPr="00E86324">
        <w:t>Penelitian ini bertujuan mengetahui persepsi masyarakat tentang pemanfaatan DBHCHT dan rekomendasi untuk program periode berikutnya.</w:t>
      </w:r>
      <w:r w:rsidR="007446DB">
        <w:t xml:space="preserve"> </w:t>
      </w:r>
      <w:r w:rsidRPr="00E86324">
        <w:t>Masyarakat yang menjadi responden penelitian ini adalah peserta kegiatan DBHCHT dan tokoh masyarakat yang pernah mengikuti kegiatan DBHCHT di Kota Magelang.</w:t>
      </w:r>
      <w:r w:rsidR="003E1087">
        <w:rPr>
          <w:lang w:val="id-ID"/>
        </w:rPr>
        <w:t xml:space="preserve"> </w:t>
      </w:r>
      <w:r w:rsidR="006647CA" w:rsidRPr="00E86324">
        <w:rPr>
          <w:lang w:val="id-ID"/>
        </w:rPr>
        <w:t>Variabel persepsi masyarakat merupakan variabel dependen yang dipengaru</w:t>
      </w:r>
      <w:r w:rsidR="00C633C3">
        <w:rPr>
          <w:lang w:val="id-ID"/>
        </w:rPr>
        <w:t>h</w:t>
      </w:r>
      <w:r w:rsidR="006647CA" w:rsidRPr="00E86324">
        <w:rPr>
          <w:lang w:val="id-ID"/>
        </w:rPr>
        <w:t>i oleh v</w:t>
      </w:r>
      <w:r w:rsidR="00B95A2F" w:rsidRPr="00E86324">
        <w:rPr>
          <w:lang w:val="id-ID"/>
        </w:rPr>
        <w:t xml:space="preserve">ariabel </w:t>
      </w:r>
      <w:r w:rsidR="00665F02">
        <w:rPr>
          <w:lang w:val="id-ID"/>
        </w:rPr>
        <w:t xml:space="preserve">prediktor </w:t>
      </w:r>
      <w:r w:rsidR="00B95A2F" w:rsidRPr="00E86324">
        <w:rPr>
          <w:lang w:val="id-ID"/>
        </w:rPr>
        <w:t xml:space="preserve"> yaitu </w:t>
      </w:r>
      <w:r w:rsidR="006647CA" w:rsidRPr="00E86324">
        <w:rPr>
          <w:lang w:val="id-ID"/>
        </w:rPr>
        <w:t>umur</w:t>
      </w:r>
      <w:r w:rsidR="00205178" w:rsidRPr="00E86324">
        <w:rPr>
          <w:lang w:val="id-ID"/>
        </w:rPr>
        <w:t xml:space="preserve">, </w:t>
      </w:r>
      <w:r w:rsidR="006647CA" w:rsidRPr="00E86324">
        <w:rPr>
          <w:lang w:val="id-ID"/>
        </w:rPr>
        <w:t xml:space="preserve">jenis kelamin, pendidikan, </w:t>
      </w:r>
      <w:r w:rsidR="00665F02">
        <w:rPr>
          <w:lang w:val="id-ID"/>
        </w:rPr>
        <w:t>k</w:t>
      </w:r>
      <w:r w:rsidR="006647CA" w:rsidRPr="00E86324">
        <w:rPr>
          <w:lang w:val="id-ID"/>
        </w:rPr>
        <w:t xml:space="preserve">egiatan, dan </w:t>
      </w:r>
      <w:r w:rsidR="00665F02">
        <w:rPr>
          <w:lang w:val="id-ID"/>
        </w:rPr>
        <w:t>f</w:t>
      </w:r>
      <w:r w:rsidR="006647CA" w:rsidRPr="00E86324">
        <w:rPr>
          <w:lang w:val="id-ID"/>
        </w:rPr>
        <w:t>rekuensi.</w:t>
      </w:r>
      <w:r w:rsidR="007446DB">
        <w:t xml:space="preserve"> </w:t>
      </w:r>
      <w:r w:rsidR="00D33B07">
        <w:rPr>
          <w:lang w:val="id-ID"/>
        </w:rPr>
        <w:t>S</w:t>
      </w:r>
      <w:r w:rsidR="00D33B07" w:rsidRPr="00E86324">
        <w:rPr>
          <w:lang w:val="id-ID"/>
        </w:rPr>
        <w:t>etelah mendapatkan tanggapan/ja</w:t>
      </w:r>
      <w:r w:rsidR="00D33B07">
        <w:rPr>
          <w:lang w:val="id-ID"/>
        </w:rPr>
        <w:t xml:space="preserve">waban dari responden, langkah berikutnya meminta rekomendasi kegiatan DBHCHT, apakah </w:t>
      </w:r>
      <w:r w:rsidR="00E86324" w:rsidRPr="00E86324">
        <w:rPr>
          <w:lang w:val="id-ID"/>
        </w:rPr>
        <w:t>kegiatan dilanju</w:t>
      </w:r>
      <w:r w:rsidR="00B16B59">
        <w:rPr>
          <w:lang w:val="id-ID"/>
        </w:rPr>
        <w:t xml:space="preserve">tkan ataupun tidak dilanjutkan. </w:t>
      </w:r>
      <w:r w:rsidRPr="00E86324">
        <w:t xml:space="preserve">Secara lebih jelas kerangka </w:t>
      </w:r>
      <w:r w:rsidR="00314CEF">
        <w:rPr>
          <w:lang w:val="id-ID"/>
        </w:rPr>
        <w:t>analisis</w:t>
      </w:r>
      <w:r w:rsidRPr="00E86324">
        <w:t xml:space="preserve"> penelitian sebagaimana terlihat pada </w:t>
      </w:r>
      <w:r w:rsidR="000A1E53" w:rsidRPr="00E86324">
        <w:rPr>
          <w:lang w:val="id-ID"/>
        </w:rPr>
        <w:t>G</w:t>
      </w:r>
      <w:r w:rsidRPr="00E86324">
        <w:t>ambar 4.</w:t>
      </w:r>
      <w:r w:rsidR="00314CEF">
        <w:rPr>
          <w:lang w:val="id-ID"/>
        </w:rPr>
        <w:t>2</w:t>
      </w:r>
      <w:r w:rsidRPr="00E86324">
        <w:t>.</w:t>
      </w:r>
    </w:p>
    <w:p w:rsidR="00AC2231" w:rsidRPr="000A1E53" w:rsidRDefault="00D75F92" w:rsidP="000A1E53">
      <w:pPr>
        <w:spacing w:line="360" w:lineRule="auto"/>
        <w:ind w:firstLine="360"/>
        <w:jc w:val="both"/>
        <w:rPr>
          <w:sz w:val="23"/>
          <w:szCs w:val="23"/>
        </w:rPr>
      </w:pPr>
      <w:r>
        <w:rPr>
          <w:bCs/>
          <w:noProof/>
          <w:lang w:val="id-ID" w:eastAsia="id-ID"/>
        </w:rPr>
        <w:pict>
          <v:rect id="_x0000_s1437" style="position:absolute;left:0;text-align:left;margin-left:166pt;margin-top:17.35pt;width:70.8pt;height:77.3pt;z-index:251613696">
            <v:textbox style="mso-next-textbox:#_x0000_s1437">
              <w:txbxContent>
                <w:p w:rsidR="00DB209D" w:rsidRPr="00345B1B" w:rsidRDefault="00DB209D" w:rsidP="00AC2231">
                  <w:pPr>
                    <w:jc w:val="both"/>
                    <w:rPr>
                      <w:sz w:val="23"/>
                      <w:szCs w:val="23"/>
                    </w:rPr>
                  </w:pPr>
                  <w:r w:rsidRPr="00AE6AA0">
                    <w:rPr>
                      <w:sz w:val="23"/>
                      <w:szCs w:val="23"/>
                      <w:lang w:val="id-ID"/>
                    </w:rPr>
                    <w:t xml:space="preserve">Persepsi Masyarakat </w:t>
                  </w:r>
                  <w:r>
                    <w:rPr>
                      <w:sz w:val="23"/>
                      <w:szCs w:val="23"/>
                    </w:rPr>
                    <w:t>Terhadap Kegiatan DBHCHT</w:t>
                  </w:r>
                </w:p>
                <w:p w:rsidR="00DB209D" w:rsidRPr="00AE6AA0" w:rsidRDefault="00DB209D" w:rsidP="00AC2231">
                  <w:pPr>
                    <w:jc w:val="both"/>
                    <w:rPr>
                      <w:sz w:val="23"/>
                      <w:szCs w:val="23"/>
                      <w:lang w:val="id-ID"/>
                    </w:rPr>
                  </w:pPr>
                </w:p>
                <w:p w:rsidR="00DB209D" w:rsidRPr="00AE6AA0" w:rsidRDefault="00DB209D" w:rsidP="00AC2231">
                  <w:pPr>
                    <w:ind w:left="284"/>
                    <w:jc w:val="both"/>
                    <w:rPr>
                      <w:sz w:val="23"/>
                      <w:szCs w:val="23"/>
                      <w:lang w:val="id-ID"/>
                    </w:rPr>
                  </w:pPr>
                </w:p>
                <w:p w:rsidR="00DB209D" w:rsidRPr="009108B5" w:rsidRDefault="00DB209D" w:rsidP="00AC2231">
                  <w:pPr>
                    <w:jc w:val="center"/>
                    <w:rPr>
                      <w:szCs w:val="40"/>
                    </w:rPr>
                  </w:pPr>
                </w:p>
              </w:txbxContent>
            </v:textbox>
          </v:rect>
        </w:pict>
      </w:r>
      <w:r>
        <w:rPr>
          <w:b/>
          <w:bCs/>
          <w:noProof/>
          <w:lang w:val="id-ID" w:eastAsia="id-ID"/>
        </w:rPr>
        <w:pict>
          <v:rect id="_x0000_s1435" style="position:absolute;left:0;text-align:left;margin-left:-4.2pt;margin-top:5.9pt;width:430.7pt;height:160.15pt;z-index:251612672">
            <v:stroke dashstyle="dash"/>
          </v:rect>
        </w:pict>
      </w:r>
      <w:r>
        <w:rPr>
          <w:bCs/>
          <w:noProof/>
          <w:lang w:val="id-ID" w:eastAsia="id-ID"/>
        </w:rPr>
        <w:pict>
          <v:rect id="_x0000_s1441" style="position:absolute;left:0;text-align:left;margin-left:28.7pt;margin-top:17.35pt;width:95.25pt;height:25.65pt;z-index:251614720">
            <v:textbox style="mso-next-textbox:#_x0000_s1441">
              <w:txbxContent>
                <w:p w:rsidR="00DB209D" w:rsidRPr="001235AA" w:rsidRDefault="00DB209D" w:rsidP="00AC2231">
                  <w:pPr>
                    <w:jc w:val="center"/>
                    <w:rPr>
                      <w:szCs w:val="40"/>
                      <w:lang w:val="id-ID"/>
                    </w:rPr>
                  </w:pPr>
                  <w:r>
                    <w:rPr>
                      <w:szCs w:val="40"/>
                      <w:lang w:val="id-ID"/>
                    </w:rPr>
                    <w:t>Umur</w:t>
                  </w:r>
                </w:p>
              </w:txbxContent>
            </v:textbox>
          </v:rect>
        </w:pict>
      </w:r>
    </w:p>
    <w:p w:rsidR="00AC2231" w:rsidRDefault="00D75F92" w:rsidP="00AC2231">
      <w:pPr>
        <w:spacing w:line="360" w:lineRule="auto"/>
        <w:jc w:val="both"/>
        <w:rPr>
          <w:bCs/>
          <w:lang w:val="id-ID"/>
        </w:rPr>
      </w:pPr>
      <w:r>
        <w:rPr>
          <w:b/>
          <w:bCs/>
          <w:noProof/>
        </w:rPr>
        <w:pict>
          <v:rect id="_x0000_s1460" style="position:absolute;left:0;text-align:left;margin-left:258.1pt;margin-top:18.55pt;width:93.65pt;height:56.25pt;z-index:251624960">
            <v:textbox style="mso-next-textbox:#_x0000_s1460">
              <w:txbxContent>
                <w:p w:rsidR="00DB209D" w:rsidRDefault="00DB209D" w:rsidP="00AC2231">
                  <w:pPr>
                    <w:jc w:val="center"/>
                    <w:rPr>
                      <w:szCs w:val="40"/>
                    </w:rPr>
                  </w:pPr>
                  <w:r>
                    <w:rPr>
                      <w:szCs w:val="40"/>
                    </w:rPr>
                    <w:t>Rekomendasi Kegiatan</w:t>
                  </w:r>
                </w:p>
                <w:p w:rsidR="00DB209D" w:rsidRPr="00145851" w:rsidRDefault="00C41D10" w:rsidP="00AC2231">
                  <w:pPr>
                    <w:jc w:val="center"/>
                    <w:rPr>
                      <w:szCs w:val="40"/>
                      <w:lang w:val="id-ID"/>
                    </w:rPr>
                  </w:pPr>
                  <w:r>
                    <w:rPr>
                      <w:szCs w:val="40"/>
                      <w:lang w:val="id-ID"/>
                    </w:rPr>
                    <w:t>DBH</w:t>
                  </w:r>
                  <w:r w:rsidR="00DB209D">
                    <w:rPr>
                      <w:szCs w:val="40"/>
                      <w:lang w:val="id-ID"/>
                    </w:rPr>
                    <w:t>CHT</w:t>
                  </w:r>
                </w:p>
              </w:txbxContent>
            </v:textbox>
          </v:rect>
        </w:pict>
      </w:r>
      <w:r>
        <w:rPr>
          <w:bCs/>
          <w:noProof/>
        </w:rPr>
        <w:pict>
          <v:shape id="_x0000_s1603" type="#_x0000_t32" style="position:absolute;left:0;text-align:left;margin-left:123.95pt;margin-top:11.65pt;width:42.05pt;height:11.5pt;z-index:251638272" o:connectortype="straight">
            <v:stroke endarrow="block"/>
          </v:shape>
        </w:pict>
      </w:r>
    </w:p>
    <w:p w:rsidR="00AC2231" w:rsidRDefault="00D75F92" w:rsidP="00AC2231">
      <w:pPr>
        <w:spacing w:line="360" w:lineRule="auto"/>
        <w:jc w:val="both"/>
        <w:rPr>
          <w:bCs/>
          <w:lang w:val="id-ID"/>
        </w:rPr>
      </w:pPr>
      <w:r>
        <w:rPr>
          <w:bCs/>
          <w:noProof/>
        </w:rPr>
        <w:pict>
          <v:shape id="_x0000_s1604" type="#_x0000_t32" style="position:absolute;left:0;text-align:left;margin-left:123.95pt;margin-top:17.6pt;width:42.05pt;height:6.25pt;flip:y;z-index:251639296" o:connectortype="straight">
            <v:stroke endarrow="block"/>
          </v:shape>
        </w:pict>
      </w:r>
      <w:r>
        <w:rPr>
          <w:b/>
          <w:bCs/>
          <w:noProof/>
        </w:rPr>
        <w:pict>
          <v:rect id="_x0000_s1597" style="position:absolute;left:0;text-align:left;margin-left:28.7pt;margin-top:8.85pt;width:95.25pt;height:25.95pt;z-index:251632128">
            <v:textbox style="mso-next-textbox:#_x0000_s1597">
              <w:txbxContent>
                <w:p w:rsidR="00DB209D" w:rsidRPr="001235AA" w:rsidRDefault="00DB209D" w:rsidP="001D7B8D">
                  <w:pPr>
                    <w:jc w:val="center"/>
                    <w:rPr>
                      <w:szCs w:val="40"/>
                      <w:lang w:val="id-ID"/>
                    </w:rPr>
                  </w:pPr>
                  <w:r>
                    <w:rPr>
                      <w:szCs w:val="40"/>
                      <w:lang w:val="id-ID"/>
                    </w:rPr>
                    <w:t>Jenis Kelamin</w:t>
                  </w:r>
                </w:p>
              </w:txbxContent>
            </v:textbox>
          </v:rect>
        </w:pict>
      </w:r>
    </w:p>
    <w:p w:rsidR="00AC2231" w:rsidRDefault="00D75F92" w:rsidP="00AC2231">
      <w:pPr>
        <w:spacing w:line="360" w:lineRule="auto"/>
        <w:jc w:val="both"/>
        <w:rPr>
          <w:bCs/>
          <w:lang w:val="id-ID"/>
        </w:rPr>
      </w:pPr>
      <w:r>
        <w:rPr>
          <w:bCs/>
          <w:noProof/>
        </w:rPr>
        <w:pict>
          <v:shape id="_x0000_s1608" type="#_x0000_t32" style="position:absolute;left:0;text-align:left;margin-left:236.8pt;margin-top:3.15pt;width:21.3pt;height:0;z-index:251643392" o:connectortype="straight">
            <v:stroke endarrow="block"/>
          </v:shape>
        </w:pict>
      </w:r>
      <w:r>
        <w:rPr>
          <w:bCs/>
          <w:noProof/>
        </w:rPr>
        <w:pict>
          <v:shape id="_x0000_s1605" type="#_x0000_t32" style="position:absolute;left:0;text-align:left;margin-left:123.95pt;margin-top:8.45pt;width:42.05pt;height:24.95pt;flip:y;z-index:251640320" o:connectortype="straight">
            <v:stroke endarrow="block"/>
          </v:shape>
        </w:pict>
      </w:r>
    </w:p>
    <w:p w:rsidR="00AC2231" w:rsidRDefault="00D75F92" w:rsidP="00AC2231">
      <w:pPr>
        <w:spacing w:line="360" w:lineRule="auto"/>
        <w:jc w:val="both"/>
        <w:rPr>
          <w:bCs/>
          <w:lang w:val="id-ID"/>
        </w:rPr>
      </w:pPr>
      <w:r>
        <w:rPr>
          <w:b/>
          <w:bCs/>
          <w:noProof/>
          <w:lang w:val="id-ID" w:eastAsia="id-ID"/>
        </w:rPr>
        <w:pict>
          <v:shape id="_x0000_s1739" type="#_x0000_t32" style="position:absolute;left:0;text-align:left;margin-left:200.5pt;margin-top:13.05pt;width:36.3pt;height:33.95pt;z-index:251699712" o:connectortype="straight">
            <v:stroke endarrow="block"/>
          </v:shape>
        </w:pict>
      </w:r>
      <w:r>
        <w:rPr>
          <w:b/>
          <w:bCs/>
          <w:noProof/>
          <w:lang w:val="id-ID" w:eastAsia="id-ID"/>
        </w:rPr>
        <w:pict>
          <v:shape id="_x0000_s1738" type="#_x0000_t32" style="position:absolute;left:0;text-align:left;margin-left:175.2pt;margin-top:13.05pt;width:25.3pt;height:33.95pt;flip:x;z-index:251698688" o:connectortype="straight">
            <v:stroke endarrow="block"/>
          </v:shape>
        </w:pict>
      </w:r>
      <w:r>
        <w:rPr>
          <w:bCs/>
          <w:noProof/>
        </w:rPr>
        <w:pict>
          <v:shape id="_x0000_s1607" type="#_x0000_t32" style="position:absolute;left:0;text-align:left;margin-left:123.95pt;margin-top:12.7pt;width:46.6pt;height:58.1pt;flip:y;z-index:251642368" o:connectortype="straight">
            <v:stroke endarrow="block"/>
          </v:shape>
        </w:pict>
      </w:r>
      <w:r>
        <w:rPr>
          <w:bCs/>
          <w:noProof/>
        </w:rPr>
        <w:pict>
          <v:shape id="_x0000_s1610" type="#_x0000_t32" style="position:absolute;left:0;text-align:left;margin-left:335.3pt;margin-top:12.7pt;width:16.45pt;height:21.65pt;z-index:251645440" o:connectortype="straight">
            <v:stroke endarrow="block"/>
          </v:shape>
        </w:pict>
      </w:r>
      <w:r>
        <w:rPr>
          <w:bCs/>
          <w:noProof/>
        </w:rPr>
        <w:pict>
          <v:shape id="_x0000_s1609" type="#_x0000_t32" style="position:absolute;left:0;text-align:left;margin-left:305.35pt;margin-top:12.7pt;width:29.95pt;height:21.65pt;flip:x;z-index:251644416" o:connectortype="straight">
            <v:stroke endarrow="block"/>
          </v:shape>
        </w:pict>
      </w:r>
      <w:r>
        <w:rPr>
          <w:b/>
          <w:bCs/>
          <w:noProof/>
        </w:rPr>
        <w:pict>
          <v:shape id="_x0000_s1606" type="#_x0000_t32" style="position:absolute;left:0;text-align:left;margin-left:123.95pt;margin-top:6.45pt;width:42.05pt;height:27.9pt;flip:y;z-index:251641344" o:connectortype="straight">
            <v:stroke endarrow="block"/>
          </v:shape>
        </w:pict>
      </w:r>
      <w:r>
        <w:rPr>
          <w:b/>
          <w:bCs/>
          <w:noProof/>
        </w:rPr>
        <w:pict>
          <v:rect id="_x0000_s1598" style="position:absolute;left:0;text-align:left;margin-left:28.7pt;margin-top:.6pt;width:95.25pt;height:25.95pt;z-index:251633152">
            <v:textbox style="mso-next-textbox:#_x0000_s1598">
              <w:txbxContent>
                <w:p w:rsidR="00DB209D" w:rsidRPr="001235AA" w:rsidRDefault="00DB209D" w:rsidP="001D7B8D">
                  <w:pPr>
                    <w:jc w:val="center"/>
                    <w:rPr>
                      <w:szCs w:val="40"/>
                      <w:lang w:val="id-ID"/>
                    </w:rPr>
                  </w:pPr>
                  <w:r>
                    <w:rPr>
                      <w:szCs w:val="40"/>
                      <w:lang w:val="id-ID"/>
                    </w:rPr>
                    <w:t>Pendidikan</w:t>
                  </w:r>
                </w:p>
              </w:txbxContent>
            </v:textbox>
          </v:rect>
        </w:pict>
      </w:r>
    </w:p>
    <w:p w:rsidR="00AC2231" w:rsidRDefault="00D75F92" w:rsidP="00AC2231">
      <w:pPr>
        <w:spacing w:line="360" w:lineRule="auto"/>
        <w:jc w:val="both"/>
        <w:rPr>
          <w:bCs/>
          <w:lang w:val="id-ID"/>
        </w:rPr>
      </w:pPr>
      <w:r>
        <w:rPr>
          <w:bCs/>
          <w:noProof/>
        </w:rPr>
        <w:pict>
          <v:rect id="_x0000_s1601" style="position:absolute;left:0;text-align:left;margin-left:284.4pt;margin-top:14pt;width:64.15pt;height:23.45pt;z-index:251636224">
            <v:textbox style="mso-next-textbox:#_x0000_s1601">
              <w:txbxContent>
                <w:p w:rsidR="00DB209D" w:rsidRPr="00F81219" w:rsidRDefault="00DB209D" w:rsidP="009C14FD">
                  <w:pPr>
                    <w:jc w:val="center"/>
                    <w:rPr>
                      <w:sz w:val="20"/>
                      <w:szCs w:val="20"/>
                      <w:lang w:val="id-ID"/>
                    </w:rPr>
                  </w:pPr>
                  <w:r w:rsidRPr="00F81219">
                    <w:rPr>
                      <w:sz w:val="20"/>
                      <w:szCs w:val="20"/>
                    </w:rPr>
                    <w:t>Dilanjut</w:t>
                  </w:r>
                  <w:r w:rsidRPr="00F81219">
                    <w:rPr>
                      <w:sz w:val="20"/>
                      <w:szCs w:val="20"/>
                      <w:lang w:val="id-ID"/>
                    </w:rPr>
                    <w:t>k</w:t>
                  </w:r>
                  <w:r w:rsidRPr="00F81219">
                    <w:rPr>
                      <w:sz w:val="20"/>
                      <w:szCs w:val="20"/>
                    </w:rPr>
                    <w:t>an</w:t>
                  </w:r>
                </w:p>
              </w:txbxContent>
            </v:textbox>
          </v:rect>
        </w:pict>
      </w:r>
      <w:r>
        <w:rPr>
          <w:bCs/>
          <w:noProof/>
        </w:rPr>
        <w:pict>
          <v:rect id="_x0000_s1602" style="position:absolute;left:0;text-align:left;margin-left:351.75pt;margin-top:13.65pt;width:66.25pt;height:36.1pt;z-index:251637248">
            <v:textbox style="mso-next-textbox:#_x0000_s1602">
              <w:txbxContent>
                <w:p w:rsidR="00DB209D" w:rsidRPr="00F81219" w:rsidRDefault="00DB209D" w:rsidP="009C14FD">
                  <w:pPr>
                    <w:jc w:val="center"/>
                    <w:rPr>
                      <w:sz w:val="20"/>
                      <w:szCs w:val="20"/>
                      <w:lang w:val="id-ID"/>
                    </w:rPr>
                  </w:pPr>
                  <w:r w:rsidRPr="00F81219">
                    <w:rPr>
                      <w:sz w:val="20"/>
                      <w:szCs w:val="20"/>
                    </w:rPr>
                    <w:t>Tid</w:t>
                  </w:r>
                  <w:r w:rsidRPr="00F81219">
                    <w:rPr>
                      <w:b/>
                      <w:sz w:val="20"/>
                      <w:szCs w:val="20"/>
                    </w:rPr>
                    <w:t xml:space="preserve">ak </w:t>
                  </w:r>
                  <w:r w:rsidRPr="00F81219">
                    <w:rPr>
                      <w:sz w:val="20"/>
                      <w:szCs w:val="20"/>
                    </w:rPr>
                    <w:t>Dilanjut</w:t>
                  </w:r>
                  <w:r w:rsidRPr="00F81219">
                    <w:rPr>
                      <w:sz w:val="20"/>
                      <w:szCs w:val="20"/>
                      <w:lang w:val="id-ID"/>
                    </w:rPr>
                    <w:t>k</w:t>
                  </w:r>
                  <w:r w:rsidRPr="00F81219">
                    <w:rPr>
                      <w:sz w:val="20"/>
                      <w:szCs w:val="20"/>
                    </w:rPr>
                    <w:t>an</w:t>
                  </w:r>
                </w:p>
              </w:txbxContent>
            </v:textbox>
          </v:rect>
        </w:pict>
      </w:r>
      <w:r>
        <w:rPr>
          <w:b/>
          <w:bCs/>
          <w:noProof/>
        </w:rPr>
        <w:pict>
          <v:rect id="_x0000_s1599" style="position:absolute;left:0;text-align:left;margin-left:28.7pt;margin-top:8.15pt;width:95.25pt;height:25.95pt;z-index:251634176">
            <v:textbox style="mso-next-textbox:#_x0000_s1599">
              <w:txbxContent>
                <w:p w:rsidR="00DB209D" w:rsidRPr="001235AA" w:rsidRDefault="00DB209D" w:rsidP="001D7B8D">
                  <w:pPr>
                    <w:jc w:val="center"/>
                    <w:rPr>
                      <w:szCs w:val="40"/>
                      <w:lang w:val="id-ID"/>
                    </w:rPr>
                  </w:pPr>
                  <w:r>
                    <w:rPr>
                      <w:szCs w:val="40"/>
                      <w:lang w:val="id-ID"/>
                    </w:rPr>
                    <w:t>Kegiatan</w:t>
                  </w:r>
                </w:p>
              </w:txbxContent>
            </v:textbox>
          </v:rect>
        </w:pict>
      </w:r>
    </w:p>
    <w:p w:rsidR="00AC2231" w:rsidRDefault="00D75F92" w:rsidP="00AC2231">
      <w:pPr>
        <w:spacing w:line="360" w:lineRule="auto"/>
        <w:jc w:val="both"/>
        <w:rPr>
          <w:bCs/>
          <w:lang w:val="id-ID"/>
        </w:rPr>
      </w:pPr>
      <w:r>
        <w:rPr>
          <w:b/>
          <w:bCs/>
          <w:noProof/>
          <w:lang w:val="id-ID" w:eastAsia="id-ID"/>
        </w:rPr>
        <w:pict>
          <v:rect id="_x0000_s1736" style="position:absolute;left:0;text-align:left;margin-left:148.45pt;margin-top:5.6pt;width:62.6pt;height:23.45pt;z-index:251696640">
            <v:textbox style="mso-next-textbox:#_x0000_s1736">
              <w:txbxContent>
                <w:p w:rsidR="00F81219" w:rsidRPr="00F81219" w:rsidRDefault="00F81219" w:rsidP="00F81219">
                  <w:pPr>
                    <w:jc w:val="center"/>
                    <w:rPr>
                      <w:sz w:val="20"/>
                      <w:szCs w:val="20"/>
                      <w:lang w:val="id-ID"/>
                    </w:rPr>
                  </w:pPr>
                  <w:r w:rsidRPr="00F81219">
                    <w:rPr>
                      <w:sz w:val="20"/>
                      <w:szCs w:val="20"/>
                      <w:lang w:val="id-ID"/>
                    </w:rPr>
                    <w:t>Bermanfaat</w:t>
                  </w:r>
                </w:p>
              </w:txbxContent>
            </v:textbox>
          </v:rect>
        </w:pict>
      </w:r>
      <w:r>
        <w:rPr>
          <w:b/>
          <w:bCs/>
          <w:noProof/>
          <w:lang w:val="id-ID" w:eastAsia="id-ID"/>
        </w:rPr>
        <w:pict>
          <v:rect id="_x0000_s1737" style="position:absolute;left:0;text-align:left;margin-left:214.25pt;margin-top:5.75pt;width:65.5pt;height:30.9pt;z-index:251697664">
            <v:textbox style="mso-next-textbox:#_x0000_s1737">
              <w:txbxContent>
                <w:p w:rsidR="00F81219" w:rsidRPr="00F81219" w:rsidRDefault="00F81219" w:rsidP="00F81219">
                  <w:pPr>
                    <w:jc w:val="center"/>
                    <w:rPr>
                      <w:sz w:val="20"/>
                      <w:szCs w:val="20"/>
                      <w:lang w:val="id-ID"/>
                    </w:rPr>
                  </w:pPr>
                  <w:r w:rsidRPr="00F81219">
                    <w:rPr>
                      <w:sz w:val="20"/>
                      <w:szCs w:val="20"/>
                      <w:lang w:val="id-ID"/>
                    </w:rPr>
                    <w:t>Tdk Bermanfaat</w:t>
                  </w:r>
                </w:p>
              </w:txbxContent>
            </v:textbox>
          </v:rect>
        </w:pict>
      </w:r>
      <w:r>
        <w:rPr>
          <w:bCs/>
          <w:noProof/>
        </w:rPr>
        <w:pict>
          <v:rect id="_x0000_s1600" style="position:absolute;left:0;text-align:left;margin-left:28.7pt;margin-top:16.75pt;width:95.25pt;height:25.95pt;z-index:251635200">
            <v:textbox style="mso-next-textbox:#_x0000_s1600">
              <w:txbxContent>
                <w:p w:rsidR="00DB209D" w:rsidRPr="001235AA" w:rsidRDefault="00DB209D" w:rsidP="001D7B8D">
                  <w:pPr>
                    <w:jc w:val="center"/>
                    <w:rPr>
                      <w:szCs w:val="40"/>
                      <w:lang w:val="id-ID"/>
                    </w:rPr>
                  </w:pPr>
                  <w:r>
                    <w:rPr>
                      <w:szCs w:val="40"/>
                      <w:lang w:val="id-ID"/>
                    </w:rPr>
                    <w:t>Frekuensi</w:t>
                  </w:r>
                </w:p>
              </w:txbxContent>
            </v:textbox>
          </v:rect>
        </w:pict>
      </w:r>
    </w:p>
    <w:p w:rsidR="00AC2231" w:rsidRDefault="00AC2231" w:rsidP="00AC2231">
      <w:pPr>
        <w:spacing w:line="360" w:lineRule="auto"/>
        <w:jc w:val="both"/>
        <w:rPr>
          <w:bCs/>
          <w:lang w:val="id-ID"/>
        </w:rPr>
      </w:pPr>
    </w:p>
    <w:p w:rsidR="000A1E53" w:rsidRDefault="000A1E53" w:rsidP="00AC2231">
      <w:pPr>
        <w:jc w:val="center"/>
        <w:rPr>
          <w:bCs/>
          <w:lang w:val="id-ID"/>
        </w:rPr>
      </w:pPr>
    </w:p>
    <w:p w:rsidR="00AC2231" w:rsidRPr="00D33B07" w:rsidRDefault="00AC2231" w:rsidP="00AC2231">
      <w:pPr>
        <w:jc w:val="center"/>
        <w:rPr>
          <w:b/>
          <w:bCs/>
          <w:lang w:val="id-ID"/>
        </w:rPr>
      </w:pPr>
      <w:r w:rsidRPr="00D33B07">
        <w:rPr>
          <w:b/>
          <w:bCs/>
          <w:lang w:val="id-ID"/>
        </w:rPr>
        <w:t>Gambar 4.</w:t>
      </w:r>
      <w:r w:rsidR="00314CEF">
        <w:rPr>
          <w:b/>
          <w:bCs/>
          <w:lang w:val="id-ID"/>
        </w:rPr>
        <w:t>2</w:t>
      </w:r>
    </w:p>
    <w:p w:rsidR="006A2C67" w:rsidRPr="00D33B07" w:rsidRDefault="00661D50" w:rsidP="006A2C67">
      <w:pPr>
        <w:jc w:val="center"/>
        <w:rPr>
          <w:b/>
          <w:bCs/>
          <w:lang w:val="id-ID"/>
        </w:rPr>
      </w:pPr>
      <w:r>
        <w:rPr>
          <w:b/>
          <w:bCs/>
          <w:lang w:val="id-ID"/>
        </w:rPr>
        <w:t>Kerangka Analisis</w:t>
      </w:r>
    </w:p>
    <w:p w:rsidR="00E86324" w:rsidRDefault="00E86324" w:rsidP="00D32C1D">
      <w:pPr>
        <w:jc w:val="center"/>
        <w:rPr>
          <w:bCs/>
          <w:lang w:val="id-ID"/>
        </w:rPr>
      </w:pPr>
    </w:p>
    <w:p w:rsidR="00AC2231" w:rsidRDefault="00D32C1D" w:rsidP="00FD007F">
      <w:pPr>
        <w:numPr>
          <w:ilvl w:val="1"/>
          <w:numId w:val="23"/>
        </w:numPr>
        <w:spacing w:line="360" w:lineRule="auto"/>
        <w:jc w:val="both"/>
        <w:rPr>
          <w:b/>
          <w:bCs/>
          <w:lang w:val="id-ID"/>
        </w:rPr>
      </w:pPr>
      <w:r>
        <w:rPr>
          <w:b/>
          <w:bCs/>
          <w:lang w:val="id-ID"/>
        </w:rPr>
        <w:t>METODOLOGI PENELITIAN</w:t>
      </w:r>
    </w:p>
    <w:p w:rsidR="00AC2231" w:rsidRDefault="00AC2231" w:rsidP="00AC2231">
      <w:pPr>
        <w:spacing w:line="360" w:lineRule="auto"/>
        <w:ind w:left="720" w:firstLine="720"/>
        <w:jc w:val="both"/>
        <w:rPr>
          <w:bCs/>
          <w:lang w:val="id-ID"/>
        </w:rPr>
      </w:pPr>
      <w:r w:rsidRPr="00BB253B">
        <w:rPr>
          <w:bCs/>
          <w:lang w:val="id-ID"/>
        </w:rPr>
        <w:t xml:space="preserve">Penelitian </w:t>
      </w:r>
      <w:r w:rsidR="00FC30FA">
        <w:rPr>
          <w:bCs/>
        </w:rPr>
        <w:t xml:space="preserve">ini menggunakan </w:t>
      </w:r>
      <w:r w:rsidR="00FC30FA">
        <w:rPr>
          <w:bCs/>
          <w:lang w:val="id-ID"/>
        </w:rPr>
        <w:t>beberapa tahap</w:t>
      </w:r>
      <w:r w:rsidR="00FC30FA">
        <w:rPr>
          <w:bCs/>
        </w:rPr>
        <w:t xml:space="preserve"> mulai dari</w:t>
      </w:r>
      <w:r w:rsidR="008A1C58">
        <w:rPr>
          <w:bCs/>
          <w:lang w:val="id-ID"/>
        </w:rPr>
        <w:t xml:space="preserve"> </w:t>
      </w:r>
      <w:r w:rsidRPr="00424968">
        <w:rPr>
          <w:bCs/>
          <w:lang w:val="id-ID"/>
        </w:rPr>
        <w:t>persiapan proposal</w:t>
      </w:r>
      <w:r w:rsidR="00815D85">
        <w:rPr>
          <w:bCs/>
        </w:rPr>
        <w:t>,</w:t>
      </w:r>
      <w:r>
        <w:rPr>
          <w:bCs/>
          <w:lang w:val="id-ID"/>
        </w:rPr>
        <w:t xml:space="preserve"> survei, </w:t>
      </w:r>
      <w:r w:rsidR="00815D85">
        <w:rPr>
          <w:bCs/>
        </w:rPr>
        <w:t xml:space="preserve">pengolahan </w:t>
      </w:r>
      <w:r w:rsidR="00815D85">
        <w:rPr>
          <w:bCs/>
          <w:lang w:val="id-ID"/>
        </w:rPr>
        <w:t xml:space="preserve"> data,</w:t>
      </w:r>
      <w:r>
        <w:rPr>
          <w:bCs/>
          <w:lang w:val="id-ID"/>
        </w:rPr>
        <w:t xml:space="preserve"> analisis data hingga </w:t>
      </w:r>
      <w:r w:rsidR="00815D85">
        <w:rPr>
          <w:bCs/>
        </w:rPr>
        <w:t xml:space="preserve">penyusunan </w:t>
      </w:r>
      <w:r>
        <w:rPr>
          <w:bCs/>
          <w:lang w:val="id-ID"/>
        </w:rPr>
        <w:t xml:space="preserve"> </w:t>
      </w:r>
      <w:r>
        <w:rPr>
          <w:bCs/>
          <w:lang w:val="id-ID"/>
        </w:rPr>
        <w:lastRenderedPageBreak/>
        <w:t>laporan</w:t>
      </w:r>
      <w:r w:rsidR="00815D85">
        <w:rPr>
          <w:bCs/>
        </w:rPr>
        <w:t xml:space="preserve"> baik laporan pendahuluan, antara dan akhir</w:t>
      </w:r>
      <w:r>
        <w:rPr>
          <w:bCs/>
          <w:lang w:val="id-ID"/>
        </w:rPr>
        <w:t xml:space="preserve">. Berikut uraian masing-masing tahapan: </w:t>
      </w:r>
    </w:p>
    <w:p w:rsidR="00921676" w:rsidRDefault="00921676" w:rsidP="00AC2231">
      <w:pPr>
        <w:spacing w:line="360" w:lineRule="auto"/>
        <w:ind w:left="720" w:firstLine="720"/>
        <w:jc w:val="both"/>
        <w:rPr>
          <w:bCs/>
          <w:lang w:val="id-ID"/>
        </w:rPr>
      </w:pPr>
    </w:p>
    <w:p w:rsidR="00AC2231" w:rsidRDefault="00D75F92" w:rsidP="00AC2231">
      <w:pPr>
        <w:spacing w:line="360" w:lineRule="auto"/>
        <w:ind w:left="720" w:firstLine="720"/>
        <w:jc w:val="both"/>
        <w:rPr>
          <w:bCs/>
          <w:lang w:val="id-ID"/>
        </w:rPr>
      </w:pPr>
      <w:r>
        <w:rPr>
          <w:bCs/>
          <w:noProof/>
          <w:lang w:val="id-ID" w:eastAsia="id-ID"/>
        </w:rPr>
        <w:pict>
          <v:rect id="_x0000_s1442" style="position:absolute;left:0;text-align:left;margin-left:-16.4pt;margin-top:13.25pt;width:189.1pt;height:80.8pt;z-index:251615744">
            <v:textbox style="mso-next-textbox:#_x0000_s1442">
              <w:txbxContent>
                <w:p w:rsidR="00DB209D" w:rsidRPr="00BD611C" w:rsidRDefault="00DB209D" w:rsidP="00A0120B">
                  <w:pPr>
                    <w:numPr>
                      <w:ilvl w:val="3"/>
                      <w:numId w:val="5"/>
                    </w:numPr>
                    <w:jc w:val="center"/>
                    <w:rPr>
                      <w:b/>
                      <w:bCs/>
                      <w:lang w:val="id-ID"/>
                    </w:rPr>
                  </w:pPr>
                  <w:r w:rsidRPr="00BD611C">
                    <w:rPr>
                      <w:b/>
                      <w:bCs/>
                      <w:lang w:val="id-ID"/>
                    </w:rPr>
                    <w:t>Tahap persiapan Proposal</w:t>
                  </w:r>
                </w:p>
                <w:p w:rsidR="00DB209D" w:rsidRPr="00BD611C" w:rsidRDefault="00DB209D" w:rsidP="00AC2231">
                  <w:pPr>
                    <w:ind w:left="360"/>
                    <w:rPr>
                      <w:bCs/>
                      <w:sz w:val="20"/>
                      <w:szCs w:val="20"/>
                      <w:lang w:val="id-ID"/>
                    </w:rPr>
                  </w:pPr>
                  <w:r w:rsidRPr="00BD611C">
                    <w:rPr>
                      <w:bCs/>
                      <w:sz w:val="20"/>
                      <w:szCs w:val="20"/>
                      <w:lang w:val="id-ID"/>
                    </w:rPr>
                    <w:t>Review studi sebelumnya Identifikasi:</w:t>
                  </w:r>
                </w:p>
                <w:p w:rsidR="00DB209D" w:rsidRPr="00BD611C" w:rsidRDefault="00DB209D" w:rsidP="00A0120B">
                  <w:pPr>
                    <w:numPr>
                      <w:ilvl w:val="1"/>
                      <w:numId w:val="5"/>
                    </w:numPr>
                    <w:rPr>
                      <w:bCs/>
                      <w:sz w:val="20"/>
                      <w:szCs w:val="20"/>
                      <w:lang w:val="id-ID"/>
                    </w:rPr>
                  </w:pPr>
                  <w:r w:rsidRPr="00BD611C">
                    <w:rPr>
                      <w:bCs/>
                      <w:sz w:val="20"/>
                      <w:szCs w:val="20"/>
                      <w:lang w:val="id-ID"/>
                    </w:rPr>
                    <w:t>Data Kegiatan yg menggunakan dana DBHCHT</w:t>
                  </w:r>
                </w:p>
                <w:p w:rsidR="00DB209D" w:rsidRPr="00BD611C" w:rsidRDefault="00DB209D" w:rsidP="00A0120B">
                  <w:pPr>
                    <w:numPr>
                      <w:ilvl w:val="1"/>
                      <w:numId w:val="5"/>
                    </w:numPr>
                    <w:rPr>
                      <w:bCs/>
                      <w:sz w:val="20"/>
                      <w:szCs w:val="20"/>
                      <w:lang w:val="id-ID"/>
                    </w:rPr>
                  </w:pPr>
                  <w:r w:rsidRPr="00BD611C">
                    <w:rPr>
                      <w:bCs/>
                      <w:sz w:val="20"/>
                      <w:szCs w:val="20"/>
                      <w:lang w:val="id-ID"/>
                    </w:rPr>
                    <w:t>Pengumpulan peraturan daerah/Nasional tentang DBHCHT</w:t>
                  </w:r>
                </w:p>
                <w:p w:rsidR="00DB209D" w:rsidRPr="00BD611C" w:rsidRDefault="00DB209D" w:rsidP="00AC2231">
                  <w:pPr>
                    <w:spacing w:line="360" w:lineRule="auto"/>
                    <w:jc w:val="both"/>
                    <w:rPr>
                      <w:bCs/>
                      <w:sz w:val="20"/>
                      <w:szCs w:val="20"/>
                      <w:lang w:val="id-ID"/>
                    </w:rPr>
                  </w:pPr>
                </w:p>
                <w:p w:rsidR="00DB209D" w:rsidRDefault="00DB209D" w:rsidP="00AC2231">
                  <w:pPr>
                    <w:jc w:val="both"/>
                  </w:pPr>
                </w:p>
              </w:txbxContent>
            </v:textbox>
          </v:rect>
        </w:pict>
      </w:r>
    </w:p>
    <w:p w:rsidR="001B2A48" w:rsidRDefault="001B2A48" w:rsidP="00AC2231">
      <w:pPr>
        <w:spacing w:line="360" w:lineRule="auto"/>
        <w:ind w:left="720" w:firstLine="720"/>
        <w:jc w:val="both"/>
        <w:rPr>
          <w:bCs/>
          <w:lang w:val="id-ID"/>
        </w:rPr>
      </w:pPr>
    </w:p>
    <w:p w:rsidR="00AC2231" w:rsidRDefault="00D75F92" w:rsidP="00AC2231">
      <w:pPr>
        <w:spacing w:line="360" w:lineRule="auto"/>
        <w:ind w:left="720" w:firstLine="720"/>
        <w:jc w:val="both"/>
        <w:rPr>
          <w:bCs/>
          <w:lang w:val="id-ID"/>
        </w:rPr>
      </w:pPr>
      <w:r>
        <w:rPr>
          <w:bCs/>
          <w:noProof/>
          <w:lang w:val="id-ID" w:eastAsia="id-ID"/>
        </w:rPr>
        <w:pict>
          <v:rect id="_x0000_s1443" style="position:absolute;left:0;text-align:left;margin-left:209pt;margin-top:4.45pt;width:189.1pt;height:23.8pt;z-index:251616768">
            <v:textbox style="mso-next-textbox:#_x0000_s1443">
              <w:txbxContent>
                <w:p w:rsidR="00DB209D" w:rsidRPr="00654D06" w:rsidRDefault="00DB209D" w:rsidP="00FD007F">
                  <w:pPr>
                    <w:numPr>
                      <w:ilvl w:val="0"/>
                      <w:numId w:val="18"/>
                    </w:numPr>
                    <w:spacing w:line="360" w:lineRule="auto"/>
                    <w:jc w:val="both"/>
                    <w:rPr>
                      <w:b/>
                      <w:bCs/>
                      <w:lang w:val="id-ID"/>
                    </w:rPr>
                  </w:pPr>
                  <w:r w:rsidRPr="00654D06">
                    <w:rPr>
                      <w:b/>
                      <w:bCs/>
                      <w:lang w:val="id-ID"/>
                    </w:rPr>
                    <w:t>Surve</w:t>
                  </w:r>
                  <w:r w:rsidR="008A1C58">
                    <w:rPr>
                      <w:b/>
                      <w:bCs/>
                      <w:lang w:val="id-ID"/>
                    </w:rPr>
                    <w:t>i</w:t>
                  </w:r>
                  <w:r w:rsidRPr="00654D06">
                    <w:rPr>
                      <w:b/>
                      <w:bCs/>
                      <w:lang w:val="id-ID"/>
                    </w:rPr>
                    <w:t xml:space="preserve"> Lapangan</w:t>
                  </w:r>
                </w:p>
              </w:txbxContent>
            </v:textbox>
          </v:rect>
        </w:pict>
      </w:r>
      <w:r>
        <w:rPr>
          <w:bCs/>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47" type="#_x0000_t13" style="position:absolute;left:0;text-align:left;margin-left:180.25pt;margin-top:3.95pt;width:23.75pt;height:18.15pt;z-index:251620864"/>
        </w:pict>
      </w:r>
    </w:p>
    <w:p w:rsidR="00AC2231" w:rsidRDefault="00D75F92" w:rsidP="00AC2231">
      <w:pPr>
        <w:spacing w:line="360" w:lineRule="auto"/>
        <w:ind w:left="720" w:firstLine="720"/>
        <w:jc w:val="both"/>
        <w:rPr>
          <w:bCs/>
          <w:lang w:val="id-ID"/>
        </w:rPr>
      </w:pPr>
      <w:r>
        <w:rPr>
          <w:bCs/>
          <w:noProof/>
          <w:lang w:val="id-ID" w:eastAsia="id-ID"/>
        </w:rPr>
        <w:pict>
          <v:shape id="_x0000_s1448" type="#_x0000_t67" style="position:absolute;left:0;text-align:left;margin-left:269.15pt;margin-top:19.55pt;width:38.25pt;height:22.55pt;z-index:251621888">
            <v:textbox style="layout-flow:vertical-ideographic"/>
          </v:shape>
        </w:pict>
      </w:r>
    </w:p>
    <w:p w:rsidR="00AC2231" w:rsidRDefault="00AC2231" w:rsidP="00AC2231">
      <w:pPr>
        <w:spacing w:line="360" w:lineRule="auto"/>
        <w:ind w:left="720" w:firstLine="720"/>
        <w:jc w:val="both"/>
        <w:rPr>
          <w:bCs/>
          <w:lang w:val="id-ID"/>
        </w:rPr>
      </w:pPr>
    </w:p>
    <w:p w:rsidR="00AC2231" w:rsidRDefault="00D75F92" w:rsidP="00AC2231">
      <w:pPr>
        <w:spacing w:line="360" w:lineRule="auto"/>
        <w:ind w:left="720" w:firstLine="720"/>
        <w:jc w:val="both"/>
        <w:rPr>
          <w:bCs/>
          <w:lang w:val="id-ID"/>
        </w:rPr>
      </w:pPr>
      <w:r>
        <w:rPr>
          <w:bCs/>
          <w:noProof/>
          <w:lang w:val="id-ID" w:eastAsia="id-ID"/>
        </w:rPr>
        <w:pict>
          <v:rect id="_x0000_s1445" style="position:absolute;left:0;text-align:left;margin-left:-16.4pt;margin-top:14.4pt;width:189.1pt;height:77.75pt;z-index:251618816">
            <v:textbox style="mso-next-textbox:#_x0000_s1445">
              <w:txbxContent>
                <w:p w:rsidR="00DB209D" w:rsidRPr="00F84215" w:rsidRDefault="00DB209D" w:rsidP="00F84215">
                  <w:pPr>
                    <w:jc w:val="center"/>
                    <w:rPr>
                      <w:b/>
                      <w:bCs/>
                      <w:lang w:val="id-ID"/>
                    </w:rPr>
                  </w:pPr>
                  <w:r>
                    <w:rPr>
                      <w:b/>
                      <w:bCs/>
                      <w:lang w:val="id-ID"/>
                    </w:rPr>
                    <w:t>4. Analisis:</w:t>
                  </w:r>
                </w:p>
                <w:p w:rsidR="00DB209D" w:rsidRPr="00654D06" w:rsidRDefault="00DB209D" w:rsidP="00FD007F">
                  <w:pPr>
                    <w:numPr>
                      <w:ilvl w:val="0"/>
                      <w:numId w:val="19"/>
                    </w:numPr>
                    <w:jc w:val="both"/>
                    <w:rPr>
                      <w:bCs/>
                      <w:sz w:val="20"/>
                      <w:szCs w:val="20"/>
                      <w:lang w:val="id-ID"/>
                    </w:rPr>
                  </w:pPr>
                  <w:r>
                    <w:rPr>
                      <w:bCs/>
                      <w:sz w:val="20"/>
                      <w:szCs w:val="20"/>
                    </w:rPr>
                    <w:t>Persepsi Masyarakat dengan a</w:t>
                  </w:r>
                  <w:r w:rsidRPr="00907982">
                    <w:rPr>
                      <w:bCs/>
                      <w:sz w:val="20"/>
                      <w:szCs w:val="20"/>
                      <w:lang w:val="id-ID"/>
                    </w:rPr>
                    <w:t xml:space="preserve">nalisis statistik deskriptif </w:t>
                  </w:r>
                </w:p>
                <w:p w:rsidR="00DB209D" w:rsidRDefault="00DB209D" w:rsidP="00FD007F">
                  <w:pPr>
                    <w:numPr>
                      <w:ilvl w:val="0"/>
                      <w:numId w:val="19"/>
                    </w:numPr>
                    <w:jc w:val="both"/>
                    <w:rPr>
                      <w:bCs/>
                      <w:sz w:val="20"/>
                      <w:szCs w:val="20"/>
                      <w:lang w:val="id-ID"/>
                    </w:rPr>
                  </w:pPr>
                  <w:r>
                    <w:rPr>
                      <w:bCs/>
                      <w:sz w:val="20"/>
                      <w:szCs w:val="20"/>
                      <w:lang w:val="id-ID"/>
                    </w:rPr>
                    <w:t>Regresi Logistik Multinomial</w:t>
                  </w:r>
                </w:p>
                <w:p w:rsidR="00DB209D" w:rsidRPr="00815D85" w:rsidRDefault="00DB209D" w:rsidP="00FD007F">
                  <w:pPr>
                    <w:numPr>
                      <w:ilvl w:val="0"/>
                      <w:numId w:val="19"/>
                    </w:numPr>
                    <w:jc w:val="both"/>
                    <w:rPr>
                      <w:bCs/>
                      <w:sz w:val="20"/>
                      <w:szCs w:val="20"/>
                      <w:lang w:val="id-ID"/>
                    </w:rPr>
                  </w:pPr>
                  <w:r>
                    <w:rPr>
                      <w:bCs/>
                      <w:sz w:val="20"/>
                      <w:szCs w:val="20"/>
                      <w:lang w:val="id-ID"/>
                    </w:rPr>
                    <w:t>Kebijakan/rekomendasi dengan statistik deskriptif</w:t>
                  </w:r>
                </w:p>
                <w:p w:rsidR="00DB209D" w:rsidRDefault="00DB209D"/>
              </w:txbxContent>
            </v:textbox>
          </v:rect>
        </w:pict>
      </w:r>
      <w:r>
        <w:rPr>
          <w:bCs/>
          <w:noProof/>
          <w:lang w:val="id-ID" w:eastAsia="id-ID"/>
        </w:rPr>
        <w:pict>
          <v:rect id="_x0000_s1444" style="position:absolute;left:0;text-align:left;margin-left:209pt;margin-top:13.95pt;width:189.1pt;height:107.7pt;z-index:251617792">
            <v:textbox style="mso-next-textbox:#_x0000_s1444">
              <w:txbxContent>
                <w:p w:rsidR="00DB209D" w:rsidRPr="00BD611C" w:rsidRDefault="00DB209D" w:rsidP="00AC2231">
                  <w:pPr>
                    <w:jc w:val="center"/>
                    <w:rPr>
                      <w:b/>
                      <w:bCs/>
                      <w:lang w:val="id-ID"/>
                    </w:rPr>
                  </w:pPr>
                  <w:r>
                    <w:rPr>
                      <w:b/>
                      <w:bCs/>
                      <w:lang w:val="id-ID"/>
                    </w:rPr>
                    <w:t xml:space="preserve">3. </w:t>
                  </w:r>
                  <w:r w:rsidRPr="00BD611C">
                    <w:rPr>
                      <w:b/>
                      <w:bCs/>
                      <w:lang w:val="id-ID"/>
                    </w:rPr>
                    <w:t>Olah Data:</w:t>
                  </w:r>
                </w:p>
                <w:p w:rsidR="00DB209D" w:rsidRPr="00BD611C" w:rsidRDefault="00DB209D" w:rsidP="001B2A48">
                  <w:pPr>
                    <w:numPr>
                      <w:ilvl w:val="0"/>
                      <w:numId w:val="10"/>
                    </w:numPr>
                    <w:jc w:val="both"/>
                    <w:rPr>
                      <w:b/>
                      <w:bCs/>
                      <w:sz w:val="20"/>
                      <w:szCs w:val="20"/>
                      <w:lang w:val="id-ID"/>
                    </w:rPr>
                  </w:pPr>
                  <w:r w:rsidRPr="00BD611C">
                    <w:rPr>
                      <w:b/>
                      <w:bCs/>
                      <w:sz w:val="20"/>
                      <w:szCs w:val="20"/>
                      <w:lang w:val="id-ID"/>
                    </w:rPr>
                    <w:t>Data Primer</w:t>
                  </w:r>
                </w:p>
                <w:p w:rsidR="00DB209D" w:rsidRPr="00815D85" w:rsidRDefault="00DB209D" w:rsidP="00815D85">
                  <w:pPr>
                    <w:numPr>
                      <w:ilvl w:val="1"/>
                      <w:numId w:val="5"/>
                    </w:numPr>
                    <w:rPr>
                      <w:bCs/>
                      <w:i/>
                      <w:sz w:val="20"/>
                      <w:szCs w:val="20"/>
                      <w:lang w:val="id-ID"/>
                    </w:rPr>
                  </w:pPr>
                  <w:r>
                    <w:rPr>
                      <w:bCs/>
                      <w:i/>
                      <w:sz w:val="20"/>
                      <w:szCs w:val="20"/>
                    </w:rPr>
                    <w:t xml:space="preserve">Quota </w:t>
                  </w:r>
                  <w:r w:rsidRPr="00BD611C">
                    <w:rPr>
                      <w:bCs/>
                      <w:i/>
                      <w:sz w:val="20"/>
                      <w:szCs w:val="20"/>
                      <w:lang w:val="id-ID"/>
                    </w:rPr>
                    <w:t xml:space="preserve"> Sampling</w:t>
                  </w:r>
                </w:p>
                <w:p w:rsidR="00DB209D" w:rsidRPr="00BD611C" w:rsidRDefault="00DB209D" w:rsidP="00A0120B">
                  <w:pPr>
                    <w:numPr>
                      <w:ilvl w:val="1"/>
                      <w:numId w:val="5"/>
                    </w:numPr>
                    <w:jc w:val="both"/>
                    <w:rPr>
                      <w:bCs/>
                      <w:i/>
                      <w:sz w:val="20"/>
                      <w:szCs w:val="20"/>
                      <w:lang w:val="id-ID"/>
                    </w:rPr>
                  </w:pPr>
                  <w:r w:rsidRPr="00BD611C">
                    <w:rPr>
                      <w:bCs/>
                      <w:sz w:val="20"/>
                      <w:szCs w:val="20"/>
                      <w:lang w:val="id-ID"/>
                    </w:rPr>
                    <w:t>Kuisioner</w:t>
                  </w:r>
                </w:p>
                <w:p w:rsidR="00DB209D" w:rsidRPr="00BD611C" w:rsidRDefault="00DB209D" w:rsidP="001B2A48">
                  <w:pPr>
                    <w:numPr>
                      <w:ilvl w:val="0"/>
                      <w:numId w:val="10"/>
                    </w:numPr>
                    <w:jc w:val="both"/>
                    <w:rPr>
                      <w:b/>
                      <w:bCs/>
                      <w:sz w:val="20"/>
                      <w:szCs w:val="20"/>
                      <w:lang w:val="id-ID"/>
                    </w:rPr>
                  </w:pPr>
                  <w:r w:rsidRPr="00BD611C">
                    <w:rPr>
                      <w:b/>
                      <w:bCs/>
                      <w:sz w:val="20"/>
                      <w:szCs w:val="20"/>
                      <w:lang w:val="id-ID"/>
                    </w:rPr>
                    <w:t>Data Sekunder</w:t>
                  </w:r>
                </w:p>
                <w:p w:rsidR="00DB209D" w:rsidRPr="00BD611C" w:rsidRDefault="00DB209D" w:rsidP="00A0120B">
                  <w:pPr>
                    <w:numPr>
                      <w:ilvl w:val="1"/>
                      <w:numId w:val="5"/>
                    </w:numPr>
                    <w:jc w:val="both"/>
                    <w:rPr>
                      <w:bCs/>
                      <w:sz w:val="20"/>
                      <w:szCs w:val="20"/>
                      <w:lang w:val="id-ID"/>
                    </w:rPr>
                  </w:pPr>
                  <w:r w:rsidRPr="00BD611C">
                    <w:rPr>
                      <w:bCs/>
                      <w:sz w:val="20"/>
                      <w:szCs w:val="20"/>
                      <w:lang w:val="id-ID"/>
                    </w:rPr>
                    <w:t>Pemerintah Daerah dan BPS</w:t>
                  </w:r>
                </w:p>
                <w:p w:rsidR="00DB209D" w:rsidRPr="00BD611C" w:rsidRDefault="00DB209D" w:rsidP="00AC2231">
                  <w:pPr>
                    <w:jc w:val="both"/>
                    <w:rPr>
                      <w:sz w:val="20"/>
                      <w:szCs w:val="20"/>
                    </w:rPr>
                  </w:pPr>
                </w:p>
              </w:txbxContent>
            </v:textbox>
          </v:rect>
        </w:pict>
      </w:r>
    </w:p>
    <w:p w:rsidR="00AC2231" w:rsidRDefault="00AC2231" w:rsidP="00AC2231">
      <w:pPr>
        <w:spacing w:line="360" w:lineRule="auto"/>
        <w:jc w:val="both"/>
        <w:rPr>
          <w:bCs/>
          <w:lang w:val="id-ID"/>
        </w:rPr>
      </w:pPr>
    </w:p>
    <w:p w:rsidR="00AC2231" w:rsidRDefault="00D75F92" w:rsidP="00AC2231">
      <w:pPr>
        <w:spacing w:line="360" w:lineRule="auto"/>
        <w:jc w:val="both"/>
        <w:rPr>
          <w:bCs/>
          <w:lang w:val="id-ID"/>
        </w:rPr>
      </w:pPr>
      <w:r>
        <w:rPr>
          <w:bCs/>
          <w:noProof/>
          <w:lang w:val="id-ID"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49" type="#_x0000_t66" style="position:absolute;left:0;text-align:left;margin-left:180.25pt;margin-top:12.5pt;width:23.75pt;height:38.25pt;z-index:251622912"/>
        </w:pict>
      </w:r>
    </w:p>
    <w:p w:rsidR="00AC2231" w:rsidRDefault="00AC2231" w:rsidP="00AC2231">
      <w:pPr>
        <w:spacing w:line="360" w:lineRule="auto"/>
        <w:jc w:val="both"/>
        <w:rPr>
          <w:bCs/>
          <w:lang w:val="id-ID"/>
        </w:rPr>
      </w:pPr>
    </w:p>
    <w:p w:rsidR="00AC2231" w:rsidRDefault="00D75F92" w:rsidP="00AC2231">
      <w:pPr>
        <w:spacing w:line="360" w:lineRule="auto"/>
        <w:ind w:left="709"/>
        <w:jc w:val="both"/>
        <w:rPr>
          <w:bCs/>
          <w:lang w:val="id-ID"/>
        </w:rPr>
      </w:pPr>
      <w:r>
        <w:rPr>
          <w:bCs/>
          <w:noProof/>
          <w:lang w:val="id-ID" w:eastAsia="id-ID"/>
        </w:rPr>
        <w:pict>
          <v:shape id="_x0000_s1450" type="#_x0000_t67" style="position:absolute;left:0;text-align:left;margin-left:89pt;margin-top:9.35pt;width:22.6pt;height:10.75pt;z-index:251623936">
            <v:textbox style="layout-flow:vertical-ideographic"/>
          </v:shape>
        </w:pict>
      </w:r>
    </w:p>
    <w:p w:rsidR="00AC2231" w:rsidRDefault="00D75F92" w:rsidP="00AC2231">
      <w:pPr>
        <w:spacing w:line="360" w:lineRule="auto"/>
        <w:ind w:left="1069"/>
        <w:jc w:val="both"/>
        <w:rPr>
          <w:bCs/>
          <w:lang w:val="id-ID"/>
        </w:rPr>
      </w:pPr>
      <w:r>
        <w:rPr>
          <w:bCs/>
          <w:noProof/>
          <w:lang w:val="id-ID" w:eastAsia="id-ID"/>
        </w:rPr>
        <w:pict>
          <v:rect id="_x0000_s1446" style="position:absolute;left:0;text-align:left;margin-left:3.1pt;margin-top:3.45pt;width:189.1pt;height:38.8pt;z-index:251619840">
            <v:textbox style="mso-next-textbox:#_x0000_s1446">
              <w:txbxContent>
                <w:p w:rsidR="00DB209D" w:rsidRPr="00654D06" w:rsidRDefault="00DB209D" w:rsidP="00FD007F">
                  <w:pPr>
                    <w:numPr>
                      <w:ilvl w:val="0"/>
                      <w:numId w:val="20"/>
                    </w:numPr>
                    <w:rPr>
                      <w:b/>
                      <w:bCs/>
                      <w:lang w:val="id-ID"/>
                    </w:rPr>
                  </w:pPr>
                  <w:r w:rsidRPr="00654D06">
                    <w:rPr>
                      <w:b/>
                      <w:bCs/>
                      <w:lang w:val="id-ID"/>
                    </w:rPr>
                    <w:t>Laporan Pendahuluan, Antara, dan Akhir</w:t>
                  </w:r>
                </w:p>
                <w:p w:rsidR="00DB209D" w:rsidRDefault="00DB209D" w:rsidP="00AC2231"/>
              </w:txbxContent>
            </v:textbox>
          </v:rect>
        </w:pict>
      </w:r>
    </w:p>
    <w:p w:rsidR="003E158B" w:rsidRDefault="003E158B" w:rsidP="003E158B">
      <w:pPr>
        <w:spacing w:line="360" w:lineRule="auto"/>
        <w:jc w:val="both"/>
        <w:rPr>
          <w:bCs/>
          <w:lang w:val="id-ID"/>
        </w:rPr>
      </w:pPr>
    </w:p>
    <w:p w:rsidR="00AC38B2" w:rsidRDefault="00AC38B2" w:rsidP="003E158B">
      <w:pPr>
        <w:spacing w:line="360" w:lineRule="auto"/>
        <w:jc w:val="both"/>
        <w:rPr>
          <w:bCs/>
          <w:lang w:val="id-ID"/>
        </w:rPr>
      </w:pPr>
    </w:p>
    <w:p w:rsidR="00AC2231" w:rsidRDefault="00AC2231" w:rsidP="003E158B">
      <w:pPr>
        <w:spacing w:line="360" w:lineRule="auto"/>
        <w:jc w:val="center"/>
        <w:rPr>
          <w:b/>
          <w:bCs/>
          <w:lang w:val="id-ID"/>
        </w:rPr>
      </w:pPr>
      <w:r w:rsidRPr="004D1AB7">
        <w:rPr>
          <w:b/>
          <w:bCs/>
          <w:lang w:val="id-ID"/>
        </w:rPr>
        <w:t>Gambar 4.</w:t>
      </w:r>
      <w:r w:rsidR="00314CEF">
        <w:rPr>
          <w:b/>
          <w:bCs/>
          <w:lang w:val="id-ID"/>
        </w:rPr>
        <w:t>3</w:t>
      </w:r>
      <w:r w:rsidRPr="004D1AB7">
        <w:rPr>
          <w:b/>
          <w:bCs/>
          <w:lang w:val="id-ID"/>
        </w:rPr>
        <w:t>. Metodologi Penelitian</w:t>
      </w:r>
    </w:p>
    <w:p w:rsidR="00AC2231" w:rsidRDefault="00AC2231" w:rsidP="00AC2231">
      <w:pPr>
        <w:spacing w:line="360" w:lineRule="auto"/>
        <w:jc w:val="both"/>
        <w:rPr>
          <w:b/>
          <w:bCs/>
          <w:lang w:val="id-ID"/>
        </w:rPr>
      </w:pPr>
    </w:p>
    <w:p w:rsidR="00AC2231" w:rsidRPr="00ED3197" w:rsidRDefault="00AC2231" w:rsidP="00FD007F">
      <w:pPr>
        <w:numPr>
          <w:ilvl w:val="2"/>
          <w:numId w:val="23"/>
        </w:numPr>
        <w:spacing w:line="360" w:lineRule="auto"/>
        <w:jc w:val="both"/>
        <w:rPr>
          <w:b/>
          <w:bCs/>
          <w:lang w:val="id-ID"/>
        </w:rPr>
      </w:pPr>
      <w:r w:rsidRPr="00B826CB">
        <w:rPr>
          <w:b/>
          <w:bCs/>
          <w:lang w:val="id-ID"/>
        </w:rPr>
        <w:t>Tahap Persiapan</w:t>
      </w:r>
    </w:p>
    <w:p w:rsidR="00AC2231" w:rsidRPr="000C6BE7" w:rsidRDefault="00AC2231" w:rsidP="00FD007F">
      <w:pPr>
        <w:numPr>
          <w:ilvl w:val="3"/>
          <w:numId w:val="23"/>
        </w:numPr>
        <w:tabs>
          <w:tab w:val="left" w:pos="851"/>
        </w:tabs>
        <w:spacing w:line="360" w:lineRule="auto"/>
        <w:jc w:val="both"/>
        <w:rPr>
          <w:b/>
          <w:bCs/>
          <w:lang w:val="id-ID"/>
        </w:rPr>
      </w:pPr>
      <w:r w:rsidRPr="000C6BE7">
        <w:rPr>
          <w:b/>
          <w:bCs/>
          <w:lang w:val="id-ID"/>
        </w:rPr>
        <w:t>Peraturan Nasional/Daerah</w:t>
      </w:r>
    </w:p>
    <w:p w:rsidR="00AC2231" w:rsidRPr="00AB3EF0" w:rsidRDefault="00AC2231" w:rsidP="00AC2231">
      <w:pPr>
        <w:spacing w:line="360" w:lineRule="auto"/>
        <w:ind w:left="360" w:firstLine="513"/>
        <w:jc w:val="both"/>
        <w:rPr>
          <w:bCs/>
          <w:lang w:val="sv-SE"/>
        </w:rPr>
      </w:pPr>
      <w:r w:rsidRPr="00AB3EF0">
        <w:rPr>
          <w:bCs/>
          <w:lang w:val="sv-SE"/>
        </w:rPr>
        <w:t>Peraturan-peraturan yang menjadi landasan hukum penggunaaan alokasi DBHCTH adalah:</w:t>
      </w:r>
    </w:p>
    <w:p w:rsidR="00AC2231" w:rsidRPr="00AB3EF0" w:rsidRDefault="00AC2231" w:rsidP="00FD007F">
      <w:pPr>
        <w:numPr>
          <w:ilvl w:val="1"/>
          <w:numId w:val="22"/>
        </w:numPr>
        <w:spacing w:line="360" w:lineRule="auto"/>
        <w:jc w:val="both"/>
        <w:rPr>
          <w:bCs/>
          <w:lang w:val="sv-SE"/>
        </w:rPr>
      </w:pPr>
      <w:r w:rsidRPr="00AB3EF0">
        <w:rPr>
          <w:bCs/>
          <w:lang w:val="sv-SE"/>
        </w:rPr>
        <w:t xml:space="preserve">UU No 11 tahun 1995 tentang Cukai Pasal 66A ayat 1 sebagaimana telah diubah dengan Undang-Undang Nomor 39 Tahun 2007: “Penerimaan negara dari cukai hasil tembakau yang dibuat di Indonesia dibagikan kepada provinsi penghasil cukai hasil tembakau sebesar 2% (dua persen) yang digunakan untuk mendanai peningkatan kualitas bahan baku, pembinaan </w:t>
      </w:r>
      <w:r w:rsidR="007446DB">
        <w:rPr>
          <w:bCs/>
          <w:lang w:val="sv-SE"/>
        </w:rPr>
        <w:t xml:space="preserve"> </w:t>
      </w:r>
      <w:r w:rsidRPr="00AB3EF0">
        <w:rPr>
          <w:bCs/>
          <w:lang w:val="sv-SE"/>
        </w:rPr>
        <w:t>industri, pembinaan lingkungan sosial, sosialisasi ketentuan di bidang cukai, dan/atau pemberantasan barang kena cukai ilegal.</w:t>
      </w:r>
    </w:p>
    <w:p w:rsidR="00AC2231" w:rsidRPr="00AB3EF0" w:rsidRDefault="00AC2231" w:rsidP="00FD007F">
      <w:pPr>
        <w:numPr>
          <w:ilvl w:val="1"/>
          <w:numId w:val="22"/>
        </w:numPr>
        <w:spacing w:line="360" w:lineRule="auto"/>
        <w:jc w:val="both"/>
        <w:rPr>
          <w:bCs/>
          <w:lang w:val="sv-SE"/>
        </w:rPr>
      </w:pPr>
      <w:r w:rsidRPr="00AB3EF0">
        <w:rPr>
          <w:bCs/>
          <w:lang w:val="sv-SE"/>
        </w:rPr>
        <w:lastRenderedPageBreak/>
        <w:t xml:space="preserve">Peraturan </w:t>
      </w:r>
      <w:r w:rsidR="007446DB">
        <w:rPr>
          <w:bCs/>
          <w:lang w:val="sv-SE"/>
        </w:rPr>
        <w:t xml:space="preserve"> </w:t>
      </w:r>
      <w:r w:rsidRPr="00AB3EF0">
        <w:rPr>
          <w:bCs/>
          <w:lang w:val="sv-SE"/>
        </w:rPr>
        <w:t xml:space="preserve"> Keuangan No. 20/PMK.07/2009 tentang Perubahan atas Peraturan Menteri Keuangan Nomor 84/PMK.07/2008 tentang Penggunaan Dana Bagi Hasil Cukai Hasil Tembakau dan Sanksi atas Penyalahgunaan Alokasi Dana Bagi Hasil Tembakau.</w:t>
      </w:r>
    </w:p>
    <w:p w:rsidR="00AC2231" w:rsidRPr="00AB3EF0" w:rsidRDefault="00AC2231" w:rsidP="00FD007F">
      <w:pPr>
        <w:numPr>
          <w:ilvl w:val="1"/>
          <w:numId w:val="22"/>
        </w:numPr>
        <w:spacing w:line="360" w:lineRule="auto"/>
        <w:jc w:val="both"/>
        <w:rPr>
          <w:bCs/>
          <w:lang w:val="sv-SE"/>
        </w:rPr>
      </w:pPr>
      <w:r w:rsidRPr="00AB3EF0">
        <w:rPr>
          <w:bCs/>
          <w:lang w:val="sv-SE"/>
        </w:rPr>
        <w:t>Peraturan Gubernur Jawa Tengah No.9 tahun 2009 tentang Pedoman Pengelolaan Dana Bagi Hasil Cukai Hasil tembakau di Provinsi Jawa Tengah</w:t>
      </w:r>
    </w:p>
    <w:p w:rsidR="00AC2231" w:rsidRPr="00AB3EF0" w:rsidRDefault="00AC2231" w:rsidP="00FD007F">
      <w:pPr>
        <w:numPr>
          <w:ilvl w:val="1"/>
          <w:numId w:val="22"/>
        </w:numPr>
        <w:spacing w:line="360" w:lineRule="auto"/>
        <w:jc w:val="both"/>
        <w:rPr>
          <w:bCs/>
          <w:lang w:val="sv-SE"/>
        </w:rPr>
      </w:pPr>
      <w:r w:rsidRPr="00AB3EF0">
        <w:rPr>
          <w:bCs/>
          <w:lang w:val="sv-SE"/>
        </w:rPr>
        <w:t>Peraturan Gubernur Jawa Tengah No.10 tahun 2009 tentang DBHCHT Bagian Pemerintah Provinsi Jawa Tengah dan Pemerintah Kabupaten/Kota di Jawa Tengah</w:t>
      </w:r>
    </w:p>
    <w:p w:rsidR="0049328B" w:rsidRPr="0049328B" w:rsidRDefault="00AC2231" w:rsidP="00FD007F">
      <w:pPr>
        <w:numPr>
          <w:ilvl w:val="1"/>
          <w:numId w:val="22"/>
        </w:numPr>
        <w:spacing w:line="360" w:lineRule="auto"/>
        <w:jc w:val="both"/>
        <w:rPr>
          <w:bCs/>
          <w:lang w:val="sv-SE"/>
        </w:rPr>
      </w:pPr>
      <w:r w:rsidRPr="00AB3EF0">
        <w:rPr>
          <w:bCs/>
          <w:lang w:val="sv-SE"/>
        </w:rPr>
        <w:t>Peraturan Walikota Magelang  No. 42 tahun 2011 tentang pedoman Umum Penggunaan DBHCHT  di Kota Magelang</w:t>
      </w:r>
      <w:r w:rsidR="00964650">
        <w:rPr>
          <w:bCs/>
          <w:lang w:val="sv-SE"/>
        </w:rPr>
        <w:t xml:space="preserve"> </w:t>
      </w:r>
    </w:p>
    <w:p w:rsidR="00AC2231" w:rsidRPr="0049328B" w:rsidRDefault="00AC2231" w:rsidP="00FD007F">
      <w:pPr>
        <w:numPr>
          <w:ilvl w:val="1"/>
          <w:numId w:val="22"/>
        </w:numPr>
        <w:spacing w:line="360" w:lineRule="auto"/>
        <w:jc w:val="both"/>
        <w:rPr>
          <w:bCs/>
          <w:lang w:val="sv-SE"/>
        </w:rPr>
      </w:pPr>
      <w:r w:rsidRPr="004D1AB7">
        <w:rPr>
          <w:bCs/>
          <w:lang w:val="id-ID"/>
        </w:rPr>
        <w:t xml:space="preserve">Peraturan Menteri Keuangan Republik Indonesia  No.06/PMK.07/2012 tentang Pelaksanaan Pertanggungjawaban Anggaran Transfer ke Daerah, berdasarkan PMK ini penyaluran DBHCHT dilaksanakan secara triwulan. </w:t>
      </w:r>
    </w:p>
    <w:p w:rsidR="0049328B" w:rsidRPr="004D1AB7" w:rsidRDefault="0049328B" w:rsidP="0049328B">
      <w:pPr>
        <w:spacing w:line="360" w:lineRule="auto"/>
        <w:ind w:left="360"/>
        <w:jc w:val="both"/>
        <w:rPr>
          <w:bCs/>
          <w:lang w:val="sv-SE"/>
        </w:rPr>
      </w:pPr>
    </w:p>
    <w:p w:rsidR="00AC2231" w:rsidRPr="00AB3EF0" w:rsidRDefault="00AC2231" w:rsidP="00FD007F">
      <w:pPr>
        <w:numPr>
          <w:ilvl w:val="2"/>
          <w:numId w:val="23"/>
        </w:numPr>
        <w:spacing w:line="360" w:lineRule="auto"/>
        <w:jc w:val="both"/>
        <w:rPr>
          <w:b/>
          <w:bCs/>
          <w:lang w:val="id-ID"/>
        </w:rPr>
      </w:pPr>
      <w:r w:rsidRPr="00AB3EF0">
        <w:rPr>
          <w:b/>
          <w:bCs/>
          <w:lang w:val="id-ID"/>
        </w:rPr>
        <w:t>Survei Lapangan</w:t>
      </w:r>
    </w:p>
    <w:p w:rsidR="00AC2231" w:rsidRDefault="00AC2231" w:rsidP="00AC2231">
      <w:pPr>
        <w:spacing w:line="360" w:lineRule="auto"/>
        <w:ind w:firstLine="720"/>
        <w:jc w:val="both"/>
        <w:rPr>
          <w:bCs/>
          <w:lang w:val="id-ID"/>
        </w:rPr>
      </w:pPr>
      <w:r>
        <w:rPr>
          <w:bCs/>
          <w:lang w:val="id-ID"/>
        </w:rPr>
        <w:t>Pengumpulan data sekunder pada tahap awal akan difokuskan pada pengumpulan data berupa laporan pemantauan penggunaan dana bagi hasil cukai hasil tembakau (DBHCHT) tahun 2010, Laporan Realisasi APBD tahun 2009-2011, data program dan kegiatan SKPD yang diselenggarakan dengan menggunakan dana DBHCHT, Peta Populasi penduduk Kota Magelang tahun 2011</w:t>
      </w:r>
      <w:r w:rsidR="0028083D">
        <w:rPr>
          <w:bCs/>
          <w:lang w:val="id-ID"/>
        </w:rPr>
        <w:t xml:space="preserve"> dan PD</w:t>
      </w:r>
      <w:r w:rsidR="00FB09CA">
        <w:rPr>
          <w:bCs/>
          <w:lang w:val="id-ID"/>
        </w:rPr>
        <w:t xml:space="preserve">RB Kota Magelang tahun 2010. </w:t>
      </w:r>
      <w:r>
        <w:rPr>
          <w:bCs/>
          <w:lang w:val="id-ID"/>
        </w:rPr>
        <w:t xml:space="preserve">Data-data tersebut diperoleh melalui instansi  Biro Pusat Statistik (BPS) dan Pemerintah Kota Magelang. </w:t>
      </w:r>
    </w:p>
    <w:p w:rsidR="00AC2231" w:rsidRDefault="00AC2231" w:rsidP="00AC2231">
      <w:pPr>
        <w:spacing w:line="360" w:lineRule="auto"/>
        <w:ind w:firstLine="720"/>
        <w:jc w:val="both"/>
        <w:rPr>
          <w:bCs/>
          <w:lang w:val="id-ID"/>
        </w:rPr>
      </w:pPr>
      <w:r>
        <w:rPr>
          <w:bCs/>
          <w:lang w:val="id-ID"/>
        </w:rPr>
        <w:t>Survei</w:t>
      </w:r>
      <w:r w:rsidR="0070074F">
        <w:rPr>
          <w:bCs/>
        </w:rPr>
        <w:t xml:space="preserve"> </w:t>
      </w:r>
      <w:r>
        <w:rPr>
          <w:bCs/>
          <w:lang w:val="id-ID"/>
        </w:rPr>
        <w:t xml:space="preserve"> lapangan </w:t>
      </w:r>
      <w:r w:rsidR="0070074F">
        <w:rPr>
          <w:bCs/>
        </w:rPr>
        <w:t xml:space="preserve"> </w:t>
      </w:r>
      <w:r>
        <w:rPr>
          <w:bCs/>
          <w:lang w:val="id-ID"/>
        </w:rPr>
        <w:t xml:space="preserve">ini dimaksudkan untuk mendapatkan data primer yang dibutuhkan melalui survei dan metode wawancara langsung kepada responden berdasarkan kuisioner yang sebelumnya telah disusun dan dilakukan dengan </w:t>
      </w:r>
      <w:r w:rsidR="0028083D">
        <w:rPr>
          <w:bCs/>
          <w:lang w:val="id-ID"/>
        </w:rPr>
        <w:t xml:space="preserve">mengunjungi responden </w:t>
      </w:r>
      <w:r>
        <w:rPr>
          <w:bCs/>
          <w:lang w:val="id-ID"/>
        </w:rPr>
        <w:t xml:space="preserve">terpilih. Responden dalam penelitian ini adalah peserta yang ikut kegiatan yang diselenggarakan dengan menggunakan </w:t>
      </w:r>
      <w:r>
        <w:rPr>
          <w:bCs/>
          <w:lang w:val="id-ID"/>
        </w:rPr>
        <w:lastRenderedPageBreak/>
        <w:t xml:space="preserve">dana DBHCHT dan pemangku kepentingan di </w:t>
      </w:r>
      <w:r w:rsidR="00815D85">
        <w:rPr>
          <w:bCs/>
        </w:rPr>
        <w:t>Kota Magelang</w:t>
      </w:r>
      <w:r>
        <w:rPr>
          <w:bCs/>
        </w:rPr>
        <w:t xml:space="preserve"> yang mengetahui kegiatan DBHCHT</w:t>
      </w:r>
      <w:r>
        <w:rPr>
          <w:bCs/>
          <w:lang w:val="id-ID"/>
        </w:rPr>
        <w:t>.</w:t>
      </w:r>
    </w:p>
    <w:p w:rsidR="00AC2231" w:rsidRPr="00DB209D" w:rsidRDefault="00AC2231" w:rsidP="006418F3">
      <w:pPr>
        <w:spacing w:line="360" w:lineRule="auto"/>
        <w:ind w:firstLine="720"/>
        <w:jc w:val="both"/>
        <w:rPr>
          <w:bCs/>
          <w:lang w:val="id-ID"/>
        </w:rPr>
      </w:pPr>
      <w:r>
        <w:rPr>
          <w:bCs/>
          <w:lang w:val="id-ID"/>
        </w:rPr>
        <w:t xml:space="preserve">Disebabkan keterbatasan waktu dan sumber daya lain yang tersedia, maka survei ini hanya melibatkan 200 sampel yang pemilihannya dilakukan dengan menggunakan </w:t>
      </w:r>
      <w:r w:rsidRPr="00C12C7A">
        <w:rPr>
          <w:bCs/>
          <w:i/>
        </w:rPr>
        <w:t>quota sampling</w:t>
      </w:r>
      <w:r w:rsidRPr="00C12C7A">
        <w:rPr>
          <w:bCs/>
          <w:i/>
          <w:lang w:val="id-ID"/>
        </w:rPr>
        <w:t>.</w:t>
      </w:r>
      <w:r w:rsidR="00583FEE">
        <w:rPr>
          <w:bCs/>
          <w:i/>
          <w:lang w:val="id-ID"/>
        </w:rPr>
        <w:t xml:space="preserve"> </w:t>
      </w:r>
      <w:r>
        <w:rPr>
          <w:bCs/>
        </w:rPr>
        <w:t>Metode ini digunakan untuk m</w:t>
      </w:r>
      <w:r w:rsidR="00713038">
        <w:rPr>
          <w:bCs/>
        </w:rPr>
        <w:t>emastikan  bahwa beberapa subgr</w:t>
      </w:r>
      <w:r>
        <w:rPr>
          <w:bCs/>
        </w:rPr>
        <w:t>up dalam penelitian telah terwakili dengan berbagai karakteristik sampel sampai batas tertentu seperti yang dikehendaki peneliti</w:t>
      </w:r>
      <w:r>
        <w:rPr>
          <w:bCs/>
          <w:lang w:val="id-ID"/>
        </w:rPr>
        <w:t xml:space="preserve"> (Kuncoro, 2009). </w:t>
      </w:r>
      <w:r>
        <w:rPr>
          <w:bCs/>
        </w:rPr>
        <w:t xml:space="preserve"> Secara lebih rinci 200 sampel yang dipilih terdiri dari 166 masyarakat peserta  kegiatan dan 34 pemangku kepentingan. Sampel yang</w:t>
      </w:r>
      <w:r w:rsidR="00714FF5">
        <w:rPr>
          <w:bCs/>
        </w:rPr>
        <w:t xml:space="preserve"> berjumlah 166 atau</w:t>
      </w:r>
      <w:r w:rsidR="00343B40">
        <w:rPr>
          <w:bCs/>
        </w:rPr>
        <w:t xml:space="preserve"> 13,3</w:t>
      </w:r>
      <w:r>
        <w:rPr>
          <w:bCs/>
        </w:rPr>
        <w:t>% dari keseluruhan pe</w:t>
      </w:r>
      <w:r w:rsidR="00714FF5">
        <w:rPr>
          <w:bCs/>
        </w:rPr>
        <w:t>serta kegiatan DBHCHT yang berjumlah 1.24</w:t>
      </w:r>
      <w:r w:rsidR="00B55E12">
        <w:rPr>
          <w:bCs/>
        </w:rPr>
        <w:t>8 peserta. S</w:t>
      </w:r>
      <w:r>
        <w:rPr>
          <w:bCs/>
        </w:rPr>
        <w:t xml:space="preserve">ecara lebih jelas jumlah peserta </w:t>
      </w:r>
      <w:r w:rsidR="00714FF5">
        <w:rPr>
          <w:bCs/>
        </w:rPr>
        <w:t xml:space="preserve">kegiatan </w:t>
      </w:r>
      <w:r>
        <w:rPr>
          <w:bCs/>
        </w:rPr>
        <w:t>DBHCHT dan quo</w:t>
      </w:r>
      <w:r w:rsidR="00B55E12">
        <w:rPr>
          <w:bCs/>
        </w:rPr>
        <w:t>ta sampel peserta kegiatan dapat dilihat pada Tabel 4.1</w:t>
      </w:r>
      <w:r>
        <w:rPr>
          <w:bCs/>
        </w:rPr>
        <w:t xml:space="preserve">. Sedangkan 34 pemangku kepentingan berasal dari 17 kelurahan di Kota Magelang dimana masing-masing kelurahan diambil 2 pemangku kepentingan, secara lebih </w:t>
      </w:r>
      <w:r w:rsidR="00C95FE6">
        <w:rPr>
          <w:bCs/>
        </w:rPr>
        <w:t>jelas dapat diliha</w:t>
      </w:r>
      <w:r w:rsidR="00DB209D">
        <w:rPr>
          <w:bCs/>
        </w:rPr>
        <w:t>t di Tabel</w:t>
      </w:r>
      <w:r w:rsidR="00DB209D">
        <w:rPr>
          <w:bCs/>
          <w:lang w:val="id-ID"/>
        </w:rPr>
        <w:t xml:space="preserve"> </w:t>
      </w:r>
      <w:r w:rsidR="00C95FE6">
        <w:rPr>
          <w:bCs/>
        </w:rPr>
        <w:t>4.2</w:t>
      </w:r>
      <w:r w:rsidR="00DB209D">
        <w:rPr>
          <w:bCs/>
          <w:lang w:val="id-ID"/>
        </w:rPr>
        <w:t>.</w:t>
      </w:r>
    </w:p>
    <w:p w:rsidR="00E86324" w:rsidRPr="00E86324" w:rsidRDefault="00E86324" w:rsidP="006A2C67">
      <w:pPr>
        <w:spacing w:line="360" w:lineRule="auto"/>
        <w:rPr>
          <w:b/>
          <w:bCs/>
          <w:lang w:val="id-ID"/>
        </w:rPr>
      </w:pPr>
    </w:p>
    <w:p w:rsidR="00AC2231" w:rsidRPr="006957E2" w:rsidRDefault="00AC2231" w:rsidP="006957E2">
      <w:pPr>
        <w:ind w:left="720"/>
        <w:jc w:val="center"/>
        <w:rPr>
          <w:b/>
          <w:bCs/>
          <w:lang w:val="id-ID"/>
        </w:rPr>
      </w:pPr>
      <w:r w:rsidRPr="006957E2">
        <w:rPr>
          <w:b/>
          <w:bCs/>
          <w:lang w:val="id-ID"/>
        </w:rPr>
        <w:t xml:space="preserve">Tabel 4.1 </w:t>
      </w:r>
    </w:p>
    <w:p w:rsidR="00AC2231" w:rsidRPr="00D370B2" w:rsidRDefault="00AC2231" w:rsidP="006957E2">
      <w:pPr>
        <w:ind w:left="720"/>
        <w:jc w:val="center"/>
        <w:rPr>
          <w:b/>
          <w:bCs/>
          <w:sz w:val="22"/>
          <w:szCs w:val="22"/>
        </w:rPr>
      </w:pPr>
      <w:r w:rsidRPr="006957E2">
        <w:rPr>
          <w:b/>
          <w:bCs/>
          <w:lang w:val="id-ID"/>
        </w:rPr>
        <w:t>Peserta Kegiatan dengan Dana DBHCHT Tahun 2011</w:t>
      </w:r>
      <w:r w:rsidR="00D370B2" w:rsidRPr="006957E2">
        <w:rPr>
          <w:b/>
          <w:bCs/>
        </w:rPr>
        <w:t xml:space="preserve"> dan Sampel</w:t>
      </w:r>
      <w:r w:rsidR="00D370B2">
        <w:rPr>
          <w:b/>
          <w:bCs/>
          <w:sz w:val="22"/>
          <w:szCs w:val="22"/>
        </w:rPr>
        <w:t xml:space="preserve"> </w:t>
      </w:r>
    </w:p>
    <w:tbl>
      <w:tblPr>
        <w:tblW w:w="8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237"/>
        <w:gridCol w:w="992"/>
        <w:gridCol w:w="992"/>
      </w:tblGrid>
      <w:tr w:rsidR="00D370B2" w:rsidRPr="00894F9F" w:rsidTr="00217620">
        <w:tc>
          <w:tcPr>
            <w:tcW w:w="568" w:type="dxa"/>
          </w:tcPr>
          <w:p w:rsidR="00D370B2" w:rsidRPr="008E5ABA" w:rsidRDefault="00D370B2" w:rsidP="00A0120B">
            <w:pPr>
              <w:jc w:val="center"/>
              <w:rPr>
                <w:b/>
                <w:sz w:val="22"/>
                <w:szCs w:val="22"/>
                <w:lang w:val="id-ID"/>
              </w:rPr>
            </w:pPr>
            <w:bookmarkStart w:id="1" w:name="_Hlk326954504"/>
            <w:r>
              <w:rPr>
                <w:b/>
                <w:sz w:val="22"/>
                <w:szCs w:val="22"/>
                <w:lang w:val="id-ID"/>
              </w:rPr>
              <w:t>No</w:t>
            </w:r>
          </w:p>
        </w:tc>
        <w:tc>
          <w:tcPr>
            <w:tcW w:w="6237" w:type="dxa"/>
          </w:tcPr>
          <w:p w:rsidR="00D370B2" w:rsidRPr="008E5ABA" w:rsidRDefault="00D370B2" w:rsidP="00A0120B">
            <w:pPr>
              <w:jc w:val="center"/>
              <w:rPr>
                <w:b/>
                <w:sz w:val="22"/>
                <w:szCs w:val="22"/>
                <w:lang w:val="id-ID"/>
              </w:rPr>
            </w:pPr>
            <w:r>
              <w:rPr>
                <w:b/>
                <w:sz w:val="22"/>
                <w:szCs w:val="22"/>
                <w:lang w:val="id-ID"/>
              </w:rPr>
              <w:t>Kegi</w:t>
            </w:r>
            <w:r>
              <w:rPr>
                <w:b/>
                <w:sz w:val="22"/>
                <w:szCs w:val="22"/>
              </w:rPr>
              <w:t>a</w:t>
            </w:r>
            <w:r>
              <w:rPr>
                <w:b/>
                <w:sz w:val="22"/>
                <w:szCs w:val="22"/>
                <w:lang w:val="id-ID"/>
              </w:rPr>
              <w:t>tan</w:t>
            </w:r>
          </w:p>
        </w:tc>
        <w:tc>
          <w:tcPr>
            <w:tcW w:w="992" w:type="dxa"/>
          </w:tcPr>
          <w:p w:rsidR="00D370B2" w:rsidRPr="008E5ABA" w:rsidRDefault="00D370B2" w:rsidP="00A0120B">
            <w:pPr>
              <w:jc w:val="center"/>
              <w:rPr>
                <w:b/>
                <w:sz w:val="22"/>
                <w:szCs w:val="22"/>
                <w:lang w:val="id-ID"/>
              </w:rPr>
            </w:pPr>
            <w:r>
              <w:rPr>
                <w:b/>
                <w:sz w:val="22"/>
                <w:szCs w:val="22"/>
                <w:lang w:val="id-ID"/>
              </w:rPr>
              <w:t>Jumlah Peserta</w:t>
            </w:r>
          </w:p>
        </w:tc>
        <w:tc>
          <w:tcPr>
            <w:tcW w:w="992" w:type="dxa"/>
          </w:tcPr>
          <w:p w:rsidR="00D370B2" w:rsidRDefault="00E018CF" w:rsidP="00A0120B">
            <w:pPr>
              <w:jc w:val="center"/>
              <w:rPr>
                <w:b/>
                <w:sz w:val="22"/>
                <w:szCs w:val="22"/>
              </w:rPr>
            </w:pPr>
            <w:r>
              <w:rPr>
                <w:b/>
                <w:sz w:val="22"/>
                <w:szCs w:val="22"/>
              </w:rPr>
              <w:t>Jumlah</w:t>
            </w:r>
          </w:p>
          <w:p w:rsidR="00E018CF" w:rsidRPr="00E018CF" w:rsidRDefault="00E018CF" w:rsidP="00A0120B">
            <w:pPr>
              <w:jc w:val="center"/>
              <w:rPr>
                <w:b/>
                <w:sz w:val="22"/>
                <w:szCs w:val="22"/>
              </w:rPr>
            </w:pPr>
            <w:r>
              <w:rPr>
                <w:b/>
                <w:sz w:val="22"/>
                <w:szCs w:val="22"/>
              </w:rPr>
              <w:t>Sampel</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1.</w:t>
            </w:r>
          </w:p>
        </w:tc>
        <w:tc>
          <w:tcPr>
            <w:tcW w:w="6237" w:type="dxa"/>
          </w:tcPr>
          <w:p w:rsidR="00E018CF" w:rsidRPr="00894F9F" w:rsidRDefault="00E018CF" w:rsidP="00A0120B">
            <w:pPr>
              <w:rPr>
                <w:sz w:val="22"/>
                <w:szCs w:val="22"/>
              </w:rPr>
            </w:pPr>
            <w:r w:rsidRPr="00894F9F">
              <w:rPr>
                <w:spacing w:val="6"/>
                <w:sz w:val="22"/>
                <w:szCs w:val="22"/>
              </w:rPr>
              <w:t>Diskoperindag</w:t>
            </w:r>
          </w:p>
        </w:tc>
        <w:tc>
          <w:tcPr>
            <w:tcW w:w="992" w:type="dxa"/>
          </w:tcPr>
          <w:p w:rsidR="00E018CF" w:rsidRPr="008F0CDF" w:rsidRDefault="00E018CF" w:rsidP="00A0120B">
            <w:pPr>
              <w:ind w:left="360"/>
              <w:jc w:val="right"/>
              <w:rPr>
                <w:spacing w:val="6"/>
                <w:sz w:val="22"/>
                <w:szCs w:val="22"/>
              </w:rPr>
            </w:pPr>
          </w:p>
        </w:tc>
        <w:tc>
          <w:tcPr>
            <w:tcW w:w="992" w:type="dxa"/>
          </w:tcPr>
          <w:p w:rsidR="00E018CF" w:rsidRDefault="00E018CF" w:rsidP="00A57DFD">
            <w:pPr>
              <w:ind w:firstLineChars="200" w:firstLine="452"/>
              <w:jc w:val="right"/>
              <w:rPr>
                <w:sz w:val="22"/>
                <w:szCs w:val="22"/>
              </w:rPr>
            </w:pPr>
            <w:r>
              <w:rPr>
                <w:spacing w:val="6"/>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1"/>
              </w:numPr>
              <w:ind w:left="175" w:hanging="175"/>
              <w:contextualSpacing/>
              <w:rPr>
                <w:spacing w:val="-6"/>
                <w:sz w:val="22"/>
                <w:szCs w:val="22"/>
              </w:rPr>
            </w:pPr>
            <w:r w:rsidRPr="00894F9F">
              <w:rPr>
                <w:spacing w:val="-6"/>
                <w:sz w:val="22"/>
                <w:szCs w:val="22"/>
              </w:rPr>
              <w:t>Pembinaan  industri hasil tembakau</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1"/>
              </w:numPr>
              <w:ind w:left="175" w:hanging="175"/>
              <w:contextualSpacing/>
              <w:rPr>
                <w:spacing w:val="-6"/>
                <w:sz w:val="22"/>
                <w:szCs w:val="22"/>
              </w:rPr>
            </w:pPr>
            <w:r w:rsidRPr="00894F9F">
              <w:rPr>
                <w:spacing w:val="-6"/>
                <w:sz w:val="22"/>
                <w:szCs w:val="22"/>
              </w:rPr>
              <w:t>Pembinaan lingkungan sosial Industri Hasil Tembakau</w:t>
            </w:r>
          </w:p>
        </w:tc>
        <w:tc>
          <w:tcPr>
            <w:tcW w:w="992" w:type="dxa"/>
          </w:tcPr>
          <w:p w:rsidR="00E018CF" w:rsidRPr="008F0CDF" w:rsidRDefault="00E018CF" w:rsidP="00A0120B">
            <w:pPr>
              <w:pStyle w:val="ListParagraph"/>
              <w:tabs>
                <w:tab w:val="left" w:pos="522"/>
              </w:tabs>
              <w:ind w:left="360"/>
              <w:contextualSpacing/>
              <w:jc w:val="right"/>
              <w:rPr>
                <w:spacing w:val="-6"/>
                <w:sz w:val="22"/>
                <w:szCs w:val="22"/>
                <w:lang w:val="id-ID"/>
              </w:rPr>
            </w:pPr>
            <w:r w:rsidRPr="008F0CDF">
              <w:rPr>
                <w:spacing w:val="-6"/>
                <w:sz w:val="22"/>
                <w:szCs w:val="22"/>
                <w:lang w:val="id-ID"/>
              </w:rPr>
              <w:t>85</w:t>
            </w:r>
          </w:p>
        </w:tc>
        <w:tc>
          <w:tcPr>
            <w:tcW w:w="992" w:type="dxa"/>
          </w:tcPr>
          <w:p w:rsidR="00E018CF" w:rsidRDefault="00E018CF" w:rsidP="00A57DFD">
            <w:pPr>
              <w:ind w:firstLineChars="200" w:firstLine="428"/>
              <w:jc w:val="right"/>
              <w:rPr>
                <w:sz w:val="22"/>
                <w:szCs w:val="22"/>
              </w:rPr>
            </w:pPr>
            <w:r>
              <w:rPr>
                <w:spacing w:val="-6"/>
                <w:sz w:val="22"/>
                <w:szCs w:val="22"/>
                <w:lang w:val="id-ID"/>
              </w:rPr>
              <w:t>10</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1"/>
              </w:numPr>
              <w:ind w:left="175" w:hanging="175"/>
              <w:contextualSpacing/>
              <w:rPr>
                <w:spacing w:val="-6"/>
                <w:sz w:val="22"/>
                <w:szCs w:val="22"/>
              </w:rPr>
            </w:pPr>
            <w:r w:rsidRPr="00894F9F">
              <w:rPr>
                <w:spacing w:val="-6"/>
                <w:sz w:val="22"/>
                <w:szCs w:val="22"/>
              </w:rPr>
              <w:t>Pemberantasan batang kena cukai illegal</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40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1"/>
              </w:numPr>
              <w:ind w:left="175" w:hanging="175"/>
              <w:contextualSpacing/>
              <w:rPr>
                <w:spacing w:val="-6"/>
                <w:sz w:val="22"/>
                <w:szCs w:val="22"/>
              </w:rPr>
            </w:pPr>
            <w:r w:rsidRPr="00894F9F">
              <w:rPr>
                <w:spacing w:val="-6"/>
                <w:sz w:val="22"/>
                <w:szCs w:val="22"/>
              </w:rPr>
              <w:t>Pengawasan mutu dagangan pedagang kaki lima dan asongan</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45</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2.</w:t>
            </w:r>
          </w:p>
        </w:tc>
        <w:tc>
          <w:tcPr>
            <w:tcW w:w="6237" w:type="dxa"/>
          </w:tcPr>
          <w:p w:rsidR="00E018CF" w:rsidRPr="00894F9F" w:rsidRDefault="00E018CF" w:rsidP="00A0120B">
            <w:pPr>
              <w:rPr>
                <w:sz w:val="22"/>
                <w:szCs w:val="22"/>
              </w:rPr>
            </w:pPr>
            <w:r w:rsidRPr="00894F9F">
              <w:rPr>
                <w:spacing w:val="-6"/>
                <w:sz w:val="22"/>
                <w:szCs w:val="22"/>
              </w:rPr>
              <w:t>Disnakertransos</w:t>
            </w:r>
          </w:p>
        </w:tc>
        <w:tc>
          <w:tcPr>
            <w:tcW w:w="992" w:type="dxa"/>
          </w:tcPr>
          <w:p w:rsidR="00E018CF" w:rsidRPr="008F0CDF" w:rsidRDefault="00E018CF" w:rsidP="00A0120B">
            <w:pPr>
              <w:ind w:left="360"/>
              <w:jc w:val="right"/>
              <w:rPr>
                <w:spacing w:val="-6"/>
                <w:sz w:val="22"/>
                <w:szCs w:val="22"/>
              </w:rPr>
            </w:pPr>
          </w:p>
        </w:tc>
        <w:tc>
          <w:tcPr>
            <w:tcW w:w="992" w:type="dxa"/>
          </w:tcPr>
          <w:p w:rsidR="00E018CF" w:rsidRDefault="00E018CF" w:rsidP="00A57DFD">
            <w:pPr>
              <w:ind w:firstLineChars="200" w:firstLine="428"/>
              <w:jc w:val="right"/>
              <w:rPr>
                <w:sz w:val="22"/>
                <w:szCs w:val="22"/>
              </w:rPr>
            </w:pPr>
            <w:r>
              <w:rPr>
                <w:spacing w:val="-6"/>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Pr>
                <w:spacing w:val="-6"/>
                <w:sz w:val="22"/>
                <w:szCs w:val="22"/>
              </w:rPr>
              <w:t xml:space="preserve">Pengem. </w:t>
            </w:r>
            <w:r w:rsidRPr="008E5ABA">
              <w:rPr>
                <w:sz w:val="22"/>
                <w:szCs w:val="22"/>
              </w:rPr>
              <w:t>ke</w:t>
            </w:r>
            <w:r>
              <w:rPr>
                <w:sz w:val="22"/>
                <w:szCs w:val="22"/>
                <w:lang w:val="id-ID"/>
              </w:rPr>
              <w:t>l</w:t>
            </w:r>
            <w:r w:rsidRPr="008E5ABA">
              <w:rPr>
                <w:spacing w:val="-6"/>
                <w:sz w:val="22"/>
                <w:szCs w:val="22"/>
              </w:rPr>
              <w:t>embagaan produktivitas dan pelatihan kewirausahaan</w:t>
            </w:r>
            <w:r w:rsidR="008E2F1F">
              <w:rPr>
                <w:spacing w:val="-6"/>
                <w:sz w:val="22"/>
                <w:szCs w:val="22"/>
                <w:lang w:val="id-ID"/>
              </w:rPr>
              <w:t xml:space="preserve"> (Batik Tulis)</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sidRPr="008E5ABA">
              <w:rPr>
                <w:spacing w:val="-6"/>
                <w:sz w:val="22"/>
                <w:szCs w:val="22"/>
              </w:rPr>
              <w:t>Penyiapan tenaga kerja siap pakai</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17</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sidRPr="008E5ABA">
              <w:rPr>
                <w:spacing w:val="-6"/>
                <w:sz w:val="22"/>
                <w:szCs w:val="22"/>
              </w:rPr>
              <w:t>Perluasan kerja melalui pembentukan tenaga kerja mandiri (TKM)</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sidRPr="008E5ABA">
              <w:rPr>
                <w:spacing w:val="-6"/>
                <w:sz w:val="22"/>
                <w:szCs w:val="22"/>
              </w:rPr>
              <w:t>Pendidikan dan pelatihan ketrampilan montir motor bagi pencari kerja</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sidRPr="008E5ABA">
              <w:rPr>
                <w:spacing w:val="-6"/>
                <w:sz w:val="22"/>
                <w:szCs w:val="22"/>
              </w:rPr>
              <w:t>Pendidikan dan pelatihan ketrampilan menjahit bagi pekerja</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sidRPr="008E5ABA">
              <w:rPr>
                <w:spacing w:val="-6"/>
                <w:sz w:val="22"/>
                <w:szCs w:val="22"/>
              </w:rPr>
              <w:t>Pemberian fasilitas dan mendorong sistem pendanaan pelatihan berbasis masyarakat</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E5ABA" w:rsidRDefault="00E018CF" w:rsidP="001B2A48">
            <w:pPr>
              <w:pStyle w:val="ListParagraph"/>
              <w:numPr>
                <w:ilvl w:val="0"/>
                <w:numId w:val="12"/>
              </w:numPr>
              <w:ind w:left="175" w:hanging="175"/>
              <w:contextualSpacing/>
              <w:rPr>
                <w:spacing w:val="-6"/>
                <w:sz w:val="22"/>
                <w:szCs w:val="22"/>
              </w:rPr>
            </w:pPr>
            <w:r w:rsidRPr="008E5ABA">
              <w:rPr>
                <w:spacing w:val="-6"/>
                <w:sz w:val="22"/>
                <w:szCs w:val="22"/>
              </w:rPr>
              <w:t>Pendidikan dan pelatihan ketrampilan tata ria</w:t>
            </w:r>
            <w:r w:rsidRPr="008E5ABA">
              <w:rPr>
                <w:spacing w:val="6"/>
                <w:sz w:val="22"/>
                <w:szCs w:val="22"/>
              </w:rPr>
              <w:t>s</w:t>
            </w:r>
            <w:r w:rsidRPr="008E5ABA">
              <w:rPr>
                <w:spacing w:val="-6"/>
                <w:sz w:val="22"/>
                <w:szCs w:val="22"/>
              </w:rPr>
              <w:t xml:space="preserve"> bagi pencari kerja</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5</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3.</w:t>
            </w:r>
          </w:p>
        </w:tc>
        <w:tc>
          <w:tcPr>
            <w:tcW w:w="6237" w:type="dxa"/>
            <w:vAlign w:val="center"/>
          </w:tcPr>
          <w:p w:rsidR="00E018CF" w:rsidRPr="00894F9F" w:rsidRDefault="00E018CF" w:rsidP="00A0120B">
            <w:pPr>
              <w:rPr>
                <w:spacing w:val="-6"/>
                <w:sz w:val="22"/>
                <w:szCs w:val="22"/>
              </w:rPr>
            </w:pPr>
            <w:r w:rsidRPr="00894F9F">
              <w:rPr>
                <w:spacing w:val="-6"/>
                <w:sz w:val="22"/>
                <w:szCs w:val="22"/>
              </w:rPr>
              <w:t>DKK</w:t>
            </w:r>
          </w:p>
        </w:tc>
        <w:tc>
          <w:tcPr>
            <w:tcW w:w="992" w:type="dxa"/>
          </w:tcPr>
          <w:p w:rsidR="00E018CF" w:rsidRPr="008F0CDF" w:rsidRDefault="00E018CF" w:rsidP="00A0120B">
            <w:pPr>
              <w:ind w:left="360"/>
              <w:jc w:val="right"/>
              <w:rPr>
                <w:spacing w:val="-6"/>
                <w:sz w:val="22"/>
                <w:szCs w:val="22"/>
              </w:rPr>
            </w:pPr>
          </w:p>
        </w:tc>
        <w:tc>
          <w:tcPr>
            <w:tcW w:w="992" w:type="dxa"/>
          </w:tcPr>
          <w:p w:rsidR="00E018CF" w:rsidRDefault="00E018CF" w:rsidP="00A57DFD">
            <w:pPr>
              <w:ind w:firstLineChars="200" w:firstLine="428"/>
              <w:jc w:val="right"/>
              <w:rPr>
                <w:sz w:val="22"/>
                <w:szCs w:val="22"/>
              </w:rPr>
            </w:pPr>
            <w:r>
              <w:rPr>
                <w:spacing w:val="-6"/>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A0120B">
            <w:pPr>
              <w:pStyle w:val="ListParagraph"/>
              <w:numPr>
                <w:ilvl w:val="4"/>
                <w:numId w:val="4"/>
              </w:numPr>
              <w:ind w:left="317" w:hanging="283"/>
              <w:contextualSpacing/>
              <w:rPr>
                <w:spacing w:val="-6"/>
                <w:sz w:val="22"/>
                <w:szCs w:val="22"/>
              </w:rPr>
            </w:pPr>
            <w:r w:rsidRPr="00894F9F">
              <w:rPr>
                <w:spacing w:val="-6"/>
                <w:sz w:val="22"/>
                <w:szCs w:val="22"/>
              </w:rPr>
              <w:t>Pengembangan media promosi dan informasi sadar hidup sehat</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20</w:t>
            </w:r>
          </w:p>
        </w:tc>
        <w:tc>
          <w:tcPr>
            <w:tcW w:w="992" w:type="dxa"/>
          </w:tcPr>
          <w:p w:rsidR="00E018CF" w:rsidRDefault="00E018CF" w:rsidP="00A57DFD">
            <w:pPr>
              <w:ind w:firstLineChars="200" w:firstLine="428"/>
              <w:jc w:val="right"/>
              <w:rPr>
                <w:sz w:val="22"/>
                <w:szCs w:val="22"/>
              </w:rPr>
            </w:pPr>
            <w:r>
              <w:rPr>
                <w:spacing w:val="-6"/>
                <w:sz w:val="22"/>
                <w:szCs w:val="22"/>
                <w:lang w:val="id-ID"/>
              </w:rPr>
              <w:t>6</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4.</w:t>
            </w:r>
          </w:p>
        </w:tc>
        <w:tc>
          <w:tcPr>
            <w:tcW w:w="6237" w:type="dxa"/>
            <w:vAlign w:val="center"/>
          </w:tcPr>
          <w:p w:rsidR="00E018CF" w:rsidRPr="00894F9F" w:rsidRDefault="00E018CF" w:rsidP="00A0120B">
            <w:pPr>
              <w:ind w:left="46"/>
              <w:rPr>
                <w:spacing w:val="-6"/>
                <w:sz w:val="22"/>
                <w:szCs w:val="22"/>
              </w:rPr>
            </w:pPr>
            <w:r w:rsidRPr="00894F9F">
              <w:rPr>
                <w:spacing w:val="-6"/>
                <w:sz w:val="22"/>
                <w:szCs w:val="22"/>
              </w:rPr>
              <w:t>Disporabudpar</w:t>
            </w:r>
          </w:p>
        </w:tc>
        <w:tc>
          <w:tcPr>
            <w:tcW w:w="992" w:type="dxa"/>
          </w:tcPr>
          <w:p w:rsidR="00E018CF" w:rsidRPr="008F0CDF" w:rsidRDefault="00E018CF" w:rsidP="00A0120B">
            <w:pPr>
              <w:ind w:left="360"/>
              <w:jc w:val="right"/>
              <w:rPr>
                <w:spacing w:val="-6"/>
                <w:sz w:val="22"/>
                <w:szCs w:val="22"/>
              </w:rPr>
            </w:pPr>
          </w:p>
        </w:tc>
        <w:tc>
          <w:tcPr>
            <w:tcW w:w="992" w:type="dxa"/>
          </w:tcPr>
          <w:p w:rsidR="00E018CF" w:rsidRDefault="00E018CF" w:rsidP="00A57DFD">
            <w:pPr>
              <w:ind w:firstLineChars="200" w:firstLine="428"/>
              <w:jc w:val="right"/>
              <w:rPr>
                <w:sz w:val="22"/>
                <w:szCs w:val="22"/>
              </w:rPr>
            </w:pPr>
            <w:r>
              <w:rPr>
                <w:spacing w:val="-6"/>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3"/>
              </w:numPr>
              <w:ind w:left="175" w:hanging="175"/>
              <w:contextualSpacing/>
              <w:rPr>
                <w:spacing w:val="-6"/>
                <w:sz w:val="22"/>
                <w:szCs w:val="22"/>
              </w:rPr>
            </w:pPr>
            <w:r w:rsidRPr="00894F9F">
              <w:rPr>
                <w:spacing w:val="-6"/>
                <w:sz w:val="22"/>
                <w:szCs w:val="22"/>
              </w:rPr>
              <w:t xml:space="preserve">Pemberian penyuluhan tentang bahaya merokok bagi </w:t>
            </w:r>
            <w:r>
              <w:rPr>
                <w:spacing w:val="-6"/>
                <w:sz w:val="22"/>
                <w:szCs w:val="22"/>
              </w:rPr>
              <w:t>pemuda</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100</w:t>
            </w:r>
          </w:p>
        </w:tc>
        <w:tc>
          <w:tcPr>
            <w:tcW w:w="992" w:type="dxa"/>
          </w:tcPr>
          <w:p w:rsidR="00E018CF" w:rsidRDefault="00E018CF" w:rsidP="00A57DFD">
            <w:pPr>
              <w:ind w:firstLineChars="200" w:firstLine="428"/>
              <w:jc w:val="right"/>
              <w:rPr>
                <w:sz w:val="22"/>
                <w:szCs w:val="22"/>
              </w:rPr>
            </w:pPr>
            <w:r>
              <w:rPr>
                <w:spacing w:val="-6"/>
                <w:sz w:val="22"/>
                <w:szCs w:val="22"/>
                <w:lang w:val="id-ID"/>
              </w:rPr>
              <w:t>15</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5.</w:t>
            </w:r>
          </w:p>
        </w:tc>
        <w:tc>
          <w:tcPr>
            <w:tcW w:w="6237" w:type="dxa"/>
            <w:vAlign w:val="center"/>
          </w:tcPr>
          <w:p w:rsidR="00E018CF" w:rsidRPr="00894F9F" w:rsidRDefault="00E018CF" w:rsidP="00A0120B">
            <w:pPr>
              <w:ind w:left="46"/>
              <w:rPr>
                <w:spacing w:val="-6"/>
                <w:sz w:val="22"/>
                <w:szCs w:val="22"/>
              </w:rPr>
            </w:pPr>
            <w:r w:rsidRPr="00894F9F">
              <w:rPr>
                <w:bCs/>
                <w:spacing w:val="2"/>
                <w:sz w:val="22"/>
                <w:szCs w:val="22"/>
              </w:rPr>
              <w:t xml:space="preserve">Dinas </w:t>
            </w:r>
            <w:r w:rsidRPr="00894F9F">
              <w:rPr>
                <w:spacing w:val="-6"/>
                <w:sz w:val="22"/>
                <w:szCs w:val="22"/>
              </w:rPr>
              <w:t>Pendidikan</w:t>
            </w:r>
          </w:p>
        </w:tc>
        <w:tc>
          <w:tcPr>
            <w:tcW w:w="992" w:type="dxa"/>
          </w:tcPr>
          <w:p w:rsidR="00E018CF" w:rsidRPr="008F0CDF" w:rsidRDefault="00E018CF" w:rsidP="00A0120B">
            <w:pPr>
              <w:ind w:left="360"/>
              <w:jc w:val="right"/>
              <w:rPr>
                <w:bCs/>
                <w:spacing w:val="2"/>
                <w:sz w:val="22"/>
                <w:szCs w:val="22"/>
              </w:rPr>
            </w:pPr>
          </w:p>
        </w:tc>
        <w:tc>
          <w:tcPr>
            <w:tcW w:w="992" w:type="dxa"/>
          </w:tcPr>
          <w:p w:rsidR="00E018CF" w:rsidRDefault="00E018CF" w:rsidP="00A57DFD">
            <w:pPr>
              <w:ind w:firstLineChars="200" w:firstLine="444"/>
              <w:jc w:val="right"/>
              <w:rPr>
                <w:sz w:val="22"/>
                <w:szCs w:val="22"/>
              </w:rPr>
            </w:pPr>
            <w:r>
              <w:rPr>
                <w:bCs/>
                <w:spacing w:val="2"/>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4"/>
              </w:numPr>
              <w:ind w:left="175" w:hanging="141"/>
              <w:contextualSpacing/>
              <w:rPr>
                <w:spacing w:val="-6"/>
                <w:sz w:val="22"/>
                <w:szCs w:val="22"/>
              </w:rPr>
            </w:pPr>
            <w:r w:rsidRPr="00894F9F">
              <w:rPr>
                <w:spacing w:val="-6"/>
                <w:sz w:val="22"/>
                <w:szCs w:val="22"/>
              </w:rPr>
              <w:t xml:space="preserve">Sosialisasi dampak pengaruh rokok terhadap derajat kesehatan </w:t>
            </w:r>
            <w:r>
              <w:rPr>
                <w:spacing w:val="-6"/>
                <w:sz w:val="22"/>
                <w:szCs w:val="22"/>
              </w:rPr>
              <w:t xml:space="preserve"> siswa</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300</w:t>
            </w:r>
          </w:p>
        </w:tc>
        <w:tc>
          <w:tcPr>
            <w:tcW w:w="992" w:type="dxa"/>
          </w:tcPr>
          <w:p w:rsidR="00E018CF" w:rsidRDefault="00E018CF" w:rsidP="00A57DFD">
            <w:pPr>
              <w:ind w:firstLineChars="200" w:firstLine="428"/>
              <w:jc w:val="right"/>
              <w:rPr>
                <w:sz w:val="22"/>
                <w:szCs w:val="22"/>
              </w:rPr>
            </w:pPr>
            <w:r>
              <w:rPr>
                <w:spacing w:val="-6"/>
                <w:sz w:val="22"/>
                <w:szCs w:val="22"/>
                <w:lang w:val="id-ID"/>
              </w:rPr>
              <w:t>30</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6.</w:t>
            </w:r>
          </w:p>
        </w:tc>
        <w:tc>
          <w:tcPr>
            <w:tcW w:w="6237" w:type="dxa"/>
            <w:vAlign w:val="center"/>
          </w:tcPr>
          <w:p w:rsidR="00E018CF" w:rsidRPr="00894F9F" w:rsidRDefault="00E018CF" w:rsidP="00A0120B">
            <w:pPr>
              <w:ind w:left="46"/>
              <w:rPr>
                <w:spacing w:val="-6"/>
                <w:sz w:val="22"/>
                <w:szCs w:val="22"/>
              </w:rPr>
            </w:pPr>
            <w:r w:rsidRPr="00894F9F">
              <w:rPr>
                <w:bCs/>
                <w:spacing w:val="2"/>
                <w:sz w:val="22"/>
                <w:szCs w:val="22"/>
              </w:rPr>
              <w:t xml:space="preserve">Bag. </w:t>
            </w:r>
            <w:r w:rsidRPr="00894F9F">
              <w:rPr>
                <w:spacing w:val="-6"/>
                <w:sz w:val="22"/>
                <w:szCs w:val="22"/>
              </w:rPr>
              <w:t>Hukum</w:t>
            </w:r>
          </w:p>
        </w:tc>
        <w:tc>
          <w:tcPr>
            <w:tcW w:w="992" w:type="dxa"/>
          </w:tcPr>
          <w:p w:rsidR="00E018CF" w:rsidRPr="008F0CDF" w:rsidRDefault="00E018CF" w:rsidP="00A0120B">
            <w:pPr>
              <w:ind w:left="360"/>
              <w:jc w:val="right"/>
              <w:rPr>
                <w:bCs/>
                <w:spacing w:val="2"/>
                <w:sz w:val="22"/>
                <w:szCs w:val="22"/>
              </w:rPr>
            </w:pPr>
          </w:p>
        </w:tc>
        <w:tc>
          <w:tcPr>
            <w:tcW w:w="992" w:type="dxa"/>
          </w:tcPr>
          <w:p w:rsidR="00E018CF" w:rsidRDefault="00E018CF" w:rsidP="00A57DFD">
            <w:pPr>
              <w:ind w:firstLineChars="200" w:firstLine="444"/>
              <w:jc w:val="right"/>
              <w:rPr>
                <w:sz w:val="22"/>
                <w:szCs w:val="22"/>
              </w:rPr>
            </w:pPr>
            <w:r>
              <w:rPr>
                <w:bCs/>
                <w:spacing w:val="2"/>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1B2A48">
            <w:pPr>
              <w:pStyle w:val="ListParagraph"/>
              <w:numPr>
                <w:ilvl w:val="0"/>
                <w:numId w:val="15"/>
              </w:numPr>
              <w:ind w:left="175" w:hanging="175"/>
              <w:contextualSpacing/>
              <w:rPr>
                <w:spacing w:val="-6"/>
                <w:sz w:val="22"/>
                <w:szCs w:val="22"/>
              </w:rPr>
            </w:pPr>
            <w:r w:rsidRPr="00894F9F">
              <w:rPr>
                <w:spacing w:val="-6"/>
                <w:sz w:val="22"/>
                <w:szCs w:val="22"/>
              </w:rPr>
              <w:t>Sosialisasi produk hukum pemerintah pusat/provinsi</w:t>
            </w:r>
          </w:p>
        </w:tc>
        <w:tc>
          <w:tcPr>
            <w:tcW w:w="992" w:type="dxa"/>
          </w:tcPr>
          <w:p w:rsidR="00E018CF" w:rsidRPr="008F0CDF" w:rsidRDefault="00E018CF" w:rsidP="00A0120B">
            <w:pPr>
              <w:pStyle w:val="ListParagraph"/>
              <w:ind w:left="360"/>
              <w:contextualSpacing/>
              <w:jc w:val="right"/>
              <w:rPr>
                <w:spacing w:val="-6"/>
                <w:sz w:val="22"/>
                <w:szCs w:val="22"/>
                <w:lang w:val="id-ID"/>
              </w:rPr>
            </w:pPr>
            <w:r w:rsidRPr="008F0CDF">
              <w:rPr>
                <w:spacing w:val="-6"/>
                <w:sz w:val="22"/>
                <w:szCs w:val="22"/>
                <w:lang w:val="id-ID"/>
              </w:rPr>
              <w:t>450</w:t>
            </w:r>
          </w:p>
        </w:tc>
        <w:tc>
          <w:tcPr>
            <w:tcW w:w="992" w:type="dxa"/>
          </w:tcPr>
          <w:p w:rsidR="00E018CF" w:rsidRDefault="00E018CF" w:rsidP="00A57DFD">
            <w:pPr>
              <w:ind w:firstLineChars="200" w:firstLine="428"/>
              <w:jc w:val="right"/>
              <w:rPr>
                <w:sz w:val="22"/>
                <w:szCs w:val="22"/>
              </w:rPr>
            </w:pPr>
            <w:r>
              <w:rPr>
                <w:spacing w:val="-6"/>
                <w:sz w:val="22"/>
                <w:szCs w:val="22"/>
                <w:lang w:val="id-ID"/>
              </w:rPr>
              <w:t>30</w:t>
            </w:r>
          </w:p>
        </w:tc>
      </w:tr>
      <w:tr w:rsidR="00E018CF" w:rsidRPr="00894F9F" w:rsidTr="00217620">
        <w:tc>
          <w:tcPr>
            <w:tcW w:w="568" w:type="dxa"/>
          </w:tcPr>
          <w:p w:rsidR="00E018CF" w:rsidRPr="00894F9F" w:rsidRDefault="00E018CF" w:rsidP="00A0120B">
            <w:pPr>
              <w:jc w:val="center"/>
              <w:rPr>
                <w:sz w:val="22"/>
                <w:szCs w:val="22"/>
              </w:rPr>
            </w:pPr>
            <w:r w:rsidRPr="00894F9F">
              <w:rPr>
                <w:sz w:val="22"/>
                <w:szCs w:val="22"/>
              </w:rPr>
              <w:t>7.</w:t>
            </w:r>
          </w:p>
        </w:tc>
        <w:tc>
          <w:tcPr>
            <w:tcW w:w="6237" w:type="dxa"/>
            <w:vAlign w:val="center"/>
          </w:tcPr>
          <w:p w:rsidR="00E018CF" w:rsidRPr="00894F9F" w:rsidRDefault="00E018CF" w:rsidP="00A0120B">
            <w:pPr>
              <w:ind w:left="46"/>
              <w:rPr>
                <w:bCs/>
                <w:spacing w:val="2"/>
                <w:sz w:val="22"/>
                <w:szCs w:val="22"/>
              </w:rPr>
            </w:pPr>
            <w:r w:rsidRPr="00894F9F">
              <w:rPr>
                <w:bCs/>
                <w:spacing w:val="2"/>
                <w:sz w:val="22"/>
                <w:szCs w:val="22"/>
              </w:rPr>
              <w:t>Bag. Humas, Protokol dan Santel</w:t>
            </w:r>
          </w:p>
        </w:tc>
        <w:tc>
          <w:tcPr>
            <w:tcW w:w="992" w:type="dxa"/>
          </w:tcPr>
          <w:p w:rsidR="00E018CF" w:rsidRPr="008F0CDF" w:rsidRDefault="00E018CF" w:rsidP="00A0120B">
            <w:pPr>
              <w:ind w:left="360"/>
              <w:jc w:val="right"/>
              <w:rPr>
                <w:bCs/>
                <w:spacing w:val="2"/>
                <w:sz w:val="22"/>
                <w:szCs w:val="22"/>
              </w:rPr>
            </w:pPr>
          </w:p>
        </w:tc>
        <w:tc>
          <w:tcPr>
            <w:tcW w:w="992" w:type="dxa"/>
          </w:tcPr>
          <w:p w:rsidR="00E018CF" w:rsidRDefault="00E018CF" w:rsidP="00A57DFD">
            <w:pPr>
              <w:ind w:firstLineChars="200" w:firstLine="444"/>
              <w:jc w:val="right"/>
              <w:rPr>
                <w:sz w:val="22"/>
                <w:szCs w:val="22"/>
              </w:rPr>
            </w:pPr>
            <w:r>
              <w:rPr>
                <w:bCs/>
                <w:spacing w:val="2"/>
                <w:sz w:val="22"/>
                <w:szCs w:val="22"/>
              </w:rPr>
              <w:t> </w:t>
            </w:r>
          </w:p>
        </w:tc>
      </w:tr>
      <w:tr w:rsidR="00E018CF" w:rsidRPr="00894F9F" w:rsidTr="00217620">
        <w:tc>
          <w:tcPr>
            <w:tcW w:w="568" w:type="dxa"/>
          </w:tcPr>
          <w:p w:rsidR="00E018CF" w:rsidRPr="00894F9F" w:rsidRDefault="00732879" w:rsidP="00A0120B">
            <w:pPr>
              <w:jc w:val="center"/>
              <w:rPr>
                <w:sz w:val="22"/>
                <w:szCs w:val="22"/>
              </w:rPr>
            </w:pPr>
            <w:r>
              <w:rPr>
                <w:sz w:val="22"/>
                <w:szCs w:val="22"/>
                <w:lang w:val="id-ID"/>
              </w:rPr>
              <w:t>8</w:t>
            </w:r>
            <w:r w:rsidR="00E018CF" w:rsidRPr="00894F9F">
              <w:rPr>
                <w:sz w:val="22"/>
                <w:szCs w:val="22"/>
              </w:rPr>
              <w:t>.</w:t>
            </w:r>
          </w:p>
        </w:tc>
        <w:tc>
          <w:tcPr>
            <w:tcW w:w="6237" w:type="dxa"/>
            <w:vAlign w:val="center"/>
          </w:tcPr>
          <w:p w:rsidR="00E018CF" w:rsidRPr="00894F9F" w:rsidRDefault="00E018CF" w:rsidP="00A0120B">
            <w:pPr>
              <w:rPr>
                <w:bCs/>
                <w:spacing w:val="28"/>
                <w:sz w:val="22"/>
                <w:szCs w:val="22"/>
              </w:rPr>
            </w:pPr>
            <w:r w:rsidRPr="00894F9F">
              <w:rPr>
                <w:bCs/>
                <w:spacing w:val="28"/>
                <w:sz w:val="22"/>
                <w:szCs w:val="22"/>
              </w:rPr>
              <w:t>Dinas Pertanian</w:t>
            </w:r>
          </w:p>
        </w:tc>
        <w:tc>
          <w:tcPr>
            <w:tcW w:w="992" w:type="dxa"/>
          </w:tcPr>
          <w:p w:rsidR="00E018CF" w:rsidRPr="008F0CDF" w:rsidRDefault="00E018CF" w:rsidP="00A0120B">
            <w:pPr>
              <w:ind w:left="360"/>
              <w:jc w:val="right"/>
              <w:rPr>
                <w:bCs/>
                <w:spacing w:val="28"/>
                <w:sz w:val="22"/>
                <w:szCs w:val="22"/>
              </w:rPr>
            </w:pPr>
          </w:p>
        </w:tc>
        <w:tc>
          <w:tcPr>
            <w:tcW w:w="992" w:type="dxa"/>
          </w:tcPr>
          <w:p w:rsidR="00E018CF" w:rsidRDefault="00E018CF" w:rsidP="00A57DFD">
            <w:pPr>
              <w:ind w:firstLineChars="200" w:firstLine="496"/>
              <w:jc w:val="right"/>
              <w:rPr>
                <w:sz w:val="22"/>
                <w:szCs w:val="22"/>
              </w:rPr>
            </w:pPr>
            <w:r>
              <w:rPr>
                <w:bCs/>
                <w:spacing w:val="28"/>
                <w:sz w:val="22"/>
                <w:szCs w:val="22"/>
              </w:rPr>
              <w:t> </w:t>
            </w:r>
          </w:p>
        </w:tc>
      </w:tr>
      <w:tr w:rsidR="00E018CF" w:rsidRPr="00894F9F" w:rsidTr="00217620">
        <w:tc>
          <w:tcPr>
            <w:tcW w:w="568" w:type="dxa"/>
          </w:tcPr>
          <w:p w:rsidR="00E018CF" w:rsidRPr="00894F9F" w:rsidRDefault="00E018CF" w:rsidP="00A0120B">
            <w:pPr>
              <w:jc w:val="center"/>
              <w:rPr>
                <w:sz w:val="22"/>
                <w:szCs w:val="22"/>
              </w:rPr>
            </w:pPr>
          </w:p>
        </w:tc>
        <w:tc>
          <w:tcPr>
            <w:tcW w:w="6237" w:type="dxa"/>
            <w:vAlign w:val="center"/>
          </w:tcPr>
          <w:p w:rsidR="00E018CF" w:rsidRPr="00894F9F" w:rsidRDefault="00E018CF" w:rsidP="00A93DD4">
            <w:pPr>
              <w:pStyle w:val="ListParagraph"/>
              <w:numPr>
                <w:ilvl w:val="0"/>
                <w:numId w:val="16"/>
              </w:numPr>
              <w:ind w:left="175" w:hanging="175"/>
              <w:contextualSpacing/>
              <w:rPr>
                <w:spacing w:val="4"/>
                <w:sz w:val="22"/>
                <w:szCs w:val="22"/>
              </w:rPr>
            </w:pPr>
            <w:r w:rsidRPr="00894F9F">
              <w:rPr>
                <w:spacing w:val="4"/>
                <w:sz w:val="22"/>
                <w:szCs w:val="22"/>
              </w:rPr>
              <w:t>Peningkatan produksi, produktivitas, mutu produksi perkebunan, produk pertanian</w:t>
            </w:r>
          </w:p>
        </w:tc>
        <w:tc>
          <w:tcPr>
            <w:tcW w:w="992" w:type="dxa"/>
          </w:tcPr>
          <w:p w:rsidR="00E018CF" w:rsidRPr="008F0CDF" w:rsidRDefault="00E018CF" w:rsidP="00A0120B">
            <w:pPr>
              <w:pStyle w:val="ListParagraph"/>
              <w:ind w:left="360"/>
              <w:contextualSpacing/>
              <w:jc w:val="right"/>
              <w:rPr>
                <w:spacing w:val="4"/>
                <w:sz w:val="22"/>
                <w:szCs w:val="22"/>
                <w:lang w:val="id-ID"/>
              </w:rPr>
            </w:pPr>
            <w:r w:rsidRPr="008F0CDF">
              <w:rPr>
                <w:spacing w:val="4"/>
                <w:sz w:val="22"/>
                <w:szCs w:val="22"/>
                <w:lang w:val="id-ID"/>
              </w:rPr>
              <w:t>17</w:t>
            </w:r>
          </w:p>
        </w:tc>
        <w:tc>
          <w:tcPr>
            <w:tcW w:w="992" w:type="dxa"/>
          </w:tcPr>
          <w:p w:rsidR="00E018CF" w:rsidRDefault="00E018CF" w:rsidP="00A57DFD">
            <w:pPr>
              <w:ind w:firstLineChars="200" w:firstLine="448"/>
              <w:jc w:val="right"/>
              <w:rPr>
                <w:sz w:val="22"/>
                <w:szCs w:val="22"/>
              </w:rPr>
            </w:pPr>
            <w:r>
              <w:rPr>
                <w:spacing w:val="4"/>
                <w:sz w:val="22"/>
                <w:szCs w:val="22"/>
                <w:lang w:val="id-ID"/>
              </w:rPr>
              <w:t>10</w:t>
            </w:r>
          </w:p>
        </w:tc>
      </w:tr>
      <w:tr w:rsidR="00E018CF" w:rsidRPr="00894F9F" w:rsidTr="00217620">
        <w:tc>
          <w:tcPr>
            <w:tcW w:w="568" w:type="dxa"/>
          </w:tcPr>
          <w:p w:rsidR="00E018CF" w:rsidRPr="00894F9F" w:rsidRDefault="00732879" w:rsidP="00A0120B">
            <w:pPr>
              <w:jc w:val="center"/>
              <w:rPr>
                <w:sz w:val="22"/>
                <w:szCs w:val="22"/>
              </w:rPr>
            </w:pPr>
            <w:r>
              <w:rPr>
                <w:sz w:val="22"/>
                <w:szCs w:val="22"/>
                <w:lang w:val="id-ID"/>
              </w:rPr>
              <w:t>9</w:t>
            </w:r>
            <w:r w:rsidR="00E018CF" w:rsidRPr="00894F9F">
              <w:rPr>
                <w:sz w:val="22"/>
                <w:szCs w:val="22"/>
              </w:rPr>
              <w:t>.</w:t>
            </w:r>
          </w:p>
        </w:tc>
        <w:tc>
          <w:tcPr>
            <w:tcW w:w="6237" w:type="dxa"/>
            <w:vAlign w:val="center"/>
          </w:tcPr>
          <w:p w:rsidR="00E018CF" w:rsidRPr="00894F9F" w:rsidRDefault="00E018CF" w:rsidP="00A0120B">
            <w:pPr>
              <w:rPr>
                <w:bCs/>
                <w:spacing w:val="28"/>
                <w:sz w:val="22"/>
                <w:szCs w:val="22"/>
              </w:rPr>
            </w:pPr>
            <w:r w:rsidRPr="00894F9F">
              <w:rPr>
                <w:bCs/>
                <w:spacing w:val="41"/>
                <w:sz w:val="22"/>
                <w:szCs w:val="22"/>
              </w:rPr>
              <w:t>BPMKB</w:t>
            </w:r>
          </w:p>
        </w:tc>
        <w:tc>
          <w:tcPr>
            <w:tcW w:w="992" w:type="dxa"/>
          </w:tcPr>
          <w:p w:rsidR="00E018CF" w:rsidRPr="008F0CDF" w:rsidRDefault="00E018CF" w:rsidP="00A0120B">
            <w:pPr>
              <w:ind w:left="360"/>
              <w:jc w:val="right"/>
              <w:rPr>
                <w:bCs/>
                <w:spacing w:val="41"/>
                <w:sz w:val="22"/>
                <w:szCs w:val="22"/>
              </w:rPr>
            </w:pPr>
          </w:p>
        </w:tc>
        <w:tc>
          <w:tcPr>
            <w:tcW w:w="992" w:type="dxa"/>
          </w:tcPr>
          <w:p w:rsidR="00E018CF" w:rsidRDefault="00E018CF" w:rsidP="00A57DFD">
            <w:pPr>
              <w:ind w:firstLineChars="200" w:firstLine="522"/>
              <w:jc w:val="right"/>
              <w:rPr>
                <w:sz w:val="22"/>
                <w:szCs w:val="22"/>
              </w:rPr>
            </w:pPr>
            <w:r>
              <w:rPr>
                <w:bCs/>
                <w:spacing w:val="41"/>
                <w:sz w:val="22"/>
                <w:szCs w:val="22"/>
              </w:rPr>
              <w:t> </w:t>
            </w:r>
          </w:p>
        </w:tc>
      </w:tr>
      <w:tr w:rsidR="00E018CF" w:rsidRPr="00894F9F" w:rsidTr="00217620">
        <w:tc>
          <w:tcPr>
            <w:tcW w:w="568" w:type="dxa"/>
          </w:tcPr>
          <w:p w:rsidR="00E018CF" w:rsidRPr="00894F9F" w:rsidRDefault="00E018CF" w:rsidP="00A0120B">
            <w:pPr>
              <w:rPr>
                <w:sz w:val="22"/>
                <w:szCs w:val="22"/>
              </w:rPr>
            </w:pPr>
          </w:p>
        </w:tc>
        <w:tc>
          <w:tcPr>
            <w:tcW w:w="6237" w:type="dxa"/>
            <w:vAlign w:val="center"/>
          </w:tcPr>
          <w:p w:rsidR="00E018CF" w:rsidRPr="00894F9F" w:rsidRDefault="00E018CF" w:rsidP="00A93DD4">
            <w:pPr>
              <w:pStyle w:val="ListParagraph"/>
              <w:numPr>
                <w:ilvl w:val="0"/>
                <w:numId w:val="17"/>
              </w:numPr>
              <w:tabs>
                <w:tab w:val="left" w:pos="175"/>
              </w:tabs>
              <w:ind w:left="175" w:hanging="175"/>
              <w:contextualSpacing/>
              <w:rPr>
                <w:spacing w:val="4"/>
                <w:sz w:val="22"/>
                <w:szCs w:val="22"/>
              </w:rPr>
            </w:pPr>
            <w:r w:rsidRPr="00894F9F">
              <w:rPr>
                <w:spacing w:val="4"/>
                <w:sz w:val="22"/>
                <w:szCs w:val="22"/>
              </w:rPr>
              <w:t>Penyelenggaraan pendidikan dan pelatihan tenaga kerja teknis dan masyarakat</w:t>
            </w:r>
          </w:p>
        </w:tc>
        <w:tc>
          <w:tcPr>
            <w:tcW w:w="992" w:type="dxa"/>
          </w:tcPr>
          <w:p w:rsidR="00E018CF" w:rsidRPr="008F0CDF" w:rsidRDefault="00E018CF" w:rsidP="00A0120B">
            <w:pPr>
              <w:pStyle w:val="ListParagraph"/>
              <w:tabs>
                <w:tab w:val="left" w:pos="324"/>
              </w:tabs>
              <w:ind w:left="360"/>
              <w:contextualSpacing/>
              <w:jc w:val="right"/>
              <w:rPr>
                <w:spacing w:val="4"/>
                <w:sz w:val="22"/>
                <w:szCs w:val="22"/>
                <w:lang w:val="id-ID"/>
              </w:rPr>
            </w:pPr>
            <w:r w:rsidRPr="008F0CDF">
              <w:rPr>
                <w:spacing w:val="4"/>
                <w:sz w:val="22"/>
                <w:szCs w:val="22"/>
                <w:lang w:val="id-ID"/>
              </w:rPr>
              <w:t>34</w:t>
            </w:r>
          </w:p>
        </w:tc>
        <w:tc>
          <w:tcPr>
            <w:tcW w:w="992" w:type="dxa"/>
          </w:tcPr>
          <w:p w:rsidR="00E018CF" w:rsidRDefault="00E018CF" w:rsidP="00A57DFD">
            <w:pPr>
              <w:ind w:firstLineChars="200" w:firstLine="448"/>
              <w:jc w:val="right"/>
              <w:rPr>
                <w:sz w:val="22"/>
                <w:szCs w:val="22"/>
              </w:rPr>
            </w:pPr>
            <w:r>
              <w:rPr>
                <w:spacing w:val="4"/>
                <w:sz w:val="22"/>
                <w:szCs w:val="22"/>
                <w:lang w:val="id-ID"/>
              </w:rPr>
              <w:t>15</w:t>
            </w:r>
          </w:p>
        </w:tc>
      </w:tr>
      <w:tr w:rsidR="00E018CF" w:rsidRPr="00894F9F" w:rsidTr="00217620">
        <w:tc>
          <w:tcPr>
            <w:tcW w:w="568" w:type="dxa"/>
          </w:tcPr>
          <w:p w:rsidR="00E018CF" w:rsidRPr="00894F9F" w:rsidRDefault="00E018CF" w:rsidP="00A0120B">
            <w:pPr>
              <w:rPr>
                <w:sz w:val="22"/>
                <w:szCs w:val="22"/>
              </w:rPr>
            </w:pPr>
          </w:p>
        </w:tc>
        <w:tc>
          <w:tcPr>
            <w:tcW w:w="6237" w:type="dxa"/>
            <w:vAlign w:val="center"/>
          </w:tcPr>
          <w:p w:rsidR="00E018CF" w:rsidRPr="00894F9F" w:rsidRDefault="00E018CF" w:rsidP="00A0120B">
            <w:pPr>
              <w:pStyle w:val="ListParagraph"/>
              <w:tabs>
                <w:tab w:val="left" w:pos="324"/>
              </w:tabs>
              <w:ind w:left="0"/>
              <w:contextualSpacing/>
              <w:rPr>
                <w:spacing w:val="4"/>
                <w:sz w:val="22"/>
                <w:szCs w:val="22"/>
              </w:rPr>
            </w:pPr>
            <w:r>
              <w:rPr>
                <w:spacing w:val="4"/>
                <w:sz w:val="22"/>
                <w:szCs w:val="22"/>
                <w:lang w:val="id-ID"/>
              </w:rPr>
              <w:t xml:space="preserve">Jumlah  </w:t>
            </w:r>
          </w:p>
        </w:tc>
        <w:tc>
          <w:tcPr>
            <w:tcW w:w="992" w:type="dxa"/>
          </w:tcPr>
          <w:p w:rsidR="00E018CF" w:rsidRPr="008F0CDF" w:rsidRDefault="00E018CF" w:rsidP="00A0120B">
            <w:pPr>
              <w:pStyle w:val="ListParagraph"/>
              <w:tabs>
                <w:tab w:val="left" w:pos="324"/>
              </w:tabs>
              <w:ind w:left="0"/>
              <w:contextualSpacing/>
              <w:jc w:val="right"/>
              <w:rPr>
                <w:spacing w:val="4"/>
                <w:sz w:val="22"/>
                <w:szCs w:val="22"/>
                <w:lang w:val="id-ID"/>
              </w:rPr>
            </w:pPr>
            <w:r w:rsidRPr="008F0CDF">
              <w:rPr>
                <w:spacing w:val="4"/>
                <w:sz w:val="22"/>
                <w:szCs w:val="22"/>
                <w:lang w:val="id-ID"/>
              </w:rPr>
              <w:t xml:space="preserve">    1</w:t>
            </w:r>
            <w:r>
              <w:rPr>
                <w:spacing w:val="4"/>
                <w:sz w:val="22"/>
                <w:szCs w:val="22"/>
                <w:lang w:val="id-ID"/>
              </w:rPr>
              <w:t>.2</w:t>
            </w:r>
            <w:r>
              <w:rPr>
                <w:spacing w:val="4"/>
                <w:sz w:val="22"/>
                <w:szCs w:val="22"/>
              </w:rPr>
              <w:t>4</w:t>
            </w:r>
            <w:r w:rsidRPr="008F0CDF">
              <w:rPr>
                <w:spacing w:val="4"/>
                <w:sz w:val="22"/>
                <w:szCs w:val="22"/>
                <w:lang w:val="id-ID"/>
              </w:rPr>
              <w:t>8</w:t>
            </w:r>
          </w:p>
        </w:tc>
        <w:tc>
          <w:tcPr>
            <w:tcW w:w="992" w:type="dxa"/>
          </w:tcPr>
          <w:p w:rsidR="00E018CF" w:rsidRPr="00483202" w:rsidRDefault="00E018CF" w:rsidP="00A57DFD">
            <w:pPr>
              <w:pStyle w:val="ListParagraph"/>
              <w:tabs>
                <w:tab w:val="left" w:pos="324"/>
              </w:tabs>
              <w:ind w:left="0"/>
              <w:contextualSpacing/>
              <w:jc w:val="right"/>
              <w:rPr>
                <w:spacing w:val="4"/>
                <w:sz w:val="22"/>
                <w:szCs w:val="22"/>
              </w:rPr>
            </w:pPr>
            <w:r>
              <w:rPr>
                <w:spacing w:val="4"/>
                <w:sz w:val="22"/>
                <w:szCs w:val="22"/>
              </w:rPr>
              <w:t>166</w:t>
            </w:r>
          </w:p>
        </w:tc>
      </w:tr>
    </w:tbl>
    <w:bookmarkEnd w:id="1"/>
    <w:p w:rsidR="00AC2231" w:rsidRPr="00D370B2" w:rsidRDefault="00AC2231" w:rsidP="00B579F8">
      <w:pPr>
        <w:rPr>
          <w:bCs/>
          <w:sz w:val="22"/>
          <w:szCs w:val="22"/>
        </w:rPr>
      </w:pPr>
      <w:r w:rsidRPr="00AC7E3D">
        <w:rPr>
          <w:bCs/>
          <w:sz w:val="22"/>
          <w:szCs w:val="22"/>
        </w:rPr>
        <w:t>Sumber:</w:t>
      </w:r>
      <w:r w:rsidR="00DB209D">
        <w:rPr>
          <w:bCs/>
          <w:sz w:val="22"/>
          <w:szCs w:val="22"/>
          <w:lang w:val="id-ID"/>
        </w:rPr>
        <w:t xml:space="preserve"> </w:t>
      </w:r>
      <w:r w:rsidRPr="00AC7E3D">
        <w:rPr>
          <w:bCs/>
          <w:sz w:val="22"/>
          <w:szCs w:val="22"/>
        </w:rPr>
        <w:t xml:space="preserve">Diolah dari </w:t>
      </w:r>
      <w:r>
        <w:rPr>
          <w:bCs/>
          <w:sz w:val="22"/>
          <w:szCs w:val="22"/>
        </w:rPr>
        <w:t xml:space="preserve">Bagian Perekonomian Setda Kota </w:t>
      </w:r>
      <w:r>
        <w:rPr>
          <w:bCs/>
          <w:sz w:val="22"/>
          <w:szCs w:val="22"/>
          <w:lang w:val="id-ID"/>
        </w:rPr>
        <w:t>Magelang</w:t>
      </w:r>
      <w:r w:rsidR="00DB209D">
        <w:rPr>
          <w:bCs/>
          <w:sz w:val="22"/>
          <w:szCs w:val="22"/>
          <w:lang w:val="id-ID"/>
        </w:rPr>
        <w:t xml:space="preserve"> </w:t>
      </w:r>
      <w:r w:rsidR="00D370B2">
        <w:rPr>
          <w:bCs/>
          <w:sz w:val="22"/>
          <w:szCs w:val="22"/>
        </w:rPr>
        <w:t>(</w:t>
      </w:r>
      <w:r w:rsidR="00B579F8">
        <w:rPr>
          <w:bCs/>
          <w:sz w:val="22"/>
          <w:szCs w:val="22"/>
          <w:lang w:val="id-ID"/>
        </w:rPr>
        <w:t>2011</w:t>
      </w:r>
      <w:r w:rsidR="00D370B2">
        <w:rPr>
          <w:bCs/>
          <w:sz w:val="22"/>
          <w:szCs w:val="22"/>
        </w:rPr>
        <w:t>)</w:t>
      </w:r>
    </w:p>
    <w:p w:rsidR="00AC2231" w:rsidRDefault="00AC2231" w:rsidP="00AC2231">
      <w:pPr>
        <w:ind w:left="360"/>
        <w:rPr>
          <w:bCs/>
          <w:sz w:val="22"/>
          <w:szCs w:val="22"/>
          <w:lang w:val="id-ID"/>
        </w:rPr>
      </w:pPr>
    </w:p>
    <w:p w:rsidR="00FB09CA" w:rsidRDefault="00FB09CA" w:rsidP="00AC2231">
      <w:pPr>
        <w:ind w:left="360"/>
        <w:rPr>
          <w:bCs/>
          <w:sz w:val="22"/>
          <w:szCs w:val="22"/>
          <w:lang w:val="id-ID"/>
        </w:rPr>
      </w:pPr>
    </w:p>
    <w:p w:rsidR="00E86324" w:rsidRPr="00E86324" w:rsidRDefault="00E86324" w:rsidP="00AC2231">
      <w:pPr>
        <w:ind w:left="360"/>
        <w:rPr>
          <w:bCs/>
          <w:sz w:val="22"/>
          <w:szCs w:val="22"/>
          <w:lang w:val="id-ID"/>
        </w:rPr>
      </w:pPr>
    </w:p>
    <w:p w:rsidR="00AC2231" w:rsidRPr="00702C7D" w:rsidRDefault="00AC2231" w:rsidP="00AC2231">
      <w:pPr>
        <w:ind w:left="360"/>
        <w:jc w:val="center"/>
        <w:rPr>
          <w:bCs/>
        </w:rPr>
      </w:pPr>
      <w:r w:rsidRPr="00702C7D">
        <w:rPr>
          <w:bCs/>
        </w:rPr>
        <w:t>Tabel 4.</w:t>
      </w:r>
      <w:r w:rsidR="00702C7D" w:rsidRPr="00702C7D">
        <w:rPr>
          <w:bCs/>
          <w:lang w:val="id-ID"/>
        </w:rPr>
        <w:t>2</w:t>
      </w:r>
      <w:r w:rsidRPr="00702C7D">
        <w:rPr>
          <w:bCs/>
        </w:rPr>
        <w:t xml:space="preserve">  Sampel Pemangku Kepentingan</w:t>
      </w:r>
    </w:p>
    <w:p w:rsidR="00AC2231" w:rsidRPr="00702C7D" w:rsidRDefault="00AC2231" w:rsidP="00AC2231">
      <w:pPr>
        <w:ind w:left="360"/>
        <w:rPr>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53"/>
        <w:gridCol w:w="1843"/>
      </w:tblGrid>
      <w:tr w:rsidR="00AC2231" w:rsidRPr="00492B19" w:rsidTr="00A0120B">
        <w:tc>
          <w:tcPr>
            <w:tcW w:w="540" w:type="dxa"/>
          </w:tcPr>
          <w:p w:rsidR="00AC2231" w:rsidRPr="00492B19" w:rsidRDefault="00AC2231" w:rsidP="00A0120B">
            <w:pPr>
              <w:rPr>
                <w:b/>
                <w:bCs/>
                <w:sz w:val="22"/>
                <w:szCs w:val="22"/>
              </w:rPr>
            </w:pPr>
            <w:r w:rsidRPr="00492B19">
              <w:rPr>
                <w:b/>
                <w:bCs/>
                <w:sz w:val="22"/>
                <w:szCs w:val="22"/>
              </w:rPr>
              <w:t>No.</w:t>
            </w:r>
          </w:p>
        </w:tc>
        <w:tc>
          <w:tcPr>
            <w:tcW w:w="4453" w:type="dxa"/>
          </w:tcPr>
          <w:p w:rsidR="00AC2231" w:rsidRPr="00492B19" w:rsidRDefault="00AC2231" w:rsidP="00A0120B">
            <w:pPr>
              <w:rPr>
                <w:b/>
                <w:bCs/>
                <w:sz w:val="22"/>
                <w:szCs w:val="22"/>
              </w:rPr>
            </w:pPr>
            <w:r w:rsidRPr="00492B19">
              <w:rPr>
                <w:b/>
                <w:bCs/>
                <w:sz w:val="22"/>
                <w:szCs w:val="22"/>
              </w:rPr>
              <w:t>Kecamatan/Kelura</w:t>
            </w:r>
            <w:r w:rsidR="00583FEE">
              <w:rPr>
                <w:b/>
                <w:bCs/>
                <w:sz w:val="22"/>
                <w:szCs w:val="22"/>
                <w:lang w:val="id-ID"/>
              </w:rPr>
              <w:t>ha</w:t>
            </w:r>
            <w:r w:rsidRPr="00492B19">
              <w:rPr>
                <w:b/>
                <w:bCs/>
                <w:sz w:val="22"/>
                <w:szCs w:val="22"/>
              </w:rPr>
              <w:t>n</w:t>
            </w:r>
          </w:p>
        </w:tc>
        <w:tc>
          <w:tcPr>
            <w:tcW w:w="1843" w:type="dxa"/>
          </w:tcPr>
          <w:p w:rsidR="00AC2231" w:rsidRPr="00492B19" w:rsidRDefault="00AC2231" w:rsidP="00A0120B">
            <w:pPr>
              <w:rPr>
                <w:b/>
                <w:bCs/>
                <w:sz w:val="22"/>
                <w:szCs w:val="22"/>
              </w:rPr>
            </w:pPr>
            <w:r w:rsidRPr="00492B19">
              <w:rPr>
                <w:b/>
                <w:bCs/>
                <w:sz w:val="22"/>
                <w:szCs w:val="22"/>
              </w:rPr>
              <w:t>Jumlah  Sampel</w:t>
            </w:r>
          </w:p>
        </w:tc>
      </w:tr>
      <w:tr w:rsidR="00AC2231" w:rsidRPr="00492B19" w:rsidTr="00A0120B">
        <w:tc>
          <w:tcPr>
            <w:tcW w:w="540" w:type="dxa"/>
          </w:tcPr>
          <w:p w:rsidR="00AC2231" w:rsidRPr="00492B19" w:rsidRDefault="00AC2231" w:rsidP="00A0120B">
            <w:pPr>
              <w:rPr>
                <w:bCs/>
                <w:sz w:val="22"/>
                <w:szCs w:val="22"/>
              </w:rPr>
            </w:pPr>
          </w:p>
        </w:tc>
        <w:tc>
          <w:tcPr>
            <w:tcW w:w="4453" w:type="dxa"/>
          </w:tcPr>
          <w:p w:rsidR="00AC2231" w:rsidRPr="00492B19" w:rsidRDefault="00AC2231" w:rsidP="00A0120B">
            <w:pPr>
              <w:rPr>
                <w:b/>
                <w:bCs/>
                <w:sz w:val="22"/>
                <w:szCs w:val="22"/>
              </w:rPr>
            </w:pPr>
            <w:r w:rsidRPr="00492B19">
              <w:rPr>
                <w:b/>
                <w:bCs/>
                <w:sz w:val="22"/>
                <w:szCs w:val="22"/>
              </w:rPr>
              <w:t>Kecamatan Magelang Utara</w:t>
            </w:r>
          </w:p>
        </w:tc>
        <w:tc>
          <w:tcPr>
            <w:tcW w:w="1843" w:type="dxa"/>
          </w:tcPr>
          <w:p w:rsidR="00AC2231" w:rsidRPr="00492B19" w:rsidRDefault="00AC2231" w:rsidP="00A0120B">
            <w:pPr>
              <w:rPr>
                <w:bCs/>
                <w:sz w:val="22"/>
                <w:szCs w:val="22"/>
              </w:rPr>
            </w:pP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w:t>
            </w:r>
          </w:p>
        </w:tc>
        <w:tc>
          <w:tcPr>
            <w:tcW w:w="4453" w:type="dxa"/>
          </w:tcPr>
          <w:p w:rsidR="00AC2231" w:rsidRPr="00163734" w:rsidRDefault="00AC2231" w:rsidP="00A0120B">
            <w:pPr>
              <w:spacing w:before="100" w:beforeAutospacing="1" w:after="100" w:afterAutospacing="1"/>
            </w:pPr>
            <w:r w:rsidRPr="006F064B">
              <w:t>Kelurahan Potrobangsan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2.</w:t>
            </w:r>
          </w:p>
        </w:tc>
        <w:tc>
          <w:tcPr>
            <w:tcW w:w="4453" w:type="dxa"/>
          </w:tcPr>
          <w:p w:rsidR="00AC2231" w:rsidRPr="00492B19" w:rsidRDefault="00AC2231" w:rsidP="00A0120B">
            <w:pPr>
              <w:rPr>
                <w:bCs/>
                <w:sz w:val="22"/>
                <w:szCs w:val="22"/>
              </w:rPr>
            </w:pPr>
            <w:r w:rsidRPr="006F064B">
              <w:t>Kelurahan Wates</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3.</w:t>
            </w:r>
          </w:p>
        </w:tc>
        <w:tc>
          <w:tcPr>
            <w:tcW w:w="4453" w:type="dxa"/>
          </w:tcPr>
          <w:p w:rsidR="00AC2231" w:rsidRPr="00492B19" w:rsidRDefault="00AC2231" w:rsidP="00A0120B">
            <w:pPr>
              <w:rPr>
                <w:bCs/>
                <w:sz w:val="22"/>
                <w:szCs w:val="22"/>
              </w:rPr>
            </w:pPr>
            <w:r w:rsidRPr="006F064B">
              <w:t>Kelurahan Kedungsari</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4.</w:t>
            </w:r>
          </w:p>
        </w:tc>
        <w:tc>
          <w:tcPr>
            <w:tcW w:w="4453" w:type="dxa"/>
          </w:tcPr>
          <w:p w:rsidR="00AC2231" w:rsidRPr="00492B19" w:rsidRDefault="00AC2231" w:rsidP="00A0120B">
            <w:pPr>
              <w:rPr>
                <w:bCs/>
                <w:sz w:val="22"/>
                <w:szCs w:val="22"/>
              </w:rPr>
            </w:pPr>
            <w:r w:rsidRPr="006F064B">
              <w:t>Kelurahan Kramat Selatan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5.</w:t>
            </w:r>
          </w:p>
        </w:tc>
        <w:tc>
          <w:tcPr>
            <w:tcW w:w="4453" w:type="dxa"/>
          </w:tcPr>
          <w:p w:rsidR="00AC2231" w:rsidRPr="00492B19" w:rsidRDefault="00AC2231" w:rsidP="00A0120B">
            <w:pPr>
              <w:rPr>
                <w:bCs/>
                <w:sz w:val="22"/>
                <w:szCs w:val="22"/>
              </w:rPr>
            </w:pPr>
            <w:r w:rsidRPr="006F064B">
              <w:t>Kelurahan Kramat Utara</w:t>
            </w:r>
          </w:p>
        </w:tc>
        <w:tc>
          <w:tcPr>
            <w:tcW w:w="1843" w:type="dxa"/>
          </w:tcPr>
          <w:p w:rsidR="00AC2231" w:rsidRPr="00C0683F" w:rsidRDefault="00C0683F" w:rsidP="00A0120B">
            <w:pPr>
              <w:jc w:val="center"/>
              <w:rPr>
                <w:bCs/>
                <w:sz w:val="22"/>
                <w:szCs w:val="22"/>
                <w:lang w:val="id-ID"/>
              </w:rPr>
            </w:pPr>
            <w:r>
              <w:rPr>
                <w:bCs/>
                <w:sz w:val="22"/>
                <w:szCs w:val="22"/>
                <w:lang w:val="id-ID"/>
              </w:rPr>
              <w:t>2</w:t>
            </w:r>
          </w:p>
        </w:tc>
      </w:tr>
      <w:tr w:rsidR="00AC2231" w:rsidRPr="00492B19" w:rsidTr="00A0120B">
        <w:tc>
          <w:tcPr>
            <w:tcW w:w="540" w:type="dxa"/>
          </w:tcPr>
          <w:p w:rsidR="00AC2231" w:rsidRPr="00492B19" w:rsidRDefault="00AC2231" w:rsidP="00A0120B">
            <w:pPr>
              <w:rPr>
                <w:bCs/>
                <w:sz w:val="22"/>
                <w:szCs w:val="22"/>
              </w:rPr>
            </w:pPr>
          </w:p>
        </w:tc>
        <w:tc>
          <w:tcPr>
            <w:tcW w:w="4453" w:type="dxa"/>
          </w:tcPr>
          <w:p w:rsidR="00AC2231" w:rsidRPr="00492B19" w:rsidRDefault="00AC2231" w:rsidP="00A0120B">
            <w:pPr>
              <w:rPr>
                <w:bCs/>
                <w:sz w:val="22"/>
                <w:szCs w:val="22"/>
              </w:rPr>
            </w:pPr>
            <w:r w:rsidRPr="00492B19">
              <w:rPr>
                <w:b/>
                <w:bCs/>
                <w:sz w:val="22"/>
                <w:szCs w:val="22"/>
              </w:rPr>
              <w:t>Kecamatan Magelang Tengah</w:t>
            </w:r>
          </w:p>
        </w:tc>
        <w:tc>
          <w:tcPr>
            <w:tcW w:w="1843" w:type="dxa"/>
          </w:tcPr>
          <w:p w:rsidR="00AC2231" w:rsidRPr="00492B19" w:rsidRDefault="00AC2231" w:rsidP="00A0120B">
            <w:pPr>
              <w:jc w:val="center"/>
              <w:rPr>
                <w:bCs/>
                <w:sz w:val="22"/>
                <w:szCs w:val="22"/>
              </w:rPr>
            </w:pP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6.</w:t>
            </w:r>
          </w:p>
        </w:tc>
        <w:tc>
          <w:tcPr>
            <w:tcW w:w="4453" w:type="dxa"/>
          </w:tcPr>
          <w:p w:rsidR="00AC2231" w:rsidRPr="00492B19" w:rsidRDefault="00AC2231" w:rsidP="00A0120B">
            <w:pPr>
              <w:rPr>
                <w:bCs/>
                <w:sz w:val="22"/>
                <w:szCs w:val="22"/>
              </w:rPr>
            </w:pPr>
            <w:r w:rsidRPr="006F064B">
              <w:t>Kelurahan Kemirirejo</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7.</w:t>
            </w:r>
          </w:p>
        </w:tc>
        <w:tc>
          <w:tcPr>
            <w:tcW w:w="4453" w:type="dxa"/>
          </w:tcPr>
          <w:p w:rsidR="00AC2231" w:rsidRPr="00492B19" w:rsidRDefault="00AC2231" w:rsidP="00A0120B">
            <w:pPr>
              <w:rPr>
                <w:bCs/>
                <w:sz w:val="22"/>
                <w:szCs w:val="22"/>
              </w:rPr>
            </w:pPr>
            <w:r w:rsidRPr="006F064B">
              <w:t>Kelurahan Cacaban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8.</w:t>
            </w:r>
          </w:p>
        </w:tc>
        <w:tc>
          <w:tcPr>
            <w:tcW w:w="4453" w:type="dxa"/>
          </w:tcPr>
          <w:p w:rsidR="00AC2231" w:rsidRPr="00492B19" w:rsidRDefault="00AC2231" w:rsidP="00A0120B">
            <w:pPr>
              <w:rPr>
                <w:bCs/>
                <w:sz w:val="22"/>
                <w:szCs w:val="22"/>
              </w:rPr>
            </w:pPr>
            <w:r w:rsidRPr="006F064B">
              <w:t>Kelurahan Magelang</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9.</w:t>
            </w:r>
          </w:p>
        </w:tc>
        <w:tc>
          <w:tcPr>
            <w:tcW w:w="4453" w:type="dxa"/>
          </w:tcPr>
          <w:p w:rsidR="00AC2231" w:rsidRPr="00492B19" w:rsidRDefault="00AC2231" w:rsidP="00A0120B">
            <w:pPr>
              <w:rPr>
                <w:bCs/>
                <w:sz w:val="22"/>
                <w:szCs w:val="22"/>
              </w:rPr>
            </w:pPr>
            <w:r w:rsidRPr="006F064B">
              <w:t>Kelurahan Panjang</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10.</w:t>
            </w:r>
          </w:p>
        </w:tc>
        <w:tc>
          <w:tcPr>
            <w:tcW w:w="4453" w:type="dxa"/>
          </w:tcPr>
          <w:p w:rsidR="00AC2231" w:rsidRPr="00492B19" w:rsidRDefault="00AC2231" w:rsidP="00A0120B">
            <w:pPr>
              <w:rPr>
                <w:bCs/>
                <w:sz w:val="22"/>
                <w:szCs w:val="22"/>
              </w:rPr>
            </w:pPr>
            <w:r w:rsidRPr="006F064B">
              <w:t>Kelurahan Gelangan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11.</w:t>
            </w:r>
          </w:p>
        </w:tc>
        <w:tc>
          <w:tcPr>
            <w:tcW w:w="4453" w:type="dxa"/>
          </w:tcPr>
          <w:p w:rsidR="00AC2231" w:rsidRPr="00492B19" w:rsidRDefault="00AC2231" w:rsidP="00A0120B">
            <w:pPr>
              <w:rPr>
                <w:bCs/>
                <w:sz w:val="22"/>
                <w:szCs w:val="22"/>
              </w:rPr>
            </w:pPr>
            <w:r w:rsidRPr="006F064B">
              <w:t>Kelurahan Rejowinangun Utara</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p>
        </w:tc>
        <w:tc>
          <w:tcPr>
            <w:tcW w:w="4453" w:type="dxa"/>
          </w:tcPr>
          <w:p w:rsidR="00AC2231" w:rsidRPr="00492B19" w:rsidRDefault="00AC2231" w:rsidP="00A0120B">
            <w:pPr>
              <w:rPr>
                <w:bCs/>
                <w:sz w:val="22"/>
                <w:szCs w:val="22"/>
              </w:rPr>
            </w:pPr>
            <w:r w:rsidRPr="00492B19">
              <w:rPr>
                <w:b/>
                <w:bCs/>
                <w:sz w:val="22"/>
                <w:szCs w:val="22"/>
              </w:rPr>
              <w:t>Kecamatan Magelang Tengah</w:t>
            </w:r>
          </w:p>
        </w:tc>
        <w:tc>
          <w:tcPr>
            <w:tcW w:w="1843" w:type="dxa"/>
          </w:tcPr>
          <w:p w:rsidR="00AC2231" w:rsidRPr="00492B19" w:rsidRDefault="00AC2231" w:rsidP="00A0120B">
            <w:pPr>
              <w:jc w:val="center"/>
              <w:rPr>
                <w:bCs/>
                <w:sz w:val="22"/>
                <w:szCs w:val="22"/>
              </w:rPr>
            </w:pP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12.</w:t>
            </w:r>
          </w:p>
        </w:tc>
        <w:tc>
          <w:tcPr>
            <w:tcW w:w="4453" w:type="dxa"/>
          </w:tcPr>
          <w:p w:rsidR="00AC2231" w:rsidRPr="00492B19" w:rsidRDefault="00AC2231" w:rsidP="00A0120B">
            <w:pPr>
              <w:rPr>
                <w:bCs/>
                <w:sz w:val="22"/>
                <w:szCs w:val="22"/>
              </w:rPr>
            </w:pPr>
            <w:r w:rsidRPr="006F064B">
              <w:t>Kelurahan Jurangombo Selatan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13.</w:t>
            </w:r>
          </w:p>
        </w:tc>
        <w:tc>
          <w:tcPr>
            <w:tcW w:w="4453" w:type="dxa"/>
          </w:tcPr>
          <w:p w:rsidR="00AC2231" w:rsidRPr="00492B19" w:rsidRDefault="00AC2231" w:rsidP="00A0120B">
            <w:pPr>
              <w:rPr>
                <w:bCs/>
                <w:sz w:val="22"/>
                <w:szCs w:val="22"/>
              </w:rPr>
            </w:pPr>
            <w:r w:rsidRPr="006F064B">
              <w:t>Kelurahan Jurangombo Utara</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14.</w:t>
            </w:r>
          </w:p>
        </w:tc>
        <w:tc>
          <w:tcPr>
            <w:tcW w:w="4453" w:type="dxa"/>
          </w:tcPr>
          <w:p w:rsidR="00AC2231" w:rsidRPr="00492B19" w:rsidRDefault="00AC2231" w:rsidP="00A0120B">
            <w:pPr>
              <w:rPr>
                <w:bCs/>
                <w:sz w:val="22"/>
                <w:szCs w:val="22"/>
              </w:rPr>
            </w:pPr>
            <w:r w:rsidRPr="006F064B">
              <w:t>Kelurahan Magersari</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15.</w:t>
            </w:r>
          </w:p>
        </w:tc>
        <w:tc>
          <w:tcPr>
            <w:tcW w:w="4453" w:type="dxa"/>
          </w:tcPr>
          <w:p w:rsidR="00AC2231" w:rsidRPr="00492B19" w:rsidRDefault="00AC2231" w:rsidP="00A0120B">
            <w:pPr>
              <w:rPr>
                <w:bCs/>
                <w:sz w:val="22"/>
                <w:szCs w:val="22"/>
              </w:rPr>
            </w:pPr>
            <w:r w:rsidRPr="006F064B">
              <w:t>Kelurahan Rejowinangun Selatan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6.</w:t>
            </w:r>
          </w:p>
        </w:tc>
        <w:tc>
          <w:tcPr>
            <w:tcW w:w="4453" w:type="dxa"/>
          </w:tcPr>
          <w:p w:rsidR="00AC2231" w:rsidRPr="00492B19" w:rsidRDefault="00AC2231" w:rsidP="00A0120B">
            <w:pPr>
              <w:rPr>
                <w:bCs/>
                <w:sz w:val="22"/>
                <w:szCs w:val="22"/>
              </w:rPr>
            </w:pPr>
            <w:r w:rsidRPr="006F064B">
              <w:t>Kelurahan Tidar Utara</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r w:rsidRPr="00492B19">
              <w:rPr>
                <w:bCs/>
                <w:sz w:val="22"/>
                <w:szCs w:val="22"/>
              </w:rPr>
              <w:t>17.</w:t>
            </w:r>
          </w:p>
        </w:tc>
        <w:tc>
          <w:tcPr>
            <w:tcW w:w="4453" w:type="dxa"/>
          </w:tcPr>
          <w:p w:rsidR="00AC2231" w:rsidRPr="00492B19" w:rsidRDefault="00AC2231" w:rsidP="00A0120B">
            <w:pPr>
              <w:rPr>
                <w:bCs/>
                <w:sz w:val="22"/>
                <w:szCs w:val="22"/>
              </w:rPr>
            </w:pPr>
            <w:r w:rsidRPr="006F064B">
              <w:t>Kelurahan Tidar Selatan</w:t>
            </w:r>
          </w:p>
        </w:tc>
        <w:tc>
          <w:tcPr>
            <w:tcW w:w="1843" w:type="dxa"/>
          </w:tcPr>
          <w:p w:rsidR="00AC2231" w:rsidRPr="00492B19" w:rsidRDefault="00AC2231" w:rsidP="00A0120B">
            <w:pPr>
              <w:jc w:val="center"/>
              <w:rPr>
                <w:bCs/>
                <w:sz w:val="22"/>
                <w:szCs w:val="22"/>
              </w:rPr>
            </w:pPr>
            <w:r w:rsidRPr="00492B19">
              <w:rPr>
                <w:bCs/>
                <w:sz w:val="22"/>
                <w:szCs w:val="22"/>
              </w:rPr>
              <w:t>2</w:t>
            </w:r>
          </w:p>
        </w:tc>
      </w:tr>
      <w:tr w:rsidR="00AC2231" w:rsidRPr="00492B19" w:rsidTr="00A0120B">
        <w:tc>
          <w:tcPr>
            <w:tcW w:w="540" w:type="dxa"/>
          </w:tcPr>
          <w:p w:rsidR="00AC2231" w:rsidRPr="00492B19" w:rsidRDefault="00AC2231" w:rsidP="00A0120B">
            <w:pPr>
              <w:rPr>
                <w:bCs/>
                <w:sz w:val="22"/>
                <w:szCs w:val="22"/>
              </w:rPr>
            </w:pPr>
          </w:p>
        </w:tc>
        <w:tc>
          <w:tcPr>
            <w:tcW w:w="4453" w:type="dxa"/>
          </w:tcPr>
          <w:p w:rsidR="00AC2231" w:rsidRPr="00492B19" w:rsidRDefault="00AC2231" w:rsidP="00A0120B">
            <w:pPr>
              <w:rPr>
                <w:bCs/>
                <w:sz w:val="22"/>
                <w:szCs w:val="22"/>
              </w:rPr>
            </w:pPr>
            <w:r w:rsidRPr="00492B19">
              <w:rPr>
                <w:bCs/>
                <w:sz w:val="22"/>
                <w:szCs w:val="22"/>
              </w:rPr>
              <w:t>Total Sampel</w:t>
            </w:r>
          </w:p>
        </w:tc>
        <w:tc>
          <w:tcPr>
            <w:tcW w:w="1843" w:type="dxa"/>
          </w:tcPr>
          <w:p w:rsidR="00AC2231" w:rsidRPr="00492B19" w:rsidRDefault="00AC2231" w:rsidP="00A0120B">
            <w:pPr>
              <w:jc w:val="center"/>
              <w:rPr>
                <w:bCs/>
                <w:sz w:val="22"/>
                <w:szCs w:val="22"/>
              </w:rPr>
            </w:pPr>
            <w:r w:rsidRPr="00492B19">
              <w:rPr>
                <w:bCs/>
                <w:sz w:val="22"/>
                <w:szCs w:val="22"/>
              </w:rPr>
              <w:t>34</w:t>
            </w:r>
          </w:p>
        </w:tc>
      </w:tr>
    </w:tbl>
    <w:p w:rsidR="00D32C1D" w:rsidRPr="00E018CF" w:rsidRDefault="00D32C1D" w:rsidP="00D32C1D">
      <w:pPr>
        <w:ind w:left="360"/>
        <w:rPr>
          <w:bCs/>
          <w:sz w:val="22"/>
          <w:szCs w:val="22"/>
        </w:rPr>
      </w:pPr>
      <w:r w:rsidRPr="00AC7E3D">
        <w:rPr>
          <w:bCs/>
          <w:sz w:val="22"/>
          <w:szCs w:val="22"/>
        </w:rPr>
        <w:t xml:space="preserve">Sumber:Diolah dari </w:t>
      </w:r>
      <w:r w:rsidR="00CB523B">
        <w:rPr>
          <w:bCs/>
          <w:sz w:val="22"/>
          <w:szCs w:val="22"/>
        </w:rPr>
        <w:t>Litbang dan Statistik</w:t>
      </w:r>
      <w:r>
        <w:rPr>
          <w:bCs/>
          <w:sz w:val="22"/>
          <w:szCs w:val="22"/>
        </w:rPr>
        <w:t xml:space="preserve">Kota </w:t>
      </w:r>
      <w:r>
        <w:rPr>
          <w:bCs/>
          <w:sz w:val="22"/>
          <w:szCs w:val="22"/>
          <w:lang w:val="id-ID"/>
        </w:rPr>
        <w:t xml:space="preserve"> Magelang</w:t>
      </w:r>
      <w:r w:rsidR="00E018CF">
        <w:rPr>
          <w:bCs/>
          <w:sz w:val="22"/>
          <w:szCs w:val="22"/>
        </w:rPr>
        <w:t>(</w:t>
      </w:r>
      <w:r>
        <w:rPr>
          <w:bCs/>
          <w:sz w:val="22"/>
          <w:szCs w:val="22"/>
          <w:lang w:val="id-ID"/>
        </w:rPr>
        <w:t>2011</w:t>
      </w:r>
      <w:r w:rsidR="00E018CF">
        <w:rPr>
          <w:bCs/>
          <w:sz w:val="22"/>
          <w:szCs w:val="22"/>
        </w:rPr>
        <w:t>)</w:t>
      </w:r>
    </w:p>
    <w:p w:rsidR="00E86324" w:rsidRDefault="00E86324" w:rsidP="00D32C1D">
      <w:pPr>
        <w:tabs>
          <w:tab w:val="left" w:pos="2460"/>
        </w:tabs>
        <w:ind w:left="360"/>
        <w:rPr>
          <w:bCs/>
          <w:sz w:val="22"/>
          <w:szCs w:val="22"/>
          <w:lang w:val="id-ID"/>
        </w:rPr>
      </w:pPr>
    </w:p>
    <w:p w:rsidR="00AC2231" w:rsidRDefault="00D32C1D" w:rsidP="00D32C1D">
      <w:pPr>
        <w:tabs>
          <w:tab w:val="left" w:pos="2460"/>
        </w:tabs>
        <w:ind w:left="360"/>
        <w:rPr>
          <w:bCs/>
          <w:sz w:val="22"/>
          <w:szCs w:val="22"/>
        </w:rPr>
      </w:pPr>
      <w:r>
        <w:rPr>
          <w:bCs/>
          <w:sz w:val="22"/>
          <w:szCs w:val="22"/>
        </w:rPr>
        <w:tab/>
      </w:r>
    </w:p>
    <w:p w:rsidR="00702C7D" w:rsidRDefault="00702C7D" w:rsidP="00FD007F">
      <w:pPr>
        <w:numPr>
          <w:ilvl w:val="2"/>
          <w:numId w:val="23"/>
        </w:numPr>
        <w:spacing w:line="360" w:lineRule="auto"/>
        <w:jc w:val="both"/>
        <w:rPr>
          <w:b/>
          <w:bCs/>
          <w:lang w:val="id-ID"/>
        </w:rPr>
      </w:pPr>
      <w:r>
        <w:rPr>
          <w:b/>
          <w:bCs/>
          <w:lang w:val="id-ID"/>
        </w:rPr>
        <w:t>Desain Analisis</w:t>
      </w:r>
    </w:p>
    <w:p w:rsidR="00E86324" w:rsidRPr="00B00746" w:rsidRDefault="00702C7D" w:rsidP="00C841BE">
      <w:pPr>
        <w:spacing w:line="360" w:lineRule="auto"/>
        <w:ind w:firstLine="720"/>
        <w:jc w:val="both"/>
        <w:rPr>
          <w:bCs/>
        </w:rPr>
      </w:pPr>
      <w:r>
        <w:rPr>
          <w:bCs/>
          <w:lang w:val="id-ID"/>
        </w:rPr>
        <w:lastRenderedPageBreak/>
        <w:t>Gambar 4.</w:t>
      </w:r>
      <w:r w:rsidR="00BB1F0B">
        <w:rPr>
          <w:bCs/>
          <w:lang w:val="id-ID"/>
        </w:rPr>
        <w:t>4</w:t>
      </w:r>
      <w:r>
        <w:rPr>
          <w:bCs/>
          <w:lang w:val="id-ID"/>
        </w:rPr>
        <w:t xml:space="preserve"> menunjukkan penelitian dengan menggunakan metoda analisis statistik deskriptif dan regresi logistik multinomial. </w:t>
      </w:r>
      <w:r w:rsidR="00A62C57">
        <w:rPr>
          <w:bCs/>
          <w:lang w:val="id-ID"/>
        </w:rPr>
        <w:t xml:space="preserve">Analisis yang </w:t>
      </w:r>
      <w:r w:rsidR="00A62C57" w:rsidRPr="008363A7">
        <w:rPr>
          <w:b/>
          <w:bCs/>
          <w:lang w:val="id-ID"/>
        </w:rPr>
        <w:t>pertama</w:t>
      </w:r>
      <w:r w:rsidR="00A62C57">
        <w:rPr>
          <w:bCs/>
          <w:lang w:val="id-ID"/>
        </w:rPr>
        <w:t xml:space="preserve"> adalah m</w:t>
      </w:r>
      <w:r>
        <w:rPr>
          <w:bCs/>
          <w:lang w:val="id-ID"/>
        </w:rPr>
        <w:t xml:space="preserve">etoda statistik deskriptif digunakan dalam analisis profil masyarakat peserta kegiatan yang diselenggarakan dengan mengunakan dana DBHCHT dan profil pemangku kepentingan. Studi deskriptif menggunakan metoda numerik dan grafis untuk mengenali pola sejumlah data, merangkum informasi yang terdapat dalam </w:t>
      </w:r>
      <w:r w:rsidR="00090E00">
        <w:rPr>
          <w:bCs/>
        </w:rPr>
        <w:t xml:space="preserve"> </w:t>
      </w:r>
      <w:r>
        <w:rPr>
          <w:bCs/>
          <w:lang w:val="id-ID"/>
        </w:rPr>
        <w:t xml:space="preserve">data tersebut, dan menyajikan informasi tersebut dalam bentuk yang diinginkan </w:t>
      </w:r>
      <w:r w:rsidRPr="00B00746">
        <w:rPr>
          <w:bCs/>
          <w:lang w:val="id-ID"/>
        </w:rPr>
        <w:t>(Kuncoro, 2011</w:t>
      </w:r>
      <w:r w:rsidR="008A1C58" w:rsidRPr="00B00746">
        <w:rPr>
          <w:bCs/>
          <w:lang w:val="id-ID"/>
        </w:rPr>
        <w:t xml:space="preserve">: </w:t>
      </w:r>
      <w:r w:rsidR="00090E00" w:rsidRPr="00B00746">
        <w:rPr>
          <w:bCs/>
        </w:rPr>
        <w:t>37).</w:t>
      </w:r>
    </w:p>
    <w:p w:rsidR="00AC38B2" w:rsidRPr="00C841BE" w:rsidRDefault="00AC38B2" w:rsidP="00E73F0C">
      <w:pPr>
        <w:spacing w:line="360" w:lineRule="auto"/>
        <w:jc w:val="both"/>
        <w:rPr>
          <w:bCs/>
          <w:lang w:val="id-ID"/>
        </w:rPr>
      </w:pPr>
    </w:p>
    <w:p w:rsidR="00AC2231" w:rsidRDefault="00D75F92" w:rsidP="00AC2231">
      <w:pPr>
        <w:tabs>
          <w:tab w:val="left" w:pos="5197"/>
        </w:tabs>
        <w:ind w:left="360"/>
        <w:rPr>
          <w:bCs/>
          <w:lang w:val="id-ID"/>
        </w:rPr>
      </w:pPr>
      <w:r>
        <w:rPr>
          <w:bCs/>
          <w:noProof/>
          <w:lang w:val="id-ID" w:eastAsia="id-ID"/>
        </w:rPr>
        <w:pict>
          <v:group id="_x0000_s1742" style="position:absolute;left:0;text-align:left;margin-left:27.5pt;margin-top:12.1pt;width:362.5pt;height:203.6pt;z-index:251702784" coordorigin="2818,4580" coordsize="7250,4072">
            <v:shape id="_x0000_s1458" type="#_x0000_t67" style="position:absolute;left:3378;top:6434;width:406;height:238">
              <v:textbox style="layout-flow:vertical-ideographic"/>
            </v:shape>
            <v:shape id="_x0000_s1616" type="#_x0000_t67" style="position:absolute;left:8612;top:6434;width:406;height:238">
              <v:textbox style="layout-flow:vertical-ideographic"/>
            </v:shape>
            <v:rect id="_x0000_s1451" style="position:absolute;left:5340;top:4580;width:2373;height:476" o:regroupid="5">
              <v:textbox style="mso-next-textbox:#_x0000_s1451">
                <w:txbxContent>
                  <w:p w:rsidR="00DB209D" w:rsidRPr="00654D06" w:rsidRDefault="00DB209D" w:rsidP="00AC2231">
                    <w:pPr>
                      <w:spacing w:line="360" w:lineRule="auto"/>
                      <w:ind w:left="284"/>
                      <w:jc w:val="center"/>
                      <w:rPr>
                        <w:b/>
                        <w:bCs/>
                        <w:lang w:val="id-ID"/>
                      </w:rPr>
                    </w:pPr>
                    <w:r>
                      <w:rPr>
                        <w:b/>
                        <w:bCs/>
                        <w:lang w:val="id-ID"/>
                      </w:rPr>
                      <w:t>Desain Analisis</w:t>
                    </w:r>
                  </w:p>
                </w:txbxContent>
              </v:textbox>
            </v:rect>
            <v:rect id="_x0000_s1452" style="position:absolute;left:3040;top:5655;width:1617;height:721" o:regroupid="5">
              <v:textbox style="mso-next-textbox:#_x0000_s1452">
                <w:txbxContent>
                  <w:p w:rsidR="00DB209D" w:rsidRPr="0058552E" w:rsidRDefault="00DB209D" w:rsidP="0058552E">
                    <w:pPr>
                      <w:jc w:val="center"/>
                      <w:rPr>
                        <w:bCs/>
                      </w:rPr>
                    </w:pPr>
                    <w:r w:rsidRPr="0058552E">
                      <w:rPr>
                        <w:bCs/>
                      </w:rPr>
                      <w:t>Profil</w:t>
                    </w:r>
                  </w:p>
                </w:txbxContent>
              </v:textbox>
            </v:rect>
            <v:rect id="_x0000_s1454" style="position:absolute;left:2818;top:7034;width:2303;height:1618" o:regroupid="5">
              <v:textbox style="mso-next-textbox:#_x0000_s1454">
                <w:txbxContent>
                  <w:p w:rsidR="00DB209D" w:rsidRPr="004322C2" w:rsidRDefault="00DB209D" w:rsidP="00AC2231">
                    <w:pPr>
                      <w:jc w:val="both"/>
                      <w:rPr>
                        <w:b/>
                        <w:bCs/>
                        <w:sz w:val="20"/>
                        <w:szCs w:val="20"/>
                      </w:rPr>
                    </w:pPr>
                    <w:r>
                      <w:rPr>
                        <w:b/>
                        <w:bCs/>
                        <w:sz w:val="20"/>
                        <w:szCs w:val="20"/>
                      </w:rPr>
                      <w:t>Statistik Deskriptif</w:t>
                    </w:r>
                  </w:p>
                  <w:p w:rsidR="00DB209D" w:rsidRPr="00A71517" w:rsidRDefault="00DB209D" w:rsidP="00FD007F">
                    <w:pPr>
                      <w:numPr>
                        <w:ilvl w:val="0"/>
                        <w:numId w:val="21"/>
                      </w:numPr>
                      <w:ind w:left="142" w:hanging="142"/>
                      <w:jc w:val="both"/>
                      <w:rPr>
                        <w:bCs/>
                        <w:sz w:val="20"/>
                        <w:szCs w:val="20"/>
                        <w:lang w:val="id-ID"/>
                      </w:rPr>
                    </w:pPr>
                    <w:r>
                      <w:rPr>
                        <w:bCs/>
                        <w:sz w:val="20"/>
                        <w:szCs w:val="20"/>
                      </w:rPr>
                      <w:t>Rata-rata</w:t>
                    </w:r>
                  </w:p>
                  <w:p w:rsidR="00DB209D" w:rsidRPr="004322C2" w:rsidRDefault="00DB209D" w:rsidP="00FD007F">
                    <w:pPr>
                      <w:numPr>
                        <w:ilvl w:val="0"/>
                        <w:numId w:val="21"/>
                      </w:numPr>
                      <w:ind w:left="142" w:hanging="142"/>
                      <w:jc w:val="both"/>
                      <w:rPr>
                        <w:bCs/>
                        <w:sz w:val="20"/>
                        <w:szCs w:val="20"/>
                        <w:lang w:val="id-ID"/>
                      </w:rPr>
                    </w:pPr>
                    <w:r>
                      <w:rPr>
                        <w:bCs/>
                        <w:sz w:val="20"/>
                        <w:szCs w:val="20"/>
                      </w:rPr>
                      <w:t>Distribusi</w:t>
                    </w:r>
                  </w:p>
                  <w:p w:rsidR="00DB209D" w:rsidRPr="004322C2" w:rsidRDefault="00DB209D" w:rsidP="00FD007F">
                    <w:pPr>
                      <w:numPr>
                        <w:ilvl w:val="0"/>
                        <w:numId w:val="21"/>
                      </w:numPr>
                      <w:ind w:left="142" w:hanging="142"/>
                      <w:jc w:val="both"/>
                      <w:rPr>
                        <w:bCs/>
                        <w:sz w:val="20"/>
                        <w:szCs w:val="20"/>
                        <w:lang w:val="id-ID"/>
                      </w:rPr>
                    </w:pPr>
                    <w:r>
                      <w:rPr>
                        <w:bCs/>
                        <w:sz w:val="20"/>
                        <w:szCs w:val="20"/>
                      </w:rPr>
                      <w:t>Gambar</w:t>
                    </w:r>
                  </w:p>
                  <w:p w:rsidR="00DB209D" w:rsidRPr="005A4B75" w:rsidRDefault="00DB209D" w:rsidP="00FD007F">
                    <w:pPr>
                      <w:pStyle w:val="ListParagraph"/>
                      <w:numPr>
                        <w:ilvl w:val="0"/>
                        <w:numId w:val="57"/>
                      </w:numPr>
                      <w:ind w:left="284" w:hanging="142"/>
                      <w:jc w:val="both"/>
                      <w:rPr>
                        <w:bCs/>
                        <w:i/>
                        <w:sz w:val="20"/>
                        <w:szCs w:val="20"/>
                        <w:lang w:val="id-ID"/>
                      </w:rPr>
                    </w:pPr>
                    <w:r w:rsidRPr="005A4B75">
                      <w:rPr>
                        <w:bCs/>
                        <w:i/>
                        <w:sz w:val="20"/>
                        <w:szCs w:val="20"/>
                        <w:lang w:val="id-ID"/>
                      </w:rPr>
                      <w:t>Pie Chart</w:t>
                    </w:r>
                  </w:p>
                  <w:p w:rsidR="00DB209D" w:rsidRPr="005A4B75" w:rsidRDefault="00DB209D" w:rsidP="00FD007F">
                    <w:pPr>
                      <w:pStyle w:val="ListParagraph"/>
                      <w:numPr>
                        <w:ilvl w:val="0"/>
                        <w:numId w:val="57"/>
                      </w:numPr>
                      <w:ind w:left="284" w:hanging="142"/>
                      <w:jc w:val="both"/>
                      <w:rPr>
                        <w:bCs/>
                        <w:i/>
                        <w:sz w:val="20"/>
                        <w:szCs w:val="20"/>
                        <w:lang w:val="id-ID"/>
                      </w:rPr>
                    </w:pPr>
                    <w:r w:rsidRPr="005A4B75">
                      <w:rPr>
                        <w:bCs/>
                        <w:i/>
                        <w:sz w:val="20"/>
                        <w:szCs w:val="20"/>
                        <w:lang w:val="id-ID"/>
                      </w:rPr>
                      <w:t>Bar Chart</w:t>
                    </w:r>
                  </w:p>
                  <w:p w:rsidR="00DB209D" w:rsidRPr="00A71517" w:rsidRDefault="00DB209D" w:rsidP="004322C2">
                    <w:pPr>
                      <w:ind w:left="142"/>
                      <w:jc w:val="both"/>
                      <w:rPr>
                        <w:bCs/>
                        <w:sz w:val="20"/>
                        <w:szCs w:val="20"/>
                        <w:lang w:val="id-ID"/>
                      </w:rPr>
                    </w:pPr>
                  </w:p>
                </w:txbxContent>
              </v:textbox>
            </v:rect>
            <v:rect id="_x0000_s1455" style="position:absolute;left:5583;top:7371;width:1709;height:1013" o:regroupid="5">
              <v:textbox style="mso-next-textbox:#_x0000_s1455">
                <w:txbxContent>
                  <w:p w:rsidR="00DB209D" w:rsidRPr="00CB523B" w:rsidRDefault="00DB209D" w:rsidP="00AC2231">
                    <w:pPr>
                      <w:jc w:val="both"/>
                      <w:rPr>
                        <w:b/>
                        <w:bCs/>
                        <w:sz w:val="20"/>
                        <w:szCs w:val="20"/>
                      </w:rPr>
                    </w:pPr>
                    <w:r>
                      <w:rPr>
                        <w:b/>
                        <w:bCs/>
                        <w:sz w:val="20"/>
                        <w:szCs w:val="20"/>
                      </w:rPr>
                      <w:t>Regresi Logisti</w:t>
                    </w:r>
                    <w:r>
                      <w:rPr>
                        <w:b/>
                        <w:bCs/>
                        <w:sz w:val="20"/>
                        <w:szCs w:val="20"/>
                        <w:lang w:val="id-ID"/>
                      </w:rPr>
                      <w:t>k</w:t>
                    </w:r>
                    <w:r>
                      <w:rPr>
                        <w:b/>
                        <w:bCs/>
                        <w:sz w:val="20"/>
                        <w:szCs w:val="20"/>
                      </w:rPr>
                      <w:t xml:space="preserve"> Multinomial</w:t>
                    </w:r>
                  </w:p>
                  <w:p w:rsidR="00DB209D" w:rsidRPr="00A71517" w:rsidRDefault="00DB209D" w:rsidP="00CB523B">
                    <w:pPr>
                      <w:jc w:val="both"/>
                      <w:rPr>
                        <w:bCs/>
                        <w:sz w:val="20"/>
                        <w:szCs w:val="20"/>
                        <w:lang w:val="id-ID"/>
                      </w:rPr>
                    </w:pPr>
                  </w:p>
                </w:txbxContent>
              </v:textbox>
            </v:rect>
            <v:shape id="_x0000_s1459" type="#_x0000_t67" style="position:absolute;left:6240;top:5220;width:459;height:238" o:regroupid="5">
              <v:textbox style="layout-flow:vertical-ideographic"/>
            </v:shape>
            <v:rect id="_x0000_s1611" style="position:absolute;left:8086;top:5650;width:1617;height:721" o:regroupid="5">
              <v:textbox style="mso-next-textbox:#_x0000_s1611">
                <w:txbxContent>
                  <w:p w:rsidR="00DB209D" w:rsidRPr="0058552E" w:rsidRDefault="00DB209D" w:rsidP="0058552E">
                    <w:pPr>
                      <w:jc w:val="center"/>
                      <w:rPr>
                        <w:bCs/>
                      </w:rPr>
                    </w:pPr>
                    <w:r>
                      <w:rPr>
                        <w:bCs/>
                      </w:rPr>
                      <w:t>Kebijakan</w:t>
                    </w:r>
                  </w:p>
                </w:txbxContent>
              </v:textbox>
            </v:rect>
            <v:rect id="_x0000_s1612" style="position:absolute;left:4856;top:5655;width:3101;height:1098" o:regroupid="5">
              <v:textbox style="mso-next-textbox:#_x0000_s1612">
                <w:txbxContent>
                  <w:p w:rsidR="00DB209D" w:rsidRDefault="00DB209D" w:rsidP="0058552E">
                    <w:pPr>
                      <w:jc w:val="center"/>
                      <w:rPr>
                        <w:bCs/>
                      </w:rPr>
                    </w:pPr>
                    <w:r>
                      <w:rPr>
                        <w:bCs/>
                      </w:rPr>
                      <w:t>Persepsi Masyarakat Terhadap</w:t>
                    </w:r>
                  </w:p>
                  <w:p w:rsidR="00DB209D" w:rsidRPr="0058552E" w:rsidRDefault="00DB209D" w:rsidP="0058552E">
                    <w:pPr>
                      <w:jc w:val="center"/>
                      <w:rPr>
                        <w:bCs/>
                      </w:rPr>
                    </w:pPr>
                    <w:r>
                      <w:rPr>
                        <w:bCs/>
                      </w:rPr>
                      <w:t xml:space="preserve">Kegiatan DBHCHT </w:t>
                    </w:r>
                  </w:p>
                </w:txbxContent>
              </v:textbox>
            </v:rect>
            <v:shape id="_x0000_s1613" type="#_x0000_t67" style="position:absolute;left:4438;top:5051;width:406;height:441;rotation:3590310fd" o:regroupid="5">
              <v:textbox style="layout-flow:vertical-ideographic"/>
            </v:shape>
            <v:shape id="_x0000_s1614" type="#_x0000_t67" style="position:absolute;left:7713;top:5075;width:406;height:402;rotation:-26039376fd" o:regroupid="5">
              <v:textbox style="layout-flow:vertical-ideographic"/>
            </v:shape>
            <v:shape id="_x0000_s1615" type="#_x0000_t67" style="position:absolute;left:6240;top:7034;width:459;height:238" o:regroupid="5">
              <v:textbox style="layout-flow:vertical-ideographic"/>
            </v:shape>
            <v:rect id="_x0000_s1618" style="position:absolute;left:7765;top:6924;width:2303;height:1226" o:regroupid="5">
              <v:textbox style="mso-next-textbox:#_x0000_s1618">
                <w:txbxContent>
                  <w:p w:rsidR="00DB209D" w:rsidRPr="004322C2" w:rsidRDefault="00DB209D" w:rsidP="00CB523B">
                    <w:pPr>
                      <w:jc w:val="both"/>
                      <w:rPr>
                        <w:b/>
                        <w:bCs/>
                        <w:sz w:val="20"/>
                        <w:szCs w:val="20"/>
                      </w:rPr>
                    </w:pPr>
                    <w:r>
                      <w:rPr>
                        <w:b/>
                        <w:bCs/>
                        <w:sz w:val="20"/>
                        <w:szCs w:val="20"/>
                      </w:rPr>
                      <w:t>Statistik Deskriptif</w:t>
                    </w:r>
                  </w:p>
                  <w:p w:rsidR="00DB209D" w:rsidRPr="00A71517" w:rsidRDefault="00DB209D" w:rsidP="00FD007F">
                    <w:pPr>
                      <w:numPr>
                        <w:ilvl w:val="0"/>
                        <w:numId w:val="21"/>
                      </w:numPr>
                      <w:ind w:left="142" w:hanging="142"/>
                      <w:jc w:val="both"/>
                      <w:rPr>
                        <w:bCs/>
                        <w:sz w:val="20"/>
                        <w:szCs w:val="20"/>
                        <w:lang w:val="id-ID"/>
                      </w:rPr>
                    </w:pPr>
                    <w:r>
                      <w:rPr>
                        <w:bCs/>
                        <w:sz w:val="20"/>
                        <w:szCs w:val="20"/>
                      </w:rPr>
                      <w:t>Tabel Frekuensi</w:t>
                    </w:r>
                  </w:p>
                  <w:p w:rsidR="00DB209D" w:rsidRPr="004322C2" w:rsidRDefault="00DB209D" w:rsidP="00FD007F">
                    <w:pPr>
                      <w:numPr>
                        <w:ilvl w:val="0"/>
                        <w:numId w:val="21"/>
                      </w:numPr>
                      <w:ind w:left="142" w:hanging="142"/>
                      <w:jc w:val="both"/>
                      <w:rPr>
                        <w:bCs/>
                        <w:sz w:val="20"/>
                        <w:szCs w:val="20"/>
                        <w:lang w:val="id-ID"/>
                      </w:rPr>
                    </w:pPr>
                    <w:r>
                      <w:rPr>
                        <w:bCs/>
                        <w:sz w:val="20"/>
                        <w:szCs w:val="20"/>
                      </w:rPr>
                      <w:t>Tab Silang</w:t>
                    </w:r>
                  </w:p>
                  <w:p w:rsidR="00DB209D" w:rsidRPr="00CB523B" w:rsidRDefault="00DB209D" w:rsidP="00FD007F">
                    <w:pPr>
                      <w:numPr>
                        <w:ilvl w:val="0"/>
                        <w:numId w:val="21"/>
                      </w:numPr>
                      <w:ind w:left="142" w:hanging="142"/>
                      <w:jc w:val="both"/>
                      <w:rPr>
                        <w:bCs/>
                        <w:sz w:val="20"/>
                        <w:szCs w:val="20"/>
                        <w:lang w:val="id-ID"/>
                      </w:rPr>
                    </w:pPr>
                    <w:r w:rsidRPr="005A4B75">
                      <w:rPr>
                        <w:bCs/>
                        <w:i/>
                        <w:sz w:val="20"/>
                        <w:szCs w:val="20"/>
                        <w:lang w:val="id-ID"/>
                      </w:rPr>
                      <w:t>Chi Square</w:t>
                    </w:r>
                    <w:r>
                      <w:rPr>
                        <w:bCs/>
                        <w:sz w:val="20"/>
                        <w:szCs w:val="20"/>
                        <w:lang w:val="id-ID"/>
                      </w:rPr>
                      <w:t xml:space="preserve"> ( </w:t>
                    </w:r>
                    <w:r>
                      <w:rPr>
                        <w:bCs/>
                        <w:sz w:val="20"/>
                        <w:szCs w:val="20"/>
                      </w:rPr>
                      <w:t>X</w:t>
                    </w:r>
                    <w:r w:rsidRPr="00CB523B">
                      <w:rPr>
                        <w:bCs/>
                        <w:sz w:val="20"/>
                        <w:szCs w:val="20"/>
                        <w:vertAlign w:val="superscript"/>
                      </w:rPr>
                      <w:t>2</w:t>
                    </w:r>
                    <w:r>
                      <w:rPr>
                        <w:sz w:val="20"/>
                        <w:szCs w:val="20"/>
                        <w:lang w:val="id-ID"/>
                      </w:rPr>
                      <w:t>)</w:t>
                    </w:r>
                  </w:p>
                </w:txbxContent>
              </v:textbox>
            </v:rect>
          </v:group>
        </w:pict>
      </w:r>
      <w:r w:rsidR="00AC2231">
        <w:rPr>
          <w:bCs/>
          <w:sz w:val="22"/>
          <w:szCs w:val="22"/>
        </w:rPr>
        <w:tab/>
      </w:r>
    </w:p>
    <w:p w:rsidR="00AC2231" w:rsidRPr="004D1AB7" w:rsidRDefault="00AC2231" w:rsidP="00AC2231">
      <w:pPr>
        <w:spacing w:line="360" w:lineRule="auto"/>
        <w:jc w:val="both"/>
        <w:rPr>
          <w:bCs/>
          <w:lang w:val="id-ID"/>
        </w:rPr>
      </w:pPr>
    </w:p>
    <w:p w:rsidR="00AC2231" w:rsidRPr="0057716C" w:rsidRDefault="00AC2231" w:rsidP="00AC2231">
      <w:pPr>
        <w:spacing w:line="360" w:lineRule="auto"/>
        <w:ind w:left="360"/>
        <w:jc w:val="both"/>
        <w:rPr>
          <w:b/>
          <w:lang w:val="sv-SE"/>
        </w:rPr>
      </w:pPr>
    </w:p>
    <w:p w:rsidR="00AC2231" w:rsidRPr="00761F9D" w:rsidRDefault="00AC2231" w:rsidP="00AC2231">
      <w:pPr>
        <w:spacing w:line="360" w:lineRule="auto"/>
        <w:ind w:left="360"/>
        <w:jc w:val="both"/>
        <w:rPr>
          <w:b/>
          <w:lang w:val="id-ID"/>
        </w:rPr>
      </w:pPr>
    </w:p>
    <w:p w:rsidR="00AC2231" w:rsidRDefault="00AC2231" w:rsidP="00AC2231">
      <w:pPr>
        <w:spacing w:line="360" w:lineRule="auto"/>
        <w:ind w:left="360"/>
        <w:jc w:val="both"/>
        <w:rPr>
          <w:b/>
          <w:lang w:val="id-ID"/>
        </w:rPr>
      </w:pPr>
    </w:p>
    <w:p w:rsidR="00AC2231" w:rsidRDefault="00AC2231" w:rsidP="00AC2231">
      <w:pPr>
        <w:spacing w:line="360" w:lineRule="auto"/>
        <w:ind w:left="360"/>
        <w:jc w:val="both"/>
        <w:rPr>
          <w:b/>
          <w:lang w:val="id-ID"/>
        </w:rPr>
      </w:pPr>
    </w:p>
    <w:p w:rsidR="00AC2231" w:rsidRDefault="00CB523B" w:rsidP="00CB523B">
      <w:pPr>
        <w:tabs>
          <w:tab w:val="left" w:pos="5742"/>
        </w:tabs>
        <w:spacing w:line="360" w:lineRule="auto"/>
        <w:ind w:left="360"/>
        <w:jc w:val="both"/>
        <w:rPr>
          <w:b/>
          <w:lang w:val="id-ID"/>
        </w:rPr>
      </w:pPr>
      <w:r>
        <w:rPr>
          <w:b/>
          <w:lang w:val="id-ID"/>
        </w:rPr>
        <w:tab/>
      </w:r>
    </w:p>
    <w:p w:rsidR="00AC2231" w:rsidRDefault="00AC2231" w:rsidP="00AC2231">
      <w:pPr>
        <w:spacing w:line="360" w:lineRule="auto"/>
        <w:ind w:left="360"/>
        <w:jc w:val="both"/>
        <w:rPr>
          <w:b/>
          <w:lang w:val="id-ID"/>
        </w:rPr>
      </w:pPr>
    </w:p>
    <w:p w:rsidR="00AC2231" w:rsidRDefault="00AC2231" w:rsidP="00AC2231">
      <w:pPr>
        <w:spacing w:line="360" w:lineRule="auto"/>
        <w:ind w:left="360"/>
        <w:jc w:val="both"/>
        <w:rPr>
          <w:b/>
          <w:lang w:val="id-ID"/>
        </w:rPr>
      </w:pPr>
    </w:p>
    <w:p w:rsidR="00AC2231" w:rsidRPr="0057716C" w:rsidRDefault="00AC2231" w:rsidP="00AC2231">
      <w:pPr>
        <w:spacing w:line="360" w:lineRule="auto"/>
        <w:ind w:left="360"/>
        <w:jc w:val="both"/>
        <w:rPr>
          <w:b/>
          <w:lang w:val="id-ID"/>
        </w:rPr>
      </w:pPr>
    </w:p>
    <w:p w:rsidR="00AC2231" w:rsidRDefault="00AC2231" w:rsidP="00702C7D">
      <w:pPr>
        <w:spacing w:line="360" w:lineRule="auto"/>
        <w:jc w:val="both"/>
        <w:rPr>
          <w:b/>
          <w:bCs/>
          <w:lang w:val="id-ID"/>
        </w:rPr>
      </w:pPr>
    </w:p>
    <w:p w:rsidR="00AC2231" w:rsidRPr="008A1C58" w:rsidRDefault="00AC2231" w:rsidP="00D32C1D">
      <w:pPr>
        <w:spacing w:line="360" w:lineRule="auto"/>
        <w:ind w:left="1778"/>
        <w:rPr>
          <w:b/>
          <w:bCs/>
          <w:color w:val="FF0000"/>
          <w:lang w:val="id-ID"/>
        </w:rPr>
      </w:pPr>
      <w:r w:rsidRPr="004D1AB7">
        <w:rPr>
          <w:b/>
          <w:bCs/>
          <w:lang w:val="id-ID"/>
        </w:rPr>
        <w:t>Gambar 4.</w:t>
      </w:r>
      <w:r w:rsidR="00BB1F0B">
        <w:rPr>
          <w:b/>
          <w:bCs/>
          <w:lang w:val="id-ID"/>
        </w:rPr>
        <w:t>4</w:t>
      </w:r>
      <w:r w:rsidRPr="004D1AB7">
        <w:rPr>
          <w:b/>
          <w:bCs/>
          <w:lang w:val="id-ID"/>
        </w:rPr>
        <w:t xml:space="preserve">. </w:t>
      </w:r>
      <w:r>
        <w:rPr>
          <w:b/>
          <w:bCs/>
          <w:lang w:val="id-ID"/>
        </w:rPr>
        <w:t>Desain Analisis</w:t>
      </w:r>
      <w:r w:rsidR="008A1C58">
        <w:rPr>
          <w:b/>
          <w:bCs/>
          <w:lang w:val="id-ID"/>
        </w:rPr>
        <w:t xml:space="preserve"> </w:t>
      </w:r>
    </w:p>
    <w:p w:rsidR="00702C7D" w:rsidRDefault="00702C7D" w:rsidP="000A1E53">
      <w:pPr>
        <w:spacing w:line="360" w:lineRule="auto"/>
        <w:ind w:firstLine="720"/>
        <w:jc w:val="both"/>
        <w:rPr>
          <w:lang w:val="id-ID"/>
        </w:rPr>
      </w:pPr>
    </w:p>
    <w:p w:rsidR="00AC2231" w:rsidRDefault="00AC2231" w:rsidP="000A1E53">
      <w:pPr>
        <w:spacing w:line="360" w:lineRule="auto"/>
        <w:ind w:firstLine="720"/>
        <w:jc w:val="both"/>
        <w:rPr>
          <w:lang w:val="id-ID"/>
        </w:rPr>
      </w:pPr>
      <w:r>
        <w:rPr>
          <w:lang w:val="id-ID"/>
        </w:rPr>
        <w:t xml:space="preserve">Tahapan statistik deskriptif yang akan dilakukan adalah pertama menyajikan data dalam bentuk tabel dan grafik. Kedua meringkas dan menjelaskan distribusi data dalam bentuk tendensi sentral, variasi, dan bentuk (Santoso, 2000: 11-12). Dengan statistik deskriptif, kumpulan data diperoleh akan tersaji dengan ringkas dan rapi serta dapat memberikan informasi inti dari kumpulan data yang ada. Informasi yang diperoleh </w:t>
      </w:r>
      <w:r w:rsidR="001A1219">
        <w:t xml:space="preserve"> </w:t>
      </w:r>
      <w:r>
        <w:rPr>
          <w:lang w:val="id-ID"/>
        </w:rPr>
        <w:t xml:space="preserve">akan </w:t>
      </w:r>
      <w:r w:rsidR="001A1219">
        <w:t xml:space="preserve"> </w:t>
      </w:r>
      <w:r>
        <w:rPr>
          <w:lang w:val="id-ID"/>
        </w:rPr>
        <w:t xml:space="preserve">tersaji dengan ringkas dan </w:t>
      </w:r>
      <w:r w:rsidR="001A1219">
        <w:t xml:space="preserve"> </w:t>
      </w:r>
      <w:r>
        <w:rPr>
          <w:lang w:val="id-ID"/>
        </w:rPr>
        <w:t xml:space="preserve">rapi serta dapat memberikan </w:t>
      </w:r>
      <w:r w:rsidR="001A1219">
        <w:t xml:space="preserve"> </w:t>
      </w:r>
      <w:r>
        <w:rPr>
          <w:lang w:val="id-ID"/>
        </w:rPr>
        <w:t>informasi yang dapat diperoleh dari statistika deskriptif</w:t>
      </w:r>
      <w:r w:rsidR="001A1219">
        <w:t xml:space="preserve"> </w:t>
      </w:r>
      <w:r>
        <w:rPr>
          <w:lang w:val="id-ID"/>
        </w:rPr>
        <w:t xml:space="preserve"> ini antara lain </w:t>
      </w:r>
      <w:r w:rsidR="001A1219">
        <w:t xml:space="preserve"> </w:t>
      </w:r>
      <w:r>
        <w:rPr>
          <w:lang w:val="id-ID"/>
        </w:rPr>
        <w:t>pemusatan data, penyebaran data, ukuran penyebaran data, serta kecenderungan suatu gugus data.</w:t>
      </w:r>
    </w:p>
    <w:p w:rsidR="00702C7D" w:rsidRDefault="00702C7D" w:rsidP="000A1E53">
      <w:pPr>
        <w:spacing w:line="360" w:lineRule="auto"/>
        <w:ind w:firstLine="720"/>
        <w:jc w:val="both"/>
        <w:rPr>
          <w:lang w:val="id-ID"/>
        </w:rPr>
      </w:pPr>
      <w:r>
        <w:rPr>
          <w:lang w:val="id-ID"/>
        </w:rPr>
        <w:lastRenderedPageBreak/>
        <w:t xml:space="preserve">Analisis yang </w:t>
      </w:r>
      <w:r w:rsidRPr="008363A7">
        <w:rPr>
          <w:b/>
          <w:lang w:val="id-ID"/>
        </w:rPr>
        <w:t>kedua</w:t>
      </w:r>
      <w:r>
        <w:rPr>
          <w:lang w:val="id-ID"/>
        </w:rPr>
        <w:t xml:space="preserve"> adalah menggunakan regresi logistik. Untuk mengetahui faktor-faktor yang diper</w:t>
      </w:r>
      <w:r w:rsidR="00C57344">
        <w:rPr>
          <w:lang w:val="id-ID"/>
        </w:rPr>
        <w:t>k</w:t>
      </w:r>
      <w:r>
        <w:rPr>
          <w:lang w:val="id-ID"/>
        </w:rPr>
        <w:t xml:space="preserve">irakan signifikan memprediksi persepsi masyarakat terhadap </w:t>
      </w:r>
      <w:r w:rsidR="00A92563">
        <w:rPr>
          <w:lang w:val="id-ID"/>
        </w:rPr>
        <w:t xml:space="preserve">DBHCHT. Alat analisis yang dipakai dengan menggunakan </w:t>
      </w:r>
      <w:r w:rsidR="00844AB2">
        <w:t xml:space="preserve"> </w:t>
      </w:r>
      <w:r w:rsidR="00A92563">
        <w:rPr>
          <w:lang w:val="id-ID"/>
        </w:rPr>
        <w:t>model</w:t>
      </w:r>
      <w:r w:rsidR="00844AB2">
        <w:t xml:space="preserve"> </w:t>
      </w:r>
      <w:r w:rsidR="00A92563">
        <w:rPr>
          <w:lang w:val="id-ID"/>
        </w:rPr>
        <w:t xml:space="preserve"> regresi logistik multinomial. </w:t>
      </w:r>
      <w:r w:rsidR="008E1CA3">
        <w:rPr>
          <w:lang w:val="id-ID"/>
        </w:rPr>
        <w:t>Kelebihan</w:t>
      </w:r>
      <w:r w:rsidR="00FC0A92">
        <w:t xml:space="preserve"> </w:t>
      </w:r>
      <w:r w:rsidR="008E1CA3">
        <w:rPr>
          <w:lang w:val="id-ID"/>
        </w:rPr>
        <w:t xml:space="preserve"> metode regresi</w:t>
      </w:r>
      <w:r w:rsidR="0066488E">
        <w:rPr>
          <w:lang w:val="id-ID"/>
        </w:rPr>
        <w:t xml:space="preserve"> ini</w:t>
      </w:r>
      <w:r w:rsidR="00AF66A8">
        <w:t xml:space="preserve"> menurut </w:t>
      </w:r>
      <w:r w:rsidR="00AF66A8" w:rsidRPr="00B00746">
        <w:t xml:space="preserve">Kuncoro (2011: 273) </w:t>
      </w:r>
      <w:r w:rsidR="0066488E">
        <w:rPr>
          <w:lang w:val="id-ID"/>
        </w:rPr>
        <w:t xml:space="preserve"> adalah:</w:t>
      </w:r>
    </w:p>
    <w:p w:rsidR="008E1CA3" w:rsidRDefault="008E1CA3" w:rsidP="00FD007F">
      <w:pPr>
        <w:pStyle w:val="ListParagraph"/>
        <w:numPr>
          <w:ilvl w:val="2"/>
          <w:numId w:val="22"/>
        </w:numPr>
        <w:spacing w:line="360" w:lineRule="auto"/>
        <w:jc w:val="both"/>
        <w:rPr>
          <w:lang w:val="id-ID"/>
        </w:rPr>
      </w:pPr>
      <w:r>
        <w:rPr>
          <w:lang w:val="id-ID"/>
        </w:rPr>
        <w:t>Regresi logistik tidak memiliki asumsi normalitas atas variabel bebas yang digunakan dalam model. Artinya, variabel penjelas tidak harus memiliki distribusi normal, linear, dan memiliki varian yang sama dalam setiap grup.</w:t>
      </w:r>
    </w:p>
    <w:p w:rsidR="008E1CA3" w:rsidRDefault="008E1CA3" w:rsidP="00FD007F">
      <w:pPr>
        <w:pStyle w:val="ListParagraph"/>
        <w:numPr>
          <w:ilvl w:val="2"/>
          <w:numId w:val="22"/>
        </w:numPr>
        <w:spacing w:line="360" w:lineRule="auto"/>
        <w:jc w:val="both"/>
        <w:rPr>
          <w:lang w:val="id-ID"/>
        </w:rPr>
      </w:pPr>
      <w:r>
        <w:rPr>
          <w:lang w:val="id-ID"/>
        </w:rPr>
        <w:t>Variabel-variabel prediktor dalam regresi logistik bisa merupakan campuran dari variabel kontinyu, diskrit, dan dikotomis.</w:t>
      </w:r>
    </w:p>
    <w:p w:rsidR="008E1CA3" w:rsidRDefault="008E1CA3" w:rsidP="00FD007F">
      <w:pPr>
        <w:pStyle w:val="ListParagraph"/>
        <w:numPr>
          <w:ilvl w:val="2"/>
          <w:numId w:val="22"/>
        </w:numPr>
        <w:spacing w:line="360" w:lineRule="auto"/>
        <w:jc w:val="both"/>
        <w:rPr>
          <w:lang w:val="id-ID"/>
        </w:rPr>
      </w:pPr>
      <w:r>
        <w:rPr>
          <w:lang w:val="id-ID"/>
        </w:rPr>
        <w:t xml:space="preserve">Regresi logistik sangat bermanfaat digunakan apabila distribusi respon atas variabel hasil  diharapkan </w:t>
      </w:r>
      <w:r w:rsidR="00E40B52">
        <w:rPr>
          <w:lang w:val="id-ID"/>
        </w:rPr>
        <w:t>nonlinear dengan satu atau lebih variabel prediktor.</w:t>
      </w:r>
    </w:p>
    <w:p w:rsidR="00E40B52" w:rsidRDefault="00E40B52" w:rsidP="00E40B52">
      <w:pPr>
        <w:pStyle w:val="ListParagraph"/>
        <w:spacing w:line="360" w:lineRule="auto"/>
        <w:ind w:left="360"/>
        <w:jc w:val="both"/>
        <w:rPr>
          <w:lang w:val="id-ID"/>
        </w:rPr>
      </w:pPr>
      <w:r>
        <w:rPr>
          <w:lang w:val="id-ID"/>
        </w:rPr>
        <w:t xml:space="preserve">Persamaan </w:t>
      </w:r>
      <w:r w:rsidR="00CB7F1E">
        <w:rPr>
          <w:lang w:val="id-ID"/>
        </w:rPr>
        <w:t>umum regresi logistik dinyatakan sebagai berikut:</w:t>
      </w:r>
    </w:p>
    <w:p w:rsidR="00CB7F1E" w:rsidRDefault="00CB7F1E" w:rsidP="00E40B52">
      <w:pPr>
        <w:pStyle w:val="ListParagraph"/>
        <w:spacing w:line="360" w:lineRule="auto"/>
        <w:ind w:left="360"/>
        <w:jc w:val="both"/>
        <w:rPr>
          <w:lang w:val="id-ID"/>
        </w:rPr>
      </w:pPr>
      <w:r w:rsidRPr="00DD2F32">
        <w:rPr>
          <w:lang w:val="id-ID"/>
        </w:rPr>
        <w:t>Ÿ</w:t>
      </w:r>
      <m:oMath>
        <m:r>
          <w:rPr>
            <w:rFonts w:ascii="Cambria Math" w:hAnsi="Cambria Math"/>
            <w:lang w:val="id-ID"/>
          </w:rPr>
          <m:t>i</m:t>
        </m:r>
        <m:r>
          <w:rPr>
            <w:rFonts w:ascii="Cambria Math"/>
            <w:lang w:val="id-ID"/>
          </w:rPr>
          <m:t>=</m:t>
        </m:r>
        <m:f>
          <m:fPr>
            <m:ctrlPr>
              <w:rPr>
                <w:rFonts w:ascii="Cambria Math" w:hAnsi="Cambria Math"/>
                <w:lang w:val="id-ID"/>
              </w:rPr>
            </m:ctrlPr>
          </m:fPr>
          <m:num>
            <m:r>
              <w:rPr>
                <w:rFonts w:ascii="Cambria Math" w:eastAsia="Adobe Fangsong Std R"/>
                <w:lang w:val="id-ID"/>
              </w:rPr>
              <m:t>ě</m:t>
            </m:r>
          </m:num>
          <m:den>
            <m:r>
              <w:rPr>
                <w:rFonts w:ascii="Cambria Math"/>
                <w:lang w:val="id-ID"/>
              </w:rPr>
              <m:t>1+</m:t>
            </m:r>
            <m:r>
              <w:rPr>
                <w:rFonts w:ascii="Cambria Math" w:eastAsia="Adobe Fangsong Std R"/>
                <w:lang w:val="id-ID"/>
              </w:rPr>
              <m:t>ě</m:t>
            </m:r>
          </m:den>
        </m:f>
      </m:oMath>
      <w:r w:rsidR="00641811">
        <w:rPr>
          <w:lang w:val="id-ID"/>
        </w:rPr>
        <w:tab/>
      </w:r>
      <w:r w:rsidR="00641811">
        <w:rPr>
          <w:lang w:val="id-ID"/>
        </w:rPr>
        <w:tab/>
      </w:r>
      <w:r w:rsidR="00641811">
        <w:rPr>
          <w:lang w:val="id-ID"/>
        </w:rPr>
        <w:tab/>
      </w:r>
      <w:r w:rsidR="00641811">
        <w:rPr>
          <w:lang w:val="id-ID"/>
        </w:rPr>
        <w:tab/>
      </w:r>
      <w:r w:rsidR="00641811">
        <w:rPr>
          <w:lang w:val="id-ID"/>
        </w:rPr>
        <w:tab/>
      </w:r>
      <w:r w:rsidR="00641811">
        <w:rPr>
          <w:lang w:val="id-ID"/>
        </w:rPr>
        <w:tab/>
      </w:r>
      <w:r w:rsidR="004D6EE1">
        <w:rPr>
          <w:lang w:val="id-ID"/>
        </w:rPr>
        <w:t xml:space="preserve">                   </w:t>
      </w:r>
      <w:r w:rsidR="00641811">
        <w:rPr>
          <w:lang w:val="id-ID"/>
        </w:rPr>
        <w:t>(1)</w:t>
      </w:r>
    </w:p>
    <w:p w:rsidR="00DD2F32" w:rsidRDefault="00DD2F32" w:rsidP="00E40B52">
      <w:pPr>
        <w:pStyle w:val="ListParagraph"/>
        <w:spacing w:line="360" w:lineRule="auto"/>
        <w:ind w:left="360"/>
        <w:jc w:val="both"/>
        <w:rPr>
          <w:lang w:val="id-ID"/>
        </w:rPr>
      </w:pPr>
      <w:r>
        <w:rPr>
          <w:lang w:val="id-ID"/>
        </w:rPr>
        <w:t xml:space="preserve">Di mana </w:t>
      </w:r>
      <w:r w:rsidRPr="00DD2F32">
        <w:rPr>
          <w:lang w:val="id-ID"/>
        </w:rPr>
        <w:t>Ÿ</w:t>
      </w:r>
      <m:oMath>
        <m:r>
          <w:rPr>
            <w:rFonts w:ascii="Cambria Math" w:hAnsi="Cambria Math"/>
            <w:lang w:val="id-ID"/>
          </w:rPr>
          <m:t>i</m:t>
        </m:r>
      </m:oMath>
      <w:r>
        <w:rPr>
          <w:lang w:val="id-ID"/>
        </w:rPr>
        <w:t xml:space="preserve">  probabilitas yang diestimasi dengan kasus sebanyak i= 1, ....., n dan </w:t>
      </w:r>
      <w:r>
        <w:rPr>
          <w:rFonts w:ascii="Adobe Fangsong Std R" w:eastAsia="Adobe Fangsong Std R" w:hAnsi="Adobe Fangsong Std R" w:hint="eastAsia"/>
          <w:lang w:val="id-ID"/>
        </w:rPr>
        <w:t>μ</w:t>
      </w:r>
      <w:r>
        <w:rPr>
          <w:lang w:val="id-ID"/>
        </w:rPr>
        <w:t xml:space="preserve">adalah </w:t>
      </w:r>
      <w:r>
        <w:rPr>
          <w:i/>
          <w:lang w:val="id-ID"/>
        </w:rPr>
        <w:t xml:space="preserve">the usual linear regression equation, </w:t>
      </w:r>
      <w:r>
        <w:rPr>
          <w:lang w:val="id-ID"/>
        </w:rPr>
        <w:t>di mana</w:t>
      </w:r>
    </w:p>
    <w:p w:rsidR="00DD2F32" w:rsidRDefault="00641811" w:rsidP="00E40B52">
      <w:pPr>
        <w:pStyle w:val="ListParagraph"/>
        <w:spacing w:line="360" w:lineRule="auto"/>
        <w:ind w:left="360"/>
        <w:jc w:val="both"/>
        <w:rPr>
          <w:rFonts w:ascii="Adobe Fangsong Std R" w:eastAsia="Adobe Fangsong Std R" w:hAnsi="Adobe Fangsong Std R"/>
          <w:lang w:val="id-ID"/>
        </w:rPr>
      </w:pPr>
      <w:r w:rsidRPr="00F20FAF">
        <w:rPr>
          <w:rFonts w:eastAsia="Adobe Fangsong Std R"/>
          <w:lang w:val="id-ID"/>
        </w:rPr>
        <w:t>μ</w:t>
      </w:r>
      <w:r w:rsidR="00DD2F32">
        <w:rPr>
          <w:rFonts w:ascii="Adobe Fangsong Std R" w:eastAsia="Adobe Fangsong Std R" w:hAnsi="Adobe Fangsong Std R"/>
          <w:lang w:val="id-ID"/>
        </w:rPr>
        <w:t xml:space="preserve"> = A + </w:t>
      </w:r>
      <w:r w:rsidR="006866D6">
        <w:rPr>
          <w:rFonts w:ascii="Adobe Fangsong Std R" w:eastAsia="Adobe Fangsong Std R" w:hAnsi="Adobe Fangsong Std R" w:hint="eastAsia"/>
          <w:lang w:val="id-ID"/>
        </w:rPr>
        <w:t>b</w:t>
      </w:r>
      <w:r w:rsidR="006866D6" w:rsidRPr="006866D6">
        <w:rPr>
          <w:rFonts w:ascii="Adobe Fangsong Std R" w:eastAsia="Adobe Fangsong Std R" w:hAnsi="Adobe Fangsong Std R"/>
          <w:sz w:val="16"/>
          <w:szCs w:val="16"/>
          <w:lang w:val="id-ID"/>
        </w:rPr>
        <w:t>1</w:t>
      </w:r>
      <w:r w:rsidR="006866D6">
        <w:rPr>
          <w:rFonts w:ascii="Adobe Fangsong Std R" w:eastAsia="Adobe Fangsong Std R" w:hAnsi="Adobe Fangsong Std R"/>
          <w:sz w:val="16"/>
          <w:szCs w:val="16"/>
          <w:lang w:val="id-ID"/>
        </w:rPr>
        <w:t>.</w:t>
      </w:r>
      <w:r w:rsidR="006866D6">
        <w:rPr>
          <w:rFonts w:ascii="Adobe Fangsong Std R" w:eastAsia="Adobe Fangsong Std R" w:hAnsi="Adobe Fangsong Std R"/>
          <w:lang w:val="id-ID"/>
        </w:rPr>
        <w:t>X</w:t>
      </w:r>
      <w:r w:rsidR="006866D6" w:rsidRPr="006866D6">
        <w:rPr>
          <w:rFonts w:ascii="Adobe Fangsong Std R" w:eastAsia="Adobe Fangsong Std R" w:hAnsi="Adobe Fangsong Std R"/>
          <w:sz w:val="16"/>
          <w:szCs w:val="16"/>
          <w:lang w:val="id-ID"/>
        </w:rPr>
        <w:t>1</w:t>
      </w:r>
      <w:r w:rsidR="006866D6">
        <w:rPr>
          <w:rFonts w:ascii="Adobe Fangsong Std R" w:eastAsia="Adobe Fangsong Std R" w:hAnsi="Adobe Fangsong Std R"/>
          <w:lang w:val="id-ID"/>
        </w:rPr>
        <w:t>+</w:t>
      </w:r>
      <w:r w:rsidR="006866D6">
        <w:rPr>
          <w:rFonts w:ascii="Adobe Fangsong Std R" w:eastAsia="Adobe Fangsong Std R" w:hAnsi="Adobe Fangsong Std R" w:hint="eastAsia"/>
          <w:lang w:val="id-ID"/>
        </w:rPr>
        <w:t>b</w:t>
      </w:r>
      <w:r w:rsidR="006866D6">
        <w:rPr>
          <w:rFonts w:ascii="Adobe Fangsong Std R" w:eastAsia="Adobe Fangsong Std R" w:hAnsi="Adobe Fangsong Std R"/>
          <w:sz w:val="16"/>
          <w:szCs w:val="16"/>
          <w:lang w:val="id-ID"/>
        </w:rPr>
        <w:t>2.</w:t>
      </w:r>
      <w:r w:rsidR="006866D6">
        <w:rPr>
          <w:rFonts w:ascii="Adobe Fangsong Std R" w:eastAsia="Adobe Fangsong Std R" w:hAnsi="Adobe Fangsong Std R"/>
          <w:lang w:val="id-ID"/>
        </w:rPr>
        <w:t>X</w:t>
      </w:r>
      <w:r w:rsidR="006866D6">
        <w:rPr>
          <w:rFonts w:ascii="Adobe Fangsong Std R" w:eastAsia="Adobe Fangsong Std R" w:hAnsi="Adobe Fangsong Std R"/>
          <w:sz w:val="16"/>
          <w:szCs w:val="16"/>
          <w:lang w:val="id-ID"/>
        </w:rPr>
        <w:t xml:space="preserve">2 </w:t>
      </w:r>
      <w:r w:rsidR="006866D6" w:rsidRPr="006866D6">
        <w:rPr>
          <w:rFonts w:ascii="Adobe Fangsong Std R" w:eastAsia="Adobe Fangsong Std R" w:hAnsi="Adobe Fangsong Std R"/>
          <w:lang w:val="id-ID"/>
        </w:rPr>
        <w:t>+</w:t>
      </w:r>
      <w:r w:rsidR="006866D6">
        <w:rPr>
          <w:rFonts w:ascii="Adobe Fangsong Std R" w:eastAsia="Adobe Fangsong Std R" w:hAnsi="Adobe Fangsong Std R"/>
          <w:lang w:val="id-ID"/>
        </w:rPr>
        <w:t xml:space="preserve"> ..............+ </w:t>
      </w:r>
      <w:r w:rsidR="006866D6">
        <w:rPr>
          <w:rFonts w:ascii="Adobe Fangsong Std R" w:eastAsia="Adobe Fangsong Std R" w:hAnsi="Adobe Fangsong Std R" w:hint="eastAsia"/>
          <w:lang w:val="id-ID"/>
        </w:rPr>
        <w:t>b</w:t>
      </w:r>
      <w:r w:rsidR="006866D6">
        <w:rPr>
          <w:rFonts w:ascii="Adobe Fangsong Std R" w:eastAsia="Adobe Fangsong Std R" w:hAnsi="Adobe Fangsong Std R"/>
          <w:sz w:val="16"/>
          <w:szCs w:val="16"/>
          <w:lang w:val="id-ID"/>
        </w:rPr>
        <w:t>k.</w:t>
      </w:r>
      <w:r w:rsidR="006866D6">
        <w:rPr>
          <w:rFonts w:ascii="Adobe Fangsong Std R" w:eastAsia="Adobe Fangsong Std R" w:hAnsi="Adobe Fangsong Std R"/>
          <w:lang w:val="id-ID"/>
        </w:rPr>
        <w:t>X</w:t>
      </w:r>
      <w:r w:rsidR="006866D6">
        <w:rPr>
          <w:rFonts w:ascii="Adobe Fangsong Std R" w:eastAsia="Adobe Fangsong Std R" w:hAnsi="Adobe Fangsong Std R"/>
          <w:sz w:val="16"/>
          <w:szCs w:val="16"/>
          <w:lang w:val="id-ID"/>
        </w:rPr>
        <w:t>k</w:t>
      </w:r>
      <w:r>
        <w:rPr>
          <w:rFonts w:ascii="Adobe Fangsong Std R" w:eastAsia="Adobe Fangsong Std R" w:hAnsi="Adobe Fangsong Std R"/>
          <w:sz w:val="16"/>
          <w:szCs w:val="16"/>
          <w:lang w:val="id-ID"/>
        </w:rPr>
        <w:tab/>
      </w:r>
      <w:r w:rsidR="004D6EE1">
        <w:rPr>
          <w:rFonts w:ascii="Adobe Fangsong Std R" w:eastAsia="Adobe Fangsong Std R" w:hAnsi="Adobe Fangsong Std R"/>
          <w:sz w:val="16"/>
          <w:szCs w:val="16"/>
          <w:lang w:val="id-ID"/>
        </w:rPr>
        <w:t xml:space="preserve">                                          </w:t>
      </w:r>
      <w:r w:rsidRPr="00641811">
        <w:rPr>
          <w:rFonts w:eastAsia="Adobe Fangsong Std R"/>
          <w:lang w:val="id-ID"/>
        </w:rPr>
        <w:t>(2)</w:t>
      </w:r>
    </w:p>
    <w:p w:rsidR="006866D6" w:rsidRDefault="0032272E" w:rsidP="00E40B52">
      <w:pPr>
        <w:pStyle w:val="ListParagraph"/>
        <w:spacing w:line="360" w:lineRule="auto"/>
        <w:ind w:left="360"/>
        <w:jc w:val="both"/>
        <w:rPr>
          <w:lang w:val="id-ID"/>
        </w:rPr>
      </w:pPr>
      <w:r>
        <w:rPr>
          <w:lang w:val="id-ID"/>
        </w:rPr>
        <w:t>dengan konstanta A, koefisien regresi b</w:t>
      </w:r>
      <w:r w:rsidRPr="0032272E">
        <w:rPr>
          <w:sz w:val="16"/>
          <w:szCs w:val="16"/>
          <w:lang w:val="id-ID"/>
        </w:rPr>
        <w:t>i</w:t>
      </w:r>
      <w:r>
        <w:rPr>
          <w:sz w:val="16"/>
          <w:szCs w:val="16"/>
          <w:lang w:val="id-ID"/>
        </w:rPr>
        <w:t xml:space="preserve">, </w:t>
      </w:r>
      <w:r>
        <w:rPr>
          <w:lang w:val="id-ID"/>
        </w:rPr>
        <w:t>dan variabel-variabel prediktor Xj dengan jumlah k prediktor (j= 1,2,...., k)</w:t>
      </w:r>
    </w:p>
    <w:p w:rsidR="0032272E" w:rsidRDefault="0032272E" w:rsidP="00E40B52">
      <w:pPr>
        <w:pStyle w:val="ListParagraph"/>
        <w:spacing w:line="360" w:lineRule="auto"/>
        <w:ind w:left="360"/>
        <w:jc w:val="both"/>
        <w:rPr>
          <w:lang w:val="id-ID"/>
        </w:rPr>
      </w:pPr>
      <w:r>
        <w:rPr>
          <w:lang w:val="id-ID"/>
        </w:rPr>
        <w:t>Persamaan yang digunakan dalam analisis model regresi logistik multinomial adalah sebagai berikut:</w:t>
      </w:r>
    </w:p>
    <w:p w:rsidR="0032272E" w:rsidRDefault="0032272E" w:rsidP="00E40B52">
      <w:pPr>
        <w:pStyle w:val="ListParagraph"/>
        <w:spacing w:line="360" w:lineRule="auto"/>
        <w:ind w:left="360"/>
        <w:jc w:val="both"/>
        <w:rPr>
          <w:rFonts w:eastAsia="Adobe Fangsong Std R"/>
          <w:lang w:val="id-ID"/>
        </w:rPr>
      </w:pPr>
      <w:r>
        <w:rPr>
          <w:lang w:val="id-ID"/>
        </w:rPr>
        <w:t xml:space="preserve">Persepsi= </w:t>
      </w:r>
      <w:r w:rsidRPr="00F20FAF">
        <w:rPr>
          <w:rFonts w:eastAsia="Adobe Fangsong Std R"/>
          <w:lang w:val="id-ID"/>
        </w:rPr>
        <w:t>β</w:t>
      </w:r>
      <w:r w:rsidR="00C74DBF" w:rsidRPr="00F20FAF">
        <w:rPr>
          <w:rFonts w:eastAsia="Adobe Fangsong Std R"/>
          <w:sz w:val="16"/>
          <w:szCs w:val="16"/>
          <w:lang w:val="id-ID"/>
        </w:rPr>
        <w:t>0</w:t>
      </w:r>
      <w:r w:rsidRPr="00F20FAF">
        <w:rPr>
          <w:rFonts w:eastAsia="Adobe Fangsong Std R"/>
          <w:lang w:val="id-ID"/>
        </w:rPr>
        <w:t xml:space="preserve"> + </w:t>
      </w:r>
      <w:r w:rsidR="00C74DBF" w:rsidRPr="00F20FAF">
        <w:rPr>
          <w:rFonts w:eastAsia="Adobe Fangsong Std R"/>
          <w:lang w:val="id-ID"/>
        </w:rPr>
        <w:t>β</w:t>
      </w:r>
      <w:r w:rsidRPr="00F20FAF">
        <w:rPr>
          <w:rFonts w:eastAsia="Adobe Fangsong Std R"/>
          <w:sz w:val="16"/>
          <w:szCs w:val="16"/>
          <w:lang w:val="id-ID"/>
        </w:rPr>
        <w:t>1.</w:t>
      </w:r>
      <w:r w:rsidR="00671121">
        <w:rPr>
          <w:rFonts w:eastAsia="Adobe Fangsong Std R"/>
          <w:lang w:val="id-ID"/>
        </w:rPr>
        <w:t>U</w:t>
      </w:r>
      <w:r w:rsidRPr="00F20FAF">
        <w:rPr>
          <w:rFonts w:eastAsia="Adobe Fangsong Std R"/>
          <w:lang w:val="id-ID"/>
        </w:rPr>
        <w:t xml:space="preserve">+ </w:t>
      </w:r>
      <w:r w:rsidR="00C74DBF" w:rsidRPr="00F20FAF">
        <w:rPr>
          <w:rFonts w:eastAsia="Adobe Fangsong Std R"/>
          <w:lang w:val="id-ID"/>
        </w:rPr>
        <w:t>β</w:t>
      </w:r>
      <w:r w:rsidRPr="00F20FAF">
        <w:rPr>
          <w:rFonts w:eastAsia="Adobe Fangsong Std R"/>
          <w:sz w:val="16"/>
          <w:szCs w:val="16"/>
          <w:lang w:val="id-ID"/>
        </w:rPr>
        <w:t>2.</w:t>
      </w:r>
      <w:r w:rsidR="00671121">
        <w:rPr>
          <w:rFonts w:eastAsia="Adobe Fangsong Std R"/>
          <w:lang w:val="id-ID"/>
        </w:rPr>
        <w:t>JK</w:t>
      </w:r>
      <w:r w:rsidRPr="00F20FAF">
        <w:rPr>
          <w:rFonts w:eastAsia="Adobe Fangsong Std R"/>
          <w:lang w:val="id-ID"/>
        </w:rPr>
        <w:t>+</w:t>
      </w:r>
      <w:r w:rsidR="00C74DBF" w:rsidRPr="00F20FAF">
        <w:rPr>
          <w:rFonts w:eastAsia="Adobe Fangsong Std R"/>
          <w:lang w:val="id-ID"/>
        </w:rPr>
        <w:t xml:space="preserve"> β</w:t>
      </w:r>
      <w:r w:rsidR="00C74DBF" w:rsidRPr="00F20FAF">
        <w:rPr>
          <w:rFonts w:eastAsia="Adobe Fangsong Std R"/>
          <w:sz w:val="16"/>
          <w:szCs w:val="16"/>
          <w:lang w:val="id-ID"/>
        </w:rPr>
        <w:t>3.</w:t>
      </w:r>
      <w:r w:rsidR="00A62C57">
        <w:rPr>
          <w:rFonts w:eastAsia="Adobe Fangsong Std R"/>
          <w:lang w:val="id-ID"/>
        </w:rPr>
        <w:t>P</w:t>
      </w:r>
      <w:r w:rsidR="00C74DBF" w:rsidRPr="00F20FAF">
        <w:rPr>
          <w:rFonts w:eastAsia="Adobe Fangsong Std R"/>
          <w:lang w:val="id-ID"/>
        </w:rPr>
        <w:t>+ β</w:t>
      </w:r>
      <w:r w:rsidR="00C74DBF" w:rsidRPr="00F20FAF">
        <w:rPr>
          <w:rFonts w:eastAsia="Adobe Fangsong Std R"/>
          <w:sz w:val="16"/>
          <w:szCs w:val="16"/>
          <w:lang w:val="id-ID"/>
        </w:rPr>
        <w:t>4.</w:t>
      </w:r>
      <w:r w:rsidR="00A62C57">
        <w:rPr>
          <w:rFonts w:eastAsia="Adobe Fangsong Std R"/>
          <w:lang w:val="id-ID"/>
        </w:rPr>
        <w:t>K</w:t>
      </w:r>
      <w:r w:rsidR="00C74DBF" w:rsidRPr="00F20FAF">
        <w:rPr>
          <w:rFonts w:eastAsia="Adobe Fangsong Std R"/>
          <w:lang w:val="id-ID"/>
        </w:rPr>
        <w:t>+</w:t>
      </w:r>
      <w:r w:rsidRPr="00F20FAF">
        <w:rPr>
          <w:rFonts w:eastAsia="Adobe Fangsong Std R"/>
          <w:lang w:val="id-ID"/>
        </w:rPr>
        <w:t>b</w:t>
      </w:r>
      <w:r w:rsidR="00C74DBF" w:rsidRPr="00F20FAF">
        <w:rPr>
          <w:rFonts w:eastAsia="Adobe Fangsong Std R"/>
          <w:sz w:val="16"/>
          <w:szCs w:val="16"/>
          <w:lang w:val="id-ID"/>
        </w:rPr>
        <w:t>5</w:t>
      </w:r>
      <w:r w:rsidRPr="00F20FAF">
        <w:rPr>
          <w:rFonts w:eastAsia="Adobe Fangsong Std R"/>
          <w:sz w:val="16"/>
          <w:szCs w:val="16"/>
          <w:lang w:val="id-ID"/>
        </w:rPr>
        <w:t>.</w:t>
      </w:r>
      <w:r w:rsidR="00A62C57">
        <w:rPr>
          <w:rFonts w:eastAsia="Adobe Fangsong Std R"/>
          <w:lang w:val="id-ID"/>
        </w:rPr>
        <w:t>F</w:t>
      </w:r>
      <w:r w:rsidR="00F20FAF">
        <w:rPr>
          <w:rFonts w:eastAsia="Adobe Fangsong Std R"/>
          <w:lang w:val="id-ID"/>
        </w:rPr>
        <w:t>+</w:t>
      </w:r>
      <w:r w:rsidR="00F20FAF" w:rsidRPr="00F20FAF">
        <w:rPr>
          <w:rFonts w:eastAsia="Adobe Fangsong Std R"/>
          <w:lang w:val="id-ID"/>
        </w:rPr>
        <w:t>μ</w:t>
      </w:r>
      <w:r w:rsidR="00F20FAF">
        <w:rPr>
          <w:rFonts w:eastAsia="Adobe Fangsong Std R"/>
          <w:lang w:val="id-ID"/>
        </w:rPr>
        <w:tab/>
      </w:r>
      <w:r w:rsidR="00F20FAF">
        <w:rPr>
          <w:rFonts w:eastAsia="Adobe Fangsong Std R"/>
          <w:lang w:val="id-ID"/>
        </w:rPr>
        <w:tab/>
        <w:t xml:space="preserve">        (3)</w:t>
      </w:r>
    </w:p>
    <w:p w:rsidR="00A023C8" w:rsidRDefault="00D02CD0" w:rsidP="00A023C8">
      <w:pPr>
        <w:spacing w:line="360" w:lineRule="auto"/>
        <w:ind w:left="360" w:firstLine="720"/>
        <w:jc w:val="both"/>
        <w:rPr>
          <w:lang w:val="id-ID"/>
        </w:rPr>
      </w:pPr>
      <w:r w:rsidRPr="00A023C8">
        <w:rPr>
          <w:lang w:val="id-ID"/>
        </w:rPr>
        <w:t xml:space="preserve">Variabel persepsi masyarakat dengan jumlah 26 item pertanyaan </w:t>
      </w:r>
      <w:r w:rsidR="0066488E" w:rsidRPr="00A023C8">
        <w:rPr>
          <w:lang w:val="id-ID"/>
        </w:rPr>
        <w:t xml:space="preserve">yang </w:t>
      </w:r>
      <w:r w:rsidRPr="00A023C8">
        <w:rPr>
          <w:lang w:val="id-ID"/>
        </w:rPr>
        <w:t xml:space="preserve">diukur menggunakan skala likert </w:t>
      </w:r>
      <w:r w:rsidR="00F562E8" w:rsidRPr="00A023C8">
        <w:rPr>
          <w:lang w:val="id-ID"/>
        </w:rPr>
        <w:t xml:space="preserve">0, 1, 2, </w:t>
      </w:r>
      <w:r w:rsidR="00AC38B2">
        <w:rPr>
          <w:lang w:val="id-ID"/>
        </w:rPr>
        <w:t>3</w:t>
      </w:r>
      <w:r w:rsidR="00F562E8" w:rsidRPr="00A023C8">
        <w:rPr>
          <w:lang w:val="id-ID"/>
        </w:rPr>
        <w:t xml:space="preserve">, dan </w:t>
      </w:r>
      <w:r w:rsidR="00AC38B2">
        <w:rPr>
          <w:lang w:val="id-ID"/>
        </w:rPr>
        <w:t>4</w:t>
      </w:r>
      <w:r w:rsidRPr="00A023C8">
        <w:rPr>
          <w:lang w:val="id-ID"/>
        </w:rPr>
        <w:t>. Nilai 0 (tidak tahu), 1 (</w:t>
      </w:r>
      <w:r w:rsidR="00F562E8" w:rsidRPr="00A023C8">
        <w:rPr>
          <w:lang w:val="id-ID"/>
        </w:rPr>
        <w:t xml:space="preserve">sangat tidak bermanfaat), 2 (tidak bermanfaat), </w:t>
      </w:r>
      <w:r w:rsidR="00AC38B2">
        <w:rPr>
          <w:lang w:val="id-ID"/>
        </w:rPr>
        <w:t>3</w:t>
      </w:r>
      <w:r w:rsidR="00F562E8" w:rsidRPr="00A023C8">
        <w:rPr>
          <w:lang w:val="id-ID"/>
        </w:rPr>
        <w:t xml:space="preserve"> (bermanfaat), dan </w:t>
      </w:r>
      <w:r w:rsidR="00AC38B2">
        <w:rPr>
          <w:lang w:val="id-ID"/>
        </w:rPr>
        <w:t>4</w:t>
      </w:r>
      <w:r w:rsidR="00F562E8" w:rsidRPr="00A023C8">
        <w:rPr>
          <w:lang w:val="id-ID"/>
        </w:rPr>
        <w:t xml:space="preserve"> (Sangat bermanfaat).</w:t>
      </w:r>
    </w:p>
    <w:p w:rsidR="00A62C57" w:rsidRPr="00A023C8" w:rsidRDefault="00A62C57" w:rsidP="00A023C8">
      <w:pPr>
        <w:spacing w:line="360" w:lineRule="auto"/>
        <w:ind w:left="360" w:firstLine="720"/>
        <w:jc w:val="both"/>
        <w:rPr>
          <w:lang w:val="id-ID"/>
        </w:rPr>
      </w:pPr>
      <w:r w:rsidRPr="00A023C8">
        <w:rPr>
          <w:lang w:val="id-ID"/>
        </w:rPr>
        <w:lastRenderedPageBreak/>
        <w:t xml:space="preserve">Variabel prediktor yang mempengaruhi persepsi masyarakat (Persepsi)  adalah Jenis Kelamin (JK), Umur (U), Pendidikan (P), </w:t>
      </w:r>
      <w:r w:rsidR="00A023C8">
        <w:rPr>
          <w:lang w:val="id-ID"/>
        </w:rPr>
        <w:t>Kegiatan (K), dan Frekuensi (F), dengan penjelasan sebagai berikut:</w:t>
      </w:r>
    </w:p>
    <w:p w:rsidR="006110E6" w:rsidRPr="006110E6" w:rsidRDefault="007721B5" w:rsidP="00FD007F">
      <w:pPr>
        <w:pStyle w:val="ListParagraph"/>
        <w:numPr>
          <w:ilvl w:val="3"/>
          <w:numId w:val="38"/>
        </w:numPr>
        <w:autoSpaceDE w:val="0"/>
        <w:autoSpaceDN w:val="0"/>
        <w:adjustRightInd w:val="0"/>
        <w:spacing w:line="360" w:lineRule="auto"/>
        <w:ind w:hanging="357"/>
        <w:jc w:val="both"/>
        <w:rPr>
          <w:lang w:val="id-ID" w:eastAsia="id-ID"/>
        </w:rPr>
      </w:pPr>
      <w:r w:rsidRPr="006110E6">
        <w:rPr>
          <w:lang w:val="id-ID" w:eastAsia="id-ID"/>
        </w:rPr>
        <w:t>Tingkat Umur/Usia mempunyai pengaruh yang cukup besar dalam membentuk per</w:t>
      </w:r>
      <w:r w:rsidR="00FB09CA">
        <w:rPr>
          <w:lang w:val="id-ID" w:eastAsia="id-ID"/>
        </w:rPr>
        <w:t>sepsi seseorang tentang berba</w:t>
      </w:r>
      <w:r w:rsidRPr="006110E6">
        <w:rPr>
          <w:lang w:val="id-ID" w:eastAsia="id-ID"/>
        </w:rPr>
        <w:t>gai aktivitas kehidupannya</w:t>
      </w:r>
      <w:r w:rsidR="006110E6" w:rsidRPr="006110E6">
        <w:rPr>
          <w:lang w:val="id-ID" w:eastAsia="id-ID"/>
        </w:rPr>
        <w:t xml:space="preserve"> (Prayitno, 2008).</w:t>
      </w:r>
      <w:r w:rsidR="009D0300">
        <w:rPr>
          <w:lang w:val="id-ID" w:eastAsia="id-ID"/>
        </w:rPr>
        <w:t xml:space="preserve"> </w:t>
      </w:r>
      <w:r w:rsidR="00BD3D17">
        <w:rPr>
          <w:lang w:val="id-ID" w:eastAsia="id-ID"/>
        </w:rPr>
        <w:t xml:space="preserve">Semakin matang seseorang semakin membentuk persepsi lebih obyektif dan independen. </w:t>
      </w:r>
      <w:r w:rsidR="001235AA" w:rsidRPr="006110E6">
        <w:rPr>
          <w:lang w:val="id-ID"/>
        </w:rPr>
        <w:t xml:space="preserve">Umur adalah </w:t>
      </w:r>
      <w:r w:rsidR="001235AA" w:rsidRPr="006110E6">
        <w:t>frekuensi ulang tahun terakhir responden pada saat penelitian</w:t>
      </w:r>
      <w:r w:rsidR="001235AA" w:rsidRPr="006110E6">
        <w:rPr>
          <w:lang w:val="id-ID"/>
        </w:rPr>
        <w:t>. Pengukuran variabel ini menggunakan skala ordinal. Dengan kode nomor 1</w:t>
      </w:r>
      <w:r w:rsidR="00F00713">
        <w:rPr>
          <w:lang w:val="id-ID"/>
        </w:rPr>
        <w:t xml:space="preserve"> (satu) d</w:t>
      </w:r>
      <w:r w:rsidR="001235AA" w:rsidRPr="006110E6">
        <w:rPr>
          <w:lang w:val="id-ID"/>
        </w:rPr>
        <w:t>i bawah 20 tahun, 2</w:t>
      </w:r>
      <w:r w:rsidR="00F00713">
        <w:rPr>
          <w:lang w:val="id-ID"/>
        </w:rPr>
        <w:t xml:space="preserve"> (dua) </w:t>
      </w:r>
      <w:r w:rsidR="001235AA" w:rsidRPr="006110E6">
        <w:rPr>
          <w:lang w:val="id-ID"/>
        </w:rPr>
        <w:t xml:space="preserve"> 20-</w:t>
      </w:r>
      <w:r w:rsidR="00A36863">
        <w:rPr>
          <w:lang w:val="id-ID"/>
        </w:rPr>
        <w:t>40</w:t>
      </w:r>
      <w:r w:rsidR="001235AA" w:rsidRPr="006110E6">
        <w:rPr>
          <w:lang w:val="id-ID"/>
        </w:rPr>
        <w:t xml:space="preserve"> tahun, 3</w:t>
      </w:r>
      <w:r w:rsidR="00F00713">
        <w:rPr>
          <w:lang w:val="id-ID"/>
        </w:rPr>
        <w:t xml:space="preserve"> (tiga) </w:t>
      </w:r>
      <w:r w:rsidR="00A36863">
        <w:rPr>
          <w:lang w:val="id-ID"/>
        </w:rPr>
        <w:t>40</w:t>
      </w:r>
      <w:r w:rsidR="001235AA" w:rsidRPr="006110E6">
        <w:rPr>
          <w:lang w:val="id-ID"/>
        </w:rPr>
        <w:t>-</w:t>
      </w:r>
      <w:r w:rsidR="00A36863">
        <w:rPr>
          <w:lang w:val="id-ID"/>
        </w:rPr>
        <w:t>60</w:t>
      </w:r>
      <w:r w:rsidR="001235AA" w:rsidRPr="006110E6">
        <w:rPr>
          <w:lang w:val="id-ID"/>
        </w:rPr>
        <w:t xml:space="preserve"> tahun, 4</w:t>
      </w:r>
      <w:r w:rsidR="00F00713">
        <w:rPr>
          <w:lang w:val="id-ID"/>
        </w:rPr>
        <w:t xml:space="preserve"> (empat)</w:t>
      </w:r>
      <w:r w:rsidR="001235AA" w:rsidRPr="006110E6">
        <w:rPr>
          <w:lang w:val="id-ID"/>
        </w:rPr>
        <w:t xml:space="preserve"> </w:t>
      </w:r>
      <w:r w:rsidR="00F00713">
        <w:rPr>
          <w:lang w:val="id-ID"/>
        </w:rPr>
        <w:t>d</w:t>
      </w:r>
      <w:r w:rsidR="001235AA" w:rsidRPr="006110E6">
        <w:rPr>
          <w:lang w:val="id-ID"/>
        </w:rPr>
        <w:t>i atas 6</w:t>
      </w:r>
      <w:r w:rsidR="00A36863">
        <w:rPr>
          <w:lang w:val="id-ID"/>
        </w:rPr>
        <w:t>0</w:t>
      </w:r>
      <w:r w:rsidR="001235AA" w:rsidRPr="006110E6">
        <w:rPr>
          <w:lang w:val="id-ID"/>
        </w:rPr>
        <w:t xml:space="preserve"> tahun.  </w:t>
      </w:r>
    </w:p>
    <w:p w:rsidR="006110E6" w:rsidRPr="006110E6" w:rsidRDefault="00833D91" w:rsidP="00FD007F">
      <w:pPr>
        <w:pStyle w:val="ListParagraph"/>
        <w:numPr>
          <w:ilvl w:val="3"/>
          <w:numId w:val="38"/>
        </w:numPr>
        <w:autoSpaceDE w:val="0"/>
        <w:autoSpaceDN w:val="0"/>
        <w:adjustRightInd w:val="0"/>
        <w:spacing w:line="360" w:lineRule="auto"/>
        <w:ind w:hanging="357"/>
        <w:jc w:val="both"/>
        <w:rPr>
          <w:lang w:val="id-ID" w:eastAsia="id-ID"/>
        </w:rPr>
      </w:pPr>
      <w:r w:rsidRPr="006110E6">
        <w:rPr>
          <w:lang w:val="id-ID" w:eastAsia="id-ID"/>
        </w:rPr>
        <w:t xml:space="preserve">Konsep </w:t>
      </w:r>
      <w:r w:rsidRPr="006110E6">
        <w:rPr>
          <w:i/>
          <w:iCs/>
          <w:lang w:val="id-ID" w:eastAsia="id-ID"/>
        </w:rPr>
        <w:t xml:space="preserve">gender </w:t>
      </w:r>
      <w:r w:rsidRPr="006110E6">
        <w:rPr>
          <w:lang w:val="id-ID" w:eastAsia="id-ID"/>
        </w:rPr>
        <w:t xml:space="preserve">dalam penelitian ini berdasarkan konsep </w:t>
      </w:r>
      <w:r w:rsidRPr="006110E6">
        <w:rPr>
          <w:i/>
          <w:iCs/>
          <w:lang w:val="id-ID" w:eastAsia="id-ID"/>
        </w:rPr>
        <w:t xml:space="preserve">seks </w:t>
      </w:r>
      <w:r w:rsidRPr="006110E6">
        <w:rPr>
          <w:lang w:val="id-ID" w:eastAsia="id-ID"/>
        </w:rPr>
        <w:t>(jenis kelamin).</w:t>
      </w:r>
      <w:r w:rsidR="00C633C3">
        <w:rPr>
          <w:lang w:val="id-ID" w:eastAsia="id-ID"/>
        </w:rPr>
        <w:t xml:space="preserve"> </w:t>
      </w:r>
      <w:r w:rsidR="000D6833" w:rsidRPr="006110E6">
        <w:rPr>
          <w:lang w:val="id-ID"/>
        </w:rPr>
        <w:t>Jenis Kelamin adalah kondisi responden berdasar jenis kelamin laki-laki dan perempuan.</w:t>
      </w:r>
      <w:r w:rsidR="000D6833">
        <w:rPr>
          <w:lang w:val="id-ID"/>
        </w:rPr>
        <w:t xml:space="preserve">  </w:t>
      </w:r>
      <w:r w:rsidR="00030345" w:rsidRPr="000D6833">
        <w:rPr>
          <w:rFonts w:eastAsia="Calibri"/>
          <w:i/>
          <w:iCs/>
        </w:rPr>
        <w:t>Sex</w:t>
      </w:r>
      <w:r w:rsidR="00030345" w:rsidRPr="000D6833">
        <w:rPr>
          <w:rFonts w:eastAsia="Calibri"/>
          <w:i/>
          <w:iCs/>
        </w:rPr>
        <w:softHyphen/>
        <w:t xml:space="preserve"> role stereotypes</w:t>
      </w:r>
      <w:r w:rsidR="00030345" w:rsidRPr="000D6833">
        <w:rPr>
          <w:rFonts w:eastAsia="Calibri"/>
        </w:rPr>
        <w:t xml:space="preserve"> </w:t>
      </w:r>
      <w:r w:rsidR="00030345" w:rsidRPr="000D6833">
        <w:rPr>
          <w:rFonts w:eastAsia="Calibri"/>
          <w:lang w:val="id-ID"/>
        </w:rPr>
        <w:t xml:space="preserve"> menurut </w:t>
      </w:r>
      <w:r w:rsidR="000D6833">
        <w:rPr>
          <w:rFonts w:eastAsia="Calibri"/>
        </w:rPr>
        <w:t>Palmer</w:t>
      </w:r>
      <w:r w:rsidR="000D6833">
        <w:rPr>
          <w:rFonts w:eastAsia="Calibri"/>
          <w:lang w:val="id-ID"/>
        </w:rPr>
        <w:t xml:space="preserve"> </w:t>
      </w:r>
      <w:r w:rsidR="000D6833">
        <w:rPr>
          <w:rFonts w:eastAsia="Calibri"/>
        </w:rPr>
        <w:t>&amp; Kandasaami</w:t>
      </w:r>
      <w:r w:rsidR="000D6833" w:rsidRPr="000D6833">
        <w:rPr>
          <w:rFonts w:eastAsia="Calibri"/>
          <w:lang w:val="id-ID"/>
        </w:rPr>
        <w:t xml:space="preserve"> (</w:t>
      </w:r>
      <w:r w:rsidR="00030345" w:rsidRPr="000D6833">
        <w:rPr>
          <w:rFonts w:eastAsia="Calibri"/>
        </w:rPr>
        <w:t>1997</w:t>
      </w:r>
      <w:r w:rsidR="000D6833" w:rsidRPr="000D6833">
        <w:rPr>
          <w:rFonts w:eastAsia="Calibri"/>
          <w:lang w:val="id-ID"/>
        </w:rPr>
        <w:t xml:space="preserve">) </w:t>
      </w:r>
      <w:r w:rsidR="00030345" w:rsidRPr="000D6833">
        <w:rPr>
          <w:rFonts w:eastAsia="Calibri"/>
        </w:rPr>
        <w:t xml:space="preserve">dihubungkan dengan pandangan umum bahwa laki-laki itu lebih berorientasi pada pekerjaan, obyektif, independen, agresif, dan pada umumnya mempunyai kemampuan lebih dibandingkan wanita dalam pertanggungjawaban manajerial. Wanita dilain pihak dipandang lebih pasif, lembut, orientasi pada pertimbangan, lebih sensitif dan lebih rendah posisinya pada pertanggung jawaban dalam organisasi dibandingkan laki-laki. </w:t>
      </w:r>
      <w:r w:rsidR="000D6833">
        <w:rPr>
          <w:rFonts w:eastAsia="Calibri"/>
          <w:lang w:val="id-ID"/>
        </w:rPr>
        <w:t xml:space="preserve"> </w:t>
      </w:r>
      <w:r w:rsidR="00030345" w:rsidRPr="000D6833">
        <w:rPr>
          <w:rFonts w:eastAsia="Calibri"/>
          <w:i/>
          <w:iCs/>
        </w:rPr>
        <w:t>Manajerial stereotypes</w:t>
      </w:r>
      <w:r w:rsidR="00030345" w:rsidRPr="000D6833">
        <w:rPr>
          <w:rFonts w:eastAsia="Calibri"/>
        </w:rPr>
        <w:t xml:space="preserve"> memberikan pengertian manajer yang sukses sebagai seseorang yang memiliki sikap, perilaku, dan temperamen yang umumnya lebih dimiliki laki-laki dibandingkan wanita</w:t>
      </w:r>
      <w:r w:rsidR="00030345">
        <w:rPr>
          <w:rFonts w:ascii="Arial Narrow" w:eastAsia="Calibri" w:hAnsi="Arial Narrow"/>
        </w:rPr>
        <w:t>.</w:t>
      </w:r>
      <w:r w:rsidR="000D6833">
        <w:rPr>
          <w:rFonts w:ascii="Arial Narrow" w:eastAsia="Calibri" w:hAnsi="Arial Narrow"/>
          <w:lang w:val="id-ID"/>
        </w:rPr>
        <w:t xml:space="preserve"> </w:t>
      </w:r>
      <w:r w:rsidR="005D6507">
        <w:rPr>
          <w:rFonts w:eastAsia="Calibri"/>
          <w:lang w:val="id-ID"/>
        </w:rPr>
        <w:t>J</w:t>
      </w:r>
      <w:r w:rsidR="000D6833">
        <w:rPr>
          <w:rFonts w:eastAsia="Calibri"/>
          <w:lang w:val="id-ID"/>
        </w:rPr>
        <w:t xml:space="preserve">enis kelamin laki-laki diperkirakan lebih </w:t>
      </w:r>
      <w:r w:rsidR="000D6833">
        <w:rPr>
          <w:rFonts w:eastAsia="Calibri"/>
        </w:rPr>
        <w:t>obyektif, independen</w:t>
      </w:r>
      <w:r w:rsidR="000D6833">
        <w:rPr>
          <w:rFonts w:eastAsia="Calibri"/>
          <w:lang w:val="id-ID"/>
        </w:rPr>
        <w:t xml:space="preserve"> dan </w:t>
      </w:r>
      <w:r w:rsidR="000D6833" w:rsidRPr="000D6833">
        <w:rPr>
          <w:rFonts w:eastAsia="Calibri"/>
        </w:rPr>
        <w:t>agresif</w:t>
      </w:r>
      <w:r w:rsidR="000D6833" w:rsidRPr="006110E6">
        <w:rPr>
          <w:lang w:val="id-ID" w:eastAsia="id-ID"/>
        </w:rPr>
        <w:t xml:space="preserve"> </w:t>
      </w:r>
      <w:r w:rsidR="00BD3D17">
        <w:rPr>
          <w:lang w:val="id-ID" w:eastAsia="id-ID"/>
        </w:rPr>
        <w:t xml:space="preserve"> dalam membentuk </w:t>
      </w:r>
      <w:r w:rsidR="000D6833">
        <w:rPr>
          <w:lang w:val="id-ID" w:eastAsia="id-ID"/>
        </w:rPr>
        <w:t xml:space="preserve">persepsi terhadap sesuatu dalam pertimbangan organisasi. Variabel ini </w:t>
      </w:r>
      <w:r w:rsidR="00377BD7" w:rsidRPr="006110E6">
        <w:rPr>
          <w:lang w:val="id-ID" w:eastAsia="id-ID"/>
        </w:rPr>
        <w:t xml:space="preserve">diukur menggunakan skala nominal. Perempuan menggunakan kode nomor 1 </w:t>
      </w:r>
      <w:r w:rsidR="00B31566" w:rsidRPr="006110E6">
        <w:rPr>
          <w:lang w:val="id-ID" w:eastAsia="id-ID"/>
        </w:rPr>
        <w:t xml:space="preserve">(satu) </w:t>
      </w:r>
      <w:r w:rsidR="00377BD7" w:rsidRPr="006110E6">
        <w:rPr>
          <w:lang w:val="id-ID" w:eastAsia="id-ID"/>
        </w:rPr>
        <w:t>dan laki-laki menggunakan kode nomor 2</w:t>
      </w:r>
      <w:r w:rsidR="00B31566" w:rsidRPr="006110E6">
        <w:rPr>
          <w:lang w:val="id-ID" w:eastAsia="id-ID"/>
        </w:rPr>
        <w:t xml:space="preserve"> (dua)</w:t>
      </w:r>
      <w:r w:rsidR="00377BD7" w:rsidRPr="006110E6">
        <w:rPr>
          <w:lang w:val="id-ID" w:eastAsia="id-ID"/>
        </w:rPr>
        <w:t>.</w:t>
      </w:r>
    </w:p>
    <w:p w:rsidR="00423EF1" w:rsidRPr="00423EF1" w:rsidRDefault="00A62C57" w:rsidP="00FD007F">
      <w:pPr>
        <w:pStyle w:val="ListParagraph"/>
        <w:numPr>
          <w:ilvl w:val="3"/>
          <w:numId w:val="38"/>
        </w:numPr>
        <w:autoSpaceDE w:val="0"/>
        <w:autoSpaceDN w:val="0"/>
        <w:adjustRightInd w:val="0"/>
        <w:spacing w:line="360" w:lineRule="auto"/>
        <w:ind w:hanging="357"/>
        <w:jc w:val="both"/>
        <w:rPr>
          <w:rFonts w:ascii="TrebuchetMS" w:hAnsi="TrebuchetMS" w:cs="TrebuchetMS"/>
          <w:sz w:val="22"/>
          <w:szCs w:val="22"/>
          <w:lang w:val="id-ID" w:eastAsia="id-ID"/>
        </w:rPr>
      </w:pPr>
      <w:r w:rsidRPr="006110E6">
        <w:rPr>
          <w:lang w:val="id-ID"/>
        </w:rPr>
        <w:t>Pendidikan</w:t>
      </w:r>
      <w:r w:rsidR="00377BD7" w:rsidRPr="006110E6">
        <w:rPr>
          <w:lang w:val="id-ID"/>
        </w:rPr>
        <w:t xml:space="preserve"> adalah </w:t>
      </w:r>
      <w:r w:rsidR="00377BD7" w:rsidRPr="006110E6">
        <w:t>pendidikan formal yang telah ditempuh responden pada saat penelitian</w:t>
      </w:r>
      <w:r w:rsidR="006512E4" w:rsidRPr="006110E6">
        <w:rPr>
          <w:lang w:val="id-ID"/>
        </w:rPr>
        <w:t xml:space="preserve">. </w:t>
      </w:r>
      <w:r w:rsidR="007721B5" w:rsidRPr="006110E6">
        <w:rPr>
          <w:lang w:val="id-ID" w:eastAsia="id-ID"/>
        </w:rPr>
        <w:t xml:space="preserve">Pendidikan merupakan salah satu modal untuk </w:t>
      </w:r>
      <w:r w:rsidR="007721B5" w:rsidRPr="006110E6">
        <w:rPr>
          <w:lang w:val="id-ID" w:eastAsia="id-ID"/>
        </w:rPr>
        <w:lastRenderedPageBreak/>
        <w:t xml:space="preserve">mempermudah penyerapan informasi untuk menambah pengetahuan. Semakin tinggi tingkat pendidikan yang dikenyam oleh seseorang akan membentuk persepsi seseorang ke arah yang lebih positif terhadap sesuatu hal (Prayitno, 2008). </w:t>
      </w:r>
      <w:r w:rsidR="005C2B6B" w:rsidRPr="006110E6">
        <w:rPr>
          <w:lang w:val="id-ID"/>
        </w:rPr>
        <w:t>Pengukuran variabel pendidikan ini menggunakan skala ordinal.</w:t>
      </w:r>
      <w:r w:rsidR="00D307FC">
        <w:rPr>
          <w:lang w:val="id-ID"/>
        </w:rPr>
        <w:t xml:space="preserve"> Dengan kode nomor 1 (satu) </w:t>
      </w:r>
      <w:r w:rsidR="005C2B6B" w:rsidRPr="006110E6">
        <w:rPr>
          <w:lang w:val="id-ID"/>
        </w:rPr>
        <w:t xml:space="preserve"> SD, 2</w:t>
      </w:r>
      <w:r w:rsidR="00D307FC">
        <w:rPr>
          <w:lang w:val="id-ID"/>
        </w:rPr>
        <w:t xml:space="preserve"> (dua) </w:t>
      </w:r>
      <w:r w:rsidR="005C2B6B" w:rsidRPr="006110E6">
        <w:rPr>
          <w:lang w:val="id-ID"/>
        </w:rPr>
        <w:t xml:space="preserve"> SMP, 3</w:t>
      </w:r>
      <w:r w:rsidR="00D307FC">
        <w:rPr>
          <w:lang w:val="id-ID"/>
        </w:rPr>
        <w:t xml:space="preserve"> (tiga) </w:t>
      </w:r>
      <w:r w:rsidR="005C2B6B" w:rsidRPr="006110E6">
        <w:rPr>
          <w:lang w:val="id-ID"/>
        </w:rPr>
        <w:t xml:space="preserve"> SLTA, 4</w:t>
      </w:r>
      <w:r w:rsidR="00D307FC">
        <w:rPr>
          <w:lang w:val="id-ID"/>
        </w:rPr>
        <w:t xml:space="preserve"> (empat) </w:t>
      </w:r>
      <w:r w:rsidR="005C2B6B" w:rsidRPr="006110E6">
        <w:rPr>
          <w:lang w:val="id-ID"/>
        </w:rPr>
        <w:t xml:space="preserve"> Diploma, 5</w:t>
      </w:r>
      <w:r w:rsidR="00D307FC">
        <w:rPr>
          <w:lang w:val="id-ID"/>
        </w:rPr>
        <w:t xml:space="preserve"> (lima) </w:t>
      </w:r>
      <w:r w:rsidR="00A36863">
        <w:rPr>
          <w:lang w:val="id-ID"/>
        </w:rPr>
        <w:t xml:space="preserve"> Sarjana, dan 6 (enam) S2/S3</w:t>
      </w:r>
    </w:p>
    <w:p w:rsidR="00F630E5" w:rsidRPr="005D6507" w:rsidRDefault="00A62C57" w:rsidP="00F630E5">
      <w:pPr>
        <w:numPr>
          <w:ilvl w:val="3"/>
          <w:numId w:val="38"/>
        </w:numPr>
        <w:autoSpaceDE w:val="0"/>
        <w:autoSpaceDN w:val="0"/>
        <w:adjustRightInd w:val="0"/>
        <w:spacing w:line="360" w:lineRule="auto"/>
        <w:jc w:val="both"/>
      </w:pPr>
      <w:r w:rsidRPr="005D6507">
        <w:rPr>
          <w:lang w:val="id-ID"/>
        </w:rPr>
        <w:t>Kegiatan</w:t>
      </w:r>
      <w:r w:rsidR="00377BD7" w:rsidRPr="005D6507">
        <w:rPr>
          <w:lang w:val="id-ID"/>
        </w:rPr>
        <w:t xml:space="preserve"> adalah kegiatan-kegiatan yang telah dilaksanakan dengan menggunakan dana DBHCHT yang diikuti responden.</w:t>
      </w:r>
      <w:r w:rsidR="00F630E5" w:rsidRPr="005D6507">
        <w:t xml:space="preserve"> </w:t>
      </w:r>
      <w:r w:rsidR="00F630E5" w:rsidRPr="005D6507">
        <w:rPr>
          <w:lang w:val="id-ID"/>
        </w:rPr>
        <w:t>Keikutsertaan dalam kegiatan  akan m</w:t>
      </w:r>
      <w:r w:rsidR="00F630E5" w:rsidRPr="005D6507">
        <w:t xml:space="preserve">embantu </w:t>
      </w:r>
      <w:r w:rsidR="00F630E5" w:rsidRPr="005D6507">
        <w:rPr>
          <w:lang w:val="id-ID"/>
        </w:rPr>
        <w:t>seseorang</w:t>
      </w:r>
      <w:r w:rsidR="00F630E5" w:rsidRPr="005D6507">
        <w:t xml:space="preserve"> dalam mengambil keputusan yang lebih baik</w:t>
      </w:r>
      <w:r w:rsidR="00F630E5" w:rsidRPr="005D6507">
        <w:rPr>
          <w:lang w:val="id-ID"/>
        </w:rPr>
        <w:t xml:space="preserve">, </w:t>
      </w:r>
      <w:r w:rsidR="00F630E5" w:rsidRPr="005D6507">
        <w:t>pemecahan masalah yang efektif</w:t>
      </w:r>
      <w:r w:rsidR="00F630E5" w:rsidRPr="005D6507">
        <w:rPr>
          <w:lang w:val="id-ID"/>
        </w:rPr>
        <w:t>, m</w:t>
      </w:r>
      <w:r w:rsidR="00F630E5" w:rsidRPr="005D6507">
        <w:t>embantu dalam mendorong serta mencapai pengembangan dan kepercayaan</w:t>
      </w:r>
      <w:r w:rsidR="00F630E5" w:rsidRPr="005D6507">
        <w:rPr>
          <w:lang w:val="id-ID"/>
        </w:rPr>
        <w:t xml:space="preserve"> </w:t>
      </w:r>
      <w:r w:rsidR="00F630E5" w:rsidRPr="005D6507">
        <w:t>diri</w:t>
      </w:r>
      <w:r w:rsidR="00F630E5" w:rsidRPr="005D6507">
        <w:rPr>
          <w:lang w:val="id-ID"/>
        </w:rPr>
        <w:t>, m</w:t>
      </w:r>
      <w:r w:rsidR="00F630E5" w:rsidRPr="005D6507">
        <w:t>enyediakan informasi untuk memperbaiki pengetahuan kepemimpinan,</w:t>
      </w:r>
      <w:r w:rsidR="00F630E5" w:rsidRPr="005D6507">
        <w:rPr>
          <w:lang w:val="id-ID"/>
        </w:rPr>
        <w:t xml:space="preserve"> </w:t>
      </w:r>
      <w:r w:rsidR="00F630E5" w:rsidRPr="005D6507">
        <w:t>keterampilan berkomunikasi dan bersikap.</w:t>
      </w:r>
      <w:r w:rsidR="00F630E5" w:rsidRPr="005D6507">
        <w:rPr>
          <w:lang w:val="id-ID"/>
        </w:rPr>
        <w:t xml:space="preserve"> </w:t>
      </w:r>
      <w:r w:rsidR="005D6507" w:rsidRPr="005D6507">
        <w:rPr>
          <w:lang w:val="id-ID"/>
        </w:rPr>
        <w:t xml:space="preserve">Pengetahuan dan pengalaman akan memberikan persepsi yang  </w:t>
      </w:r>
      <w:r w:rsidR="005D6507" w:rsidRPr="005D6507">
        <w:rPr>
          <w:rFonts w:eastAsia="Calibri"/>
        </w:rPr>
        <w:t>obyektif</w:t>
      </w:r>
      <w:r w:rsidR="005D6507" w:rsidRPr="005D6507">
        <w:rPr>
          <w:rFonts w:eastAsia="Calibri"/>
          <w:lang w:val="id-ID"/>
        </w:rPr>
        <w:t xml:space="preserve"> </w:t>
      </w:r>
      <w:r w:rsidR="005D6507" w:rsidRPr="005D6507">
        <w:rPr>
          <w:lang w:val="id-ID" w:eastAsia="id-ID"/>
        </w:rPr>
        <w:t xml:space="preserve">terhadap sesuatu yang didapat selama mengikuti kegiatan. Variabel ini </w:t>
      </w:r>
      <w:r w:rsidR="006512E4" w:rsidRPr="005D6507">
        <w:rPr>
          <w:lang w:val="id-ID" w:eastAsia="id-ID"/>
        </w:rPr>
        <w:t>di</w:t>
      </w:r>
      <w:r w:rsidR="00A023C8" w:rsidRPr="005D6507">
        <w:rPr>
          <w:lang w:val="id-ID" w:eastAsia="id-ID"/>
        </w:rPr>
        <w:t>ukur menggunakan skala nominal. K</w:t>
      </w:r>
      <w:r w:rsidR="006512E4" w:rsidRPr="005D6507">
        <w:rPr>
          <w:lang w:val="id-ID" w:eastAsia="id-ID"/>
        </w:rPr>
        <w:t xml:space="preserve">ode nomor </w:t>
      </w:r>
      <w:r w:rsidR="00AC38B2" w:rsidRPr="005D6507">
        <w:rPr>
          <w:lang w:val="id-ID" w:eastAsia="id-ID"/>
        </w:rPr>
        <w:t xml:space="preserve">0 (nol) menunjukkan tidak tahu, </w:t>
      </w:r>
      <w:r w:rsidR="006512E4" w:rsidRPr="005D6507">
        <w:rPr>
          <w:lang w:val="id-ID" w:eastAsia="id-ID"/>
        </w:rPr>
        <w:t xml:space="preserve">1 </w:t>
      </w:r>
      <w:r w:rsidR="00B31566" w:rsidRPr="005D6507">
        <w:rPr>
          <w:lang w:val="id-ID" w:eastAsia="id-ID"/>
        </w:rPr>
        <w:t xml:space="preserve">(satu) </w:t>
      </w:r>
      <w:r w:rsidR="00A023C8" w:rsidRPr="005D6507">
        <w:rPr>
          <w:lang w:val="id-ID" w:eastAsia="id-ID"/>
        </w:rPr>
        <w:t xml:space="preserve">menunjukkan belum pernah </w:t>
      </w:r>
      <w:r w:rsidR="006512E4" w:rsidRPr="005D6507">
        <w:rPr>
          <w:lang w:val="id-ID" w:eastAsia="id-ID"/>
        </w:rPr>
        <w:t xml:space="preserve">dan </w:t>
      </w:r>
      <w:r w:rsidR="00A023C8" w:rsidRPr="005D6507">
        <w:rPr>
          <w:lang w:val="id-ID" w:eastAsia="id-ID"/>
        </w:rPr>
        <w:t xml:space="preserve">2 </w:t>
      </w:r>
      <w:r w:rsidR="00B31566" w:rsidRPr="005D6507">
        <w:rPr>
          <w:lang w:val="id-ID" w:eastAsia="id-ID"/>
        </w:rPr>
        <w:t xml:space="preserve">(dua) </w:t>
      </w:r>
      <w:r w:rsidR="00A023C8" w:rsidRPr="005D6507">
        <w:rPr>
          <w:lang w:val="id-ID" w:eastAsia="id-ID"/>
        </w:rPr>
        <w:t xml:space="preserve">menunjukkan </w:t>
      </w:r>
      <w:r w:rsidR="006512E4" w:rsidRPr="005D6507">
        <w:rPr>
          <w:lang w:val="id-ID" w:eastAsia="id-ID"/>
        </w:rPr>
        <w:t>pernah.</w:t>
      </w:r>
    </w:p>
    <w:p w:rsidR="00581FE5" w:rsidRPr="005D6507" w:rsidRDefault="00A62C57" w:rsidP="00F630E5">
      <w:pPr>
        <w:numPr>
          <w:ilvl w:val="3"/>
          <w:numId w:val="38"/>
        </w:numPr>
        <w:autoSpaceDE w:val="0"/>
        <w:autoSpaceDN w:val="0"/>
        <w:adjustRightInd w:val="0"/>
        <w:spacing w:line="360" w:lineRule="auto"/>
        <w:jc w:val="both"/>
      </w:pPr>
      <w:r w:rsidRPr="005D6507">
        <w:rPr>
          <w:lang w:val="id-ID"/>
        </w:rPr>
        <w:t>Frekuensi</w:t>
      </w:r>
      <w:r w:rsidR="00377BD7" w:rsidRPr="005D6507">
        <w:rPr>
          <w:lang w:val="id-ID"/>
        </w:rPr>
        <w:t xml:space="preserve"> adalah jumlah/kali responden mengikuti kegiatan yang telah dilaksanakan dengan menggunakan dana DBHCHT.</w:t>
      </w:r>
      <w:r w:rsidR="004D6EE1" w:rsidRPr="005D6507">
        <w:rPr>
          <w:lang w:val="id-ID"/>
        </w:rPr>
        <w:t xml:space="preserve"> </w:t>
      </w:r>
      <w:r w:rsidR="00423EF1" w:rsidRPr="005D6507">
        <w:rPr>
          <w:lang w:val="id-ID"/>
        </w:rPr>
        <w:t xml:space="preserve">Semakin banyak kegiatan DBHCHT yang diikuti seseorang akan membentuk persepsi positif terhadap sesuatu hal. </w:t>
      </w:r>
      <w:r w:rsidR="00BB17AD" w:rsidRPr="005D6507">
        <w:rPr>
          <w:lang w:val="id-ID"/>
        </w:rPr>
        <w:t xml:space="preserve">Variabel ini </w:t>
      </w:r>
      <w:r w:rsidR="006512E4" w:rsidRPr="005D6507">
        <w:rPr>
          <w:lang w:val="id-ID" w:eastAsia="id-ID"/>
        </w:rPr>
        <w:t xml:space="preserve">diukur menggunakan skala nominal. </w:t>
      </w:r>
      <w:r w:rsidR="00BB17AD" w:rsidRPr="005D6507">
        <w:rPr>
          <w:lang w:val="id-ID" w:eastAsia="id-ID"/>
        </w:rPr>
        <w:t xml:space="preserve">Mengikuti kegiatan </w:t>
      </w:r>
      <w:r w:rsidR="006512E4" w:rsidRPr="005D6507">
        <w:rPr>
          <w:lang w:val="id-ID" w:eastAsia="id-ID"/>
        </w:rPr>
        <w:t>1</w:t>
      </w:r>
      <w:r w:rsidR="00A36863" w:rsidRPr="005D6507">
        <w:rPr>
          <w:lang w:val="id-ID" w:eastAsia="id-ID"/>
        </w:rPr>
        <w:t>-2</w:t>
      </w:r>
      <w:r w:rsidR="006512E4" w:rsidRPr="005D6507">
        <w:rPr>
          <w:lang w:val="id-ID" w:eastAsia="id-ID"/>
        </w:rPr>
        <w:t xml:space="preserve"> </w:t>
      </w:r>
      <w:r w:rsidR="00BB17AD" w:rsidRPr="005D6507">
        <w:rPr>
          <w:lang w:val="id-ID" w:eastAsia="id-ID"/>
        </w:rPr>
        <w:t xml:space="preserve">kali </w:t>
      </w:r>
      <w:r w:rsidR="006512E4" w:rsidRPr="005D6507">
        <w:rPr>
          <w:lang w:val="id-ID" w:eastAsia="id-ID"/>
        </w:rPr>
        <w:t xml:space="preserve">menggunakan kode nomor 1 </w:t>
      </w:r>
      <w:r w:rsidR="00BB17AD" w:rsidRPr="005D6507">
        <w:rPr>
          <w:lang w:val="id-ID" w:eastAsia="id-ID"/>
        </w:rPr>
        <w:t xml:space="preserve">(satu), </w:t>
      </w:r>
      <w:r w:rsidR="00A36863" w:rsidRPr="005D6507">
        <w:rPr>
          <w:lang w:val="id-ID" w:eastAsia="id-ID"/>
        </w:rPr>
        <w:t>3</w:t>
      </w:r>
      <w:r w:rsidR="00502A0C" w:rsidRPr="005D6507">
        <w:rPr>
          <w:lang w:val="id-ID" w:eastAsia="id-ID"/>
        </w:rPr>
        <w:t xml:space="preserve">-4 </w:t>
      </w:r>
      <w:r w:rsidR="006512E4" w:rsidRPr="005D6507">
        <w:rPr>
          <w:lang w:val="id-ID" w:eastAsia="id-ID"/>
        </w:rPr>
        <w:t>kali menggunakan kode nomor 2</w:t>
      </w:r>
      <w:r w:rsidR="00B31566" w:rsidRPr="005D6507">
        <w:rPr>
          <w:lang w:val="id-ID" w:eastAsia="id-ID"/>
        </w:rPr>
        <w:t xml:space="preserve"> (dua)</w:t>
      </w:r>
      <w:r w:rsidR="00502A0C" w:rsidRPr="005D6507">
        <w:rPr>
          <w:lang w:val="id-ID" w:eastAsia="id-ID"/>
        </w:rPr>
        <w:t xml:space="preserve">, dan </w:t>
      </w:r>
      <w:r w:rsidR="00A36863" w:rsidRPr="005D6507">
        <w:rPr>
          <w:lang w:val="id-ID" w:eastAsia="id-ID"/>
        </w:rPr>
        <w:t>di atas</w:t>
      </w:r>
      <w:r w:rsidR="00502A0C" w:rsidRPr="005D6507">
        <w:rPr>
          <w:lang w:val="id-ID" w:eastAsia="id-ID"/>
        </w:rPr>
        <w:t xml:space="preserve"> </w:t>
      </w:r>
      <w:r w:rsidR="00A36863" w:rsidRPr="005D6507">
        <w:rPr>
          <w:lang w:val="id-ID" w:eastAsia="id-ID"/>
        </w:rPr>
        <w:t xml:space="preserve">5 </w:t>
      </w:r>
      <w:r w:rsidR="00502A0C" w:rsidRPr="005D6507">
        <w:rPr>
          <w:lang w:val="id-ID" w:eastAsia="id-ID"/>
        </w:rPr>
        <w:t>kali menggunakan kode 3 (tiga).</w:t>
      </w:r>
    </w:p>
    <w:p w:rsidR="00C841BE" w:rsidRDefault="00C841BE" w:rsidP="00833D91">
      <w:pPr>
        <w:spacing w:line="360" w:lineRule="auto"/>
        <w:ind w:firstLine="720"/>
        <w:jc w:val="both"/>
        <w:rPr>
          <w:lang w:val="id-ID"/>
        </w:rPr>
      </w:pPr>
    </w:p>
    <w:p w:rsidR="00247787" w:rsidRDefault="006E22D3" w:rsidP="00833D91">
      <w:pPr>
        <w:spacing w:line="360" w:lineRule="auto"/>
        <w:ind w:firstLine="720"/>
        <w:jc w:val="both"/>
        <w:rPr>
          <w:rFonts w:ascii="Adobe Caslon Pro Bold" w:hAnsi="Adobe Caslon Pro Bold"/>
          <w:lang w:val="id-ID"/>
        </w:rPr>
      </w:pPr>
      <w:r>
        <w:rPr>
          <w:lang w:val="id-ID"/>
        </w:rPr>
        <w:t xml:space="preserve">Analisis yang </w:t>
      </w:r>
      <w:r w:rsidRPr="008363A7">
        <w:rPr>
          <w:b/>
          <w:lang w:val="id-ID"/>
        </w:rPr>
        <w:t>ketiga</w:t>
      </w:r>
      <w:r>
        <w:rPr>
          <w:lang w:val="id-ID"/>
        </w:rPr>
        <w:t xml:space="preserve"> statistik deskriptif untuk kebijakan</w:t>
      </w:r>
      <w:r w:rsidR="00682EE0">
        <w:rPr>
          <w:lang w:val="id-ID"/>
        </w:rPr>
        <w:t xml:space="preserve"> dilakukan dengan tabel frekuensi, tabulasi silang</w:t>
      </w:r>
      <w:r w:rsidR="00BA62D5">
        <w:rPr>
          <w:lang w:val="id-ID"/>
        </w:rPr>
        <w:t xml:space="preserve"> (</w:t>
      </w:r>
      <w:r w:rsidR="00BA62D5" w:rsidRPr="00BA62D5">
        <w:rPr>
          <w:i/>
          <w:lang w:val="id-ID"/>
        </w:rPr>
        <w:t>crosstab</w:t>
      </w:r>
      <w:r w:rsidR="00BA62D5">
        <w:rPr>
          <w:lang w:val="id-ID"/>
        </w:rPr>
        <w:t>)</w:t>
      </w:r>
      <w:r w:rsidR="00F31475">
        <w:rPr>
          <w:lang w:val="id-ID"/>
        </w:rPr>
        <w:t>, dan chi-</w:t>
      </w:r>
      <w:r w:rsidR="00682EE0">
        <w:rPr>
          <w:lang w:val="id-ID"/>
        </w:rPr>
        <w:t xml:space="preserve">square </w:t>
      </w:r>
      <w:r w:rsidR="00682EE0" w:rsidRPr="00F31475">
        <w:rPr>
          <w:lang w:val="id-ID"/>
        </w:rPr>
        <w:t>(X²)</w:t>
      </w:r>
      <w:r w:rsidR="00682EE0">
        <w:rPr>
          <w:rFonts w:ascii="Adobe Caslon Pro Bold" w:hAnsi="Adobe Caslon Pro Bold"/>
          <w:lang w:val="id-ID"/>
        </w:rPr>
        <w:t xml:space="preserve">. </w:t>
      </w:r>
    </w:p>
    <w:p w:rsidR="00247787" w:rsidRDefault="00247787" w:rsidP="00833D91">
      <w:pPr>
        <w:spacing w:line="360" w:lineRule="auto"/>
        <w:ind w:firstLine="720"/>
        <w:jc w:val="both"/>
        <w:rPr>
          <w:lang w:val="id-ID"/>
        </w:rPr>
      </w:pPr>
      <w:r>
        <w:lastRenderedPageBreak/>
        <w:t xml:space="preserve">Tabel distribusi frekuensi dibuat agar data yang telah dikumpulkan dalam jumlah yang sangat banyak dapat disajikan dalam bentuk yang jelas dan baik. </w:t>
      </w:r>
      <w:r>
        <w:rPr>
          <w:lang w:val="id-ID"/>
        </w:rPr>
        <w:t>T</w:t>
      </w:r>
      <w:r>
        <w:t>abel distribusi frekuensi  dibuat untuk menyederhanakan bentuk dan jumlah data</w:t>
      </w:r>
      <w:r>
        <w:rPr>
          <w:lang w:val="id-ID"/>
        </w:rPr>
        <w:t>.</w:t>
      </w:r>
    </w:p>
    <w:p w:rsidR="007A2AC8" w:rsidRDefault="00247787" w:rsidP="00833D91">
      <w:pPr>
        <w:spacing w:line="360" w:lineRule="auto"/>
        <w:ind w:firstLine="720"/>
        <w:jc w:val="both"/>
        <w:rPr>
          <w:rStyle w:val="a"/>
          <w:lang w:val="id-ID"/>
        </w:rPr>
      </w:pPr>
      <w:r w:rsidRPr="007A2AC8">
        <w:rPr>
          <w:rStyle w:val="a"/>
          <w:i/>
        </w:rPr>
        <w:t>Crosstab</w:t>
      </w:r>
      <w:r w:rsidR="007A2AC8">
        <w:rPr>
          <w:rStyle w:val="a"/>
        </w:rPr>
        <w:t xml:space="preserve"> (</w:t>
      </w:r>
      <w:r>
        <w:rPr>
          <w:rStyle w:val="a"/>
        </w:rPr>
        <w:t>tab</w:t>
      </w:r>
      <w:r w:rsidR="007A2AC8">
        <w:rPr>
          <w:rStyle w:val="a"/>
          <w:lang w:val="id-ID"/>
        </w:rPr>
        <w:t>el</w:t>
      </w:r>
      <w:r w:rsidR="007A2AC8">
        <w:rPr>
          <w:rStyle w:val="a"/>
        </w:rPr>
        <w:t xml:space="preserve"> silang</w:t>
      </w:r>
      <w:r>
        <w:rPr>
          <w:rStyle w:val="a"/>
        </w:rPr>
        <w:t>) adalah sebuah tab</w:t>
      </w:r>
      <w:r w:rsidR="007A2AC8">
        <w:rPr>
          <w:rStyle w:val="a"/>
          <w:lang w:val="id-ID"/>
        </w:rPr>
        <w:t>el</w:t>
      </w:r>
      <w:r>
        <w:rPr>
          <w:rStyle w:val="a"/>
        </w:rPr>
        <w:t xml:space="preserve"> yang terdiri atas satu baris atau lebih dan</w:t>
      </w:r>
      <w:r w:rsidR="00E900C6">
        <w:rPr>
          <w:rStyle w:val="a"/>
          <w:lang w:val="id-ID"/>
        </w:rPr>
        <w:t xml:space="preserve"> </w:t>
      </w:r>
      <w:r>
        <w:rPr>
          <w:rStyle w:val="a"/>
        </w:rPr>
        <w:t xml:space="preserve">satu kolom atau lebih. </w:t>
      </w:r>
      <w:r w:rsidR="007E6786" w:rsidRPr="007A2AC8">
        <w:rPr>
          <w:rStyle w:val="a"/>
          <w:i/>
          <w:lang w:val="id-ID"/>
        </w:rPr>
        <w:t>C</w:t>
      </w:r>
      <w:r w:rsidRPr="007A2AC8">
        <w:rPr>
          <w:rStyle w:val="a"/>
          <w:i/>
        </w:rPr>
        <w:t>rosstab</w:t>
      </w:r>
      <w:r>
        <w:rPr>
          <w:rStyle w:val="a"/>
        </w:rPr>
        <w:t xml:space="preserve"> adalah data input yang berskala nominal atau ordinal</w:t>
      </w:r>
      <w:r w:rsidR="005D6507">
        <w:rPr>
          <w:rStyle w:val="a"/>
          <w:lang w:val="id-ID"/>
        </w:rPr>
        <w:t xml:space="preserve">. Dalam penelitian ini </w:t>
      </w:r>
      <w:r>
        <w:rPr>
          <w:rStyle w:val="a"/>
        </w:rPr>
        <w:t xml:space="preserve">tabulasi antara </w:t>
      </w:r>
      <w:r w:rsidR="00F10684">
        <w:rPr>
          <w:rStyle w:val="a"/>
          <w:lang w:val="id-ID"/>
        </w:rPr>
        <w:t xml:space="preserve">umur, </w:t>
      </w:r>
      <w:r>
        <w:rPr>
          <w:rStyle w:val="a"/>
        </w:rPr>
        <w:t>gender</w:t>
      </w:r>
      <w:r w:rsidR="00F10684">
        <w:rPr>
          <w:rStyle w:val="a"/>
          <w:lang w:val="id-ID"/>
        </w:rPr>
        <w:t>/jenis kelamin</w:t>
      </w:r>
      <w:r w:rsidR="00E900C6">
        <w:rPr>
          <w:rStyle w:val="a"/>
          <w:lang w:val="id-ID"/>
        </w:rPr>
        <w:t xml:space="preserve">, usia, </w:t>
      </w:r>
      <w:r>
        <w:rPr>
          <w:rStyle w:val="a"/>
        </w:rPr>
        <w:t xml:space="preserve"> </w:t>
      </w:r>
      <w:r w:rsidR="007A2AC8">
        <w:rPr>
          <w:rStyle w:val="a"/>
          <w:lang w:val="id-ID"/>
        </w:rPr>
        <w:t xml:space="preserve">tingkat pendidikan </w:t>
      </w:r>
      <w:r>
        <w:rPr>
          <w:rStyle w:val="a"/>
        </w:rPr>
        <w:t>seseorang</w:t>
      </w:r>
      <w:r w:rsidR="00F10684">
        <w:rPr>
          <w:rStyle w:val="a"/>
          <w:lang w:val="id-ID"/>
        </w:rPr>
        <w:t xml:space="preserve">, keikutsertaan </w:t>
      </w:r>
      <w:r w:rsidR="005D6507">
        <w:rPr>
          <w:rStyle w:val="a"/>
          <w:lang w:val="id-ID"/>
        </w:rPr>
        <w:t>kegiatan</w:t>
      </w:r>
      <w:r w:rsidR="00F10684">
        <w:rPr>
          <w:rStyle w:val="a"/>
          <w:lang w:val="id-ID"/>
        </w:rPr>
        <w:t xml:space="preserve">, dan jumlah kegiatan yang diikuti </w:t>
      </w:r>
      <w:r w:rsidR="005D6507">
        <w:rPr>
          <w:rStyle w:val="a"/>
          <w:lang w:val="id-ID"/>
        </w:rPr>
        <w:t xml:space="preserve">masing-masing </w:t>
      </w:r>
      <w:r w:rsidR="00F10684">
        <w:rPr>
          <w:rStyle w:val="a"/>
          <w:lang w:val="id-ID"/>
        </w:rPr>
        <w:t xml:space="preserve">dengan rekomendasi kebijakan </w:t>
      </w:r>
      <w:r w:rsidR="007A2AC8">
        <w:rPr>
          <w:rStyle w:val="a"/>
          <w:lang w:val="id-ID"/>
        </w:rPr>
        <w:t>tentang</w:t>
      </w:r>
      <w:r>
        <w:rPr>
          <w:rStyle w:val="a"/>
        </w:rPr>
        <w:t xml:space="preserve"> </w:t>
      </w:r>
      <w:r w:rsidR="005D6507">
        <w:rPr>
          <w:rStyle w:val="a"/>
          <w:lang w:val="id-ID"/>
        </w:rPr>
        <w:t>ke</w:t>
      </w:r>
      <w:r w:rsidR="007A2AC8">
        <w:rPr>
          <w:rStyle w:val="a"/>
          <w:lang w:val="id-ID"/>
        </w:rPr>
        <w:t>manfaat</w:t>
      </w:r>
      <w:r w:rsidR="005D6507">
        <w:rPr>
          <w:rStyle w:val="a"/>
          <w:lang w:val="id-ID"/>
        </w:rPr>
        <w:t>an</w:t>
      </w:r>
      <w:r w:rsidR="007A2AC8">
        <w:rPr>
          <w:rStyle w:val="a"/>
          <w:lang w:val="id-ID"/>
        </w:rPr>
        <w:t xml:space="preserve"> </w:t>
      </w:r>
      <w:r w:rsidR="005D6507">
        <w:rPr>
          <w:rStyle w:val="a"/>
          <w:lang w:val="id-ID"/>
        </w:rPr>
        <w:t xml:space="preserve">kegiatan yang didanai dengan </w:t>
      </w:r>
      <w:r w:rsidR="007A2AC8">
        <w:rPr>
          <w:rStyle w:val="a"/>
          <w:lang w:val="id-ID"/>
        </w:rPr>
        <w:t>DBHCHT</w:t>
      </w:r>
      <w:r w:rsidR="009226C9">
        <w:rPr>
          <w:rStyle w:val="a"/>
          <w:lang w:val="id-ID"/>
        </w:rPr>
        <w:t>.</w:t>
      </w:r>
      <w:r w:rsidR="007A2AC8">
        <w:rPr>
          <w:rStyle w:val="a"/>
          <w:lang w:val="id-ID"/>
        </w:rPr>
        <w:t xml:space="preserve"> </w:t>
      </w:r>
    </w:p>
    <w:p w:rsidR="00F31475" w:rsidRDefault="00F31475" w:rsidP="00833D91">
      <w:pPr>
        <w:spacing w:line="360" w:lineRule="auto"/>
        <w:ind w:firstLine="720"/>
        <w:jc w:val="both"/>
        <w:rPr>
          <w:lang w:val="id-ID"/>
        </w:rPr>
      </w:pPr>
      <w:r>
        <w:rPr>
          <w:lang w:val="id-ID"/>
        </w:rPr>
        <w:t xml:space="preserve">Uji </w:t>
      </w:r>
      <w:r w:rsidRPr="007A2AC8">
        <w:rPr>
          <w:i/>
          <w:lang w:val="id-ID"/>
        </w:rPr>
        <w:t>chi-square</w:t>
      </w:r>
      <w:r>
        <w:rPr>
          <w:lang w:val="id-ID"/>
        </w:rPr>
        <w:t xml:space="preserve"> </w:t>
      </w:r>
      <w:r w:rsidRPr="00F31475">
        <w:rPr>
          <w:lang w:val="id-ID"/>
        </w:rPr>
        <w:t>(X²)</w:t>
      </w:r>
      <w:r>
        <w:rPr>
          <w:lang w:val="id-ID"/>
        </w:rPr>
        <w:t xml:space="preserve"> digunakan untuk mengetahui apakah terdapat hubungan antara dua variabel nominal atau apakah keduanya saling berkaitan. Secara statistik dengan uji chi-square </w:t>
      </w:r>
      <w:r w:rsidRPr="00F31475">
        <w:rPr>
          <w:lang w:val="id-ID"/>
        </w:rPr>
        <w:t>(X²)</w:t>
      </w:r>
      <w:r>
        <w:rPr>
          <w:lang w:val="id-ID"/>
        </w:rPr>
        <w:t xml:space="preserve"> yang merupakan pengujian nonparametrik digunakan jika normalitas distribusi tidak diasumsikan seperti dalam data nominal atau ordinal. Uji chi-square </w:t>
      </w:r>
      <w:r w:rsidRPr="00F31475">
        <w:rPr>
          <w:lang w:val="id-ID"/>
        </w:rPr>
        <w:t>(X²)</w:t>
      </w:r>
      <w:r>
        <w:rPr>
          <w:lang w:val="id-ID"/>
        </w:rPr>
        <w:t xml:space="preserve"> membandingkan frekuensi yang diduga (berdasarkan probabilitas) dan frekuensi yang teramati, dan statistik </w:t>
      </w:r>
      <w:r w:rsidRPr="00F31475">
        <w:rPr>
          <w:lang w:val="id-ID"/>
        </w:rPr>
        <w:t>X²</w:t>
      </w:r>
      <w:r>
        <w:rPr>
          <w:lang w:val="id-ID"/>
        </w:rPr>
        <w:t xml:space="preserve"> diperoleh dengan rumus:</w:t>
      </w:r>
    </w:p>
    <w:p w:rsidR="00F31475" w:rsidRDefault="00CB5243" w:rsidP="00F31475">
      <w:pPr>
        <w:spacing w:line="360" w:lineRule="auto"/>
        <w:ind w:firstLine="720"/>
        <w:jc w:val="both"/>
        <w:rPr>
          <w:lang w:val="id-ID"/>
        </w:rPr>
      </w:pPr>
      <m:oMath>
        <m:r>
          <m:rPr>
            <m:sty m:val="p"/>
          </m:rPr>
          <w:rPr>
            <w:rFonts w:ascii="Cambria Math"/>
            <w:lang w:val="id-ID"/>
          </w:rPr>
          <m:t>X</m:t>
        </m:r>
        <m:r>
          <m:rPr>
            <m:sty m:val="p"/>
          </m:rPr>
          <w:rPr>
            <w:rFonts w:ascii="Cambria Math" w:hAnsi="Cambria Math"/>
            <w:lang w:val="id-ID"/>
          </w:rPr>
          <m:t>²</m:t>
        </m:r>
        <m:r>
          <w:rPr>
            <w:rFonts w:ascii="Cambria Math"/>
            <w:lang w:val="id-ID"/>
          </w:rPr>
          <m:t>=</m:t>
        </m:r>
        <m:nary>
          <m:naryPr>
            <m:chr m:val="∑"/>
            <m:grow m:val="1"/>
            <m:ctrlPr>
              <w:rPr>
                <w:rFonts w:ascii="Cambria Math" w:hAnsi="Cambria Math"/>
                <w:lang w:val="id-ID"/>
              </w:rPr>
            </m:ctrlPr>
          </m:naryPr>
          <m:sub/>
          <m:sup/>
          <m:e>
            <m:d>
              <m:dPr>
                <m:ctrlPr>
                  <w:rPr>
                    <w:rFonts w:ascii="Cambria Math" w:hAnsi="Cambria Math"/>
                    <w:lang w:val="id-ID"/>
                  </w:rPr>
                </m:ctrlPr>
              </m:dPr>
              <m:e>
                <m:func>
                  <m:funcPr>
                    <m:ctrlPr>
                      <w:rPr>
                        <w:rFonts w:ascii="Cambria Math" w:hAnsi="Cambria Math"/>
                        <w:lang w:val="id-ID"/>
                      </w:rPr>
                    </m:ctrlPr>
                  </m:funcPr>
                  <m:fName/>
                  <m:e>
                    <m:f>
                      <m:fPr>
                        <m:ctrlPr>
                          <w:rPr>
                            <w:rFonts w:ascii="Cambria Math" w:hAnsi="Cambria Math"/>
                            <w:lang w:val="id-ID"/>
                          </w:rPr>
                        </m:ctrlPr>
                      </m:fPr>
                      <m:num>
                        <m:d>
                          <m:dPr>
                            <m:ctrlPr>
                              <w:rPr>
                                <w:rFonts w:ascii="Cambria Math" w:eastAsia="Cambria Math" w:hAnsi="Cambria Math"/>
                                <w:i/>
                                <w:lang w:val="id-ID"/>
                              </w:rPr>
                            </m:ctrlPr>
                          </m:dPr>
                          <m:e>
                            <m:r>
                              <w:rPr>
                                <w:rFonts w:ascii="Cambria Math" w:eastAsia="Cambria Math" w:hAnsi="Cambria Math"/>
                                <w:lang w:val="id-ID"/>
                              </w:rPr>
                              <m:t>Oi</m:t>
                            </m:r>
                            <m:r>
                              <w:rPr>
                                <w:rFonts w:eastAsia="Cambria Math"/>
                                <w:lang w:val="id-ID"/>
                              </w:rPr>
                              <m:t>-</m:t>
                            </m:r>
                            <m:r>
                              <w:rPr>
                                <w:rFonts w:ascii="Cambria Math" w:eastAsia="Cambria Math" w:hAnsi="Cambria Math"/>
                                <w:lang w:val="id-ID"/>
                              </w:rPr>
                              <m:t>Ei</m:t>
                            </m:r>
                          </m:e>
                        </m:d>
                      </m:num>
                      <m:den>
                        <m:r>
                          <w:rPr>
                            <w:rFonts w:ascii="Cambria Math" w:eastAsia="Cambria Math" w:hAnsi="Cambria Math"/>
                            <w:lang w:val="id-ID"/>
                          </w:rPr>
                          <m:t>Ei</m:t>
                        </m:r>
                      </m:den>
                    </m:f>
                  </m:e>
                </m:func>
              </m:e>
            </m:d>
          </m:e>
        </m:nary>
      </m:oMath>
      <w:r w:rsidR="00C86138">
        <w:rPr>
          <w:lang w:val="id-ID"/>
        </w:rPr>
        <w:t xml:space="preserve">                                              (1)</w:t>
      </w:r>
    </w:p>
    <w:p w:rsidR="00C6669E" w:rsidRDefault="00C6669E" w:rsidP="00C86138">
      <w:pPr>
        <w:spacing w:line="360" w:lineRule="auto"/>
        <w:jc w:val="both"/>
        <w:rPr>
          <w:lang w:val="id-ID"/>
        </w:rPr>
      </w:pPr>
    </w:p>
    <w:p w:rsidR="00C86138" w:rsidRPr="00682EE0" w:rsidRDefault="00C86138" w:rsidP="00C86138">
      <w:pPr>
        <w:spacing w:line="360" w:lineRule="auto"/>
        <w:jc w:val="both"/>
        <w:rPr>
          <w:lang w:val="id-ID"/>
        </w:rPr>
      </w:pPr>
      <w:r>
        <w:rPr>
          <w:lang w:val="id-ID"/>
        </w:rPr>
        <w:t>Oi adalah frekuensi yang teramati dari sel ke-i dan E</w:t>
      </w:r>
      <w:r w:rsidR="00F51054">
        <w:rPr>
          <w:lang w:val="id-ID"/>
        </w:rPr>
        <w:t xml:space="preserve">i adalah frekuensi yang diduga (Sekaran, 2004: 293). </w:t>
      </w:r>
      <w:r w:rsidR="00D10E4F">
        <w:rPr>
          <w:lang w:val="id-ID"/>
        </w:rPr>
        <w:t>Skala</w:t>
      </w:r>
      <w:r w:rsidR="00F51054">
        <w:rPr>
          <w:lang w:val="id-ID"/>
        </w:rPr>
        <w:t xml:space="preserve"> nominal yang digunakan pada penelitian ini adalah perolehan rekomendasi responden tentang kegiatan penggunaan DBHCHT </w:t>
      </w:r>
      <w:r w:rsidR="00D10E4F">
        <w:rPr>
          <w:lang w:val="id-ID"/>
        </w:rPr>
        <w:t xml:space="preserve">dengan dua kategori </w:t>
      </w:r>
      <w:r w:rsidR="00F51054">
        <w:rPr>
          <w:lang w:val="id-ID"/>
        </w:rPr>
        <w:t>dilanjutkan atau tidak dilanjutkan.</w:t>
      </w:r>
      <w:r w:rsidR="00D10E4F">
        <w:rPr>
          <w:lang w:val="id-ID"/>
        </w:rPr>
        <w:t xml:space="preserve"> Kategori tidak dilanjutkan diberi kode nomor 1 dan dilanjutkan diberi kode nomor 2. </w:t>
      </w:r>
    </w:p>
    <w:p w:rsidR="003568A5" w:rsidRDefault="003568A5" w:rsidP="00EB1E9D">
      <w:pPr>
        <w:spacing w:line="360" w:lineRule="auto"/>
        <w:jc w:val="center"/>
        <w:rPr>
          <w:b/>
          <w:sz w:val="28"/>
          <w:szCs w:val="28"/>
          <w:lang w:val="id-ID"/>
        </w:rPr>
      </w:pPr>
    </w:p>
    <w:p w:rsidR="00834482" w:rsidRDefault="00834482" w:rsidP="00EB1E9D">
      <w:pPr>
        <w:spacing w:line="360" w:lineRule="auto"/>
        <w:jc w:val="center"/>
        <w:rPr>
          <w:b/>
          <w:sz w:val="28"/>
          <w:szCs w:val="28"/>
          <w:lang w:val="id-ID"/>
        </w:rPr>
      </w:pPr>
    </w:p>
    <w:p w:rsidR="00924EA6" w:rsidRDefault="00924EA6" w:rsidP="008B5887">
      <w:pPr>
        <w:spacing w:line="360" w:lineRule="auto"/>
        <w:rPr>
          <w:b/>
          <w:sz w:val="28"/>
          <w:szCs w:val="28"/>
          <w:lang w:val="id-ID"/>
        </w:rPr>
      </w:pPr>
    </w:p>
    <w:p w:rsidR="008B5887" w:rsidRDefault="008B5887" w:rsidP="008B5887">
      <w:pPr>
        <w:spacing w:line="360" w:lineRule="auto"/>
        <w:rPr>
          <w:b/>
          <w:sz w:val="28"/>
          <w:szCs w:val="28"/>
          <w:lang w:val="id-ID"/>
        </w:rPr>
      </w:pPr>
    </w:p>
    <w:p w:rsidR="001352F1" w:rsidRDefault="001352F1" w:rsidP="008B5887">
      <w:pPr>
        <w:spacing w:line="360" w:lineRule="auto"/>
        <w:rPr>
          <w:b/>
          <w:sz w:val="28"/>
          <w:szCs w:val="28"/>
          <w:lang w:val="id-ID"/>
        </w:rPr>
      </w:pPr>
    </w:p>
    <w:p w:rsidR="00834482" w:rsidRDefault="001352F1" w:rsidP="00EB1E9D">
      <w:pPr>
        <w:spacing w:line="360" w:lineRule="auto"/>
        <w:jc w:val="center"/>
        <w:rPr>
          <w:b/>
          <w:sz w:val="28"/>
          <w:szCs w:val="28"/>
          <w:lang w:val="id-ID"/>
        </w:rPr>
      </w:pPr>
      <w:r>
        <w:rPr>
          <w:b/>
          <w:sz w:val="28"/>
          <w:szCs w:val="28"/>
          <w:lang w:val="id-ID"/>
        </w:rPr>
        <w:lastRenderedPageBreak/>
        <w:t>BAB 5</w:t>
      </w:r>
    </w:p>
    <w:p w:rsidR="00E900C6" w:rsidRDefault="00E900C6" w:rsidP="00EB1E9D">
      <w:pPr>
        <w:spacing w:line="360" w:lineRule="auto"/>
        <w:jc w:val="center"/>
        <w:rPr>
          <w:b/>
          <w:sz w:val="28"/>
          <w:szCs w:val="28"/>
          <w:lang w:val="id-ID"/>
        </w:rPr>
      </w:pPr>
      <w:r>
        <w:rPr>
          <w:b/>
          <w:sz w:val="28"/>
          <w:szCs w:val="28"/>
          <w:lang w:val="id-ID"/>
        </w:rPr>
        <w:t>ANALISIS DAN PEMBAHASAN</w:t>
      </w:r>
    </w:p>
    <w:p w:rsidR="0028108E" w:rsidRDefault="0028108E" w:rsidP="00EB1E9D">
      <w:pPr>
        <w:spacing w:line="360" w:lineRule="auto"/>
        <w:jc w:val="center"/>
        <w:rPr>
          <w:b/>
          <w:sz w:val="28"/>
          <w:szCs w:val="28"/>
          <w:lang w:val="id-ID"/>
        </w:rPr>
      </w:pPr>
    </w:p>
    <w:p w:rsidR="00E900C6" w:rsidRDefault="00066ABD" w:rsidP="00066ABD">
      <w:pPr>
        <w:spacing w:line="360" w:lineRule="auto"/>
        <w:jc w:val="both"/>
        <w:rPr>
          <w:lang w:val="id-ID"/>
        </w:rPr>
      </w:pPr>
      <w:r>
        <w:rPr>
          <w:b/>
          <w:sz w:val="28"/>
          <w:szCs w:val="28"/>
          <w:lang w:val="id-ID"/>
        </w:rPr>
        <w:tab/>
      </w:r>
      <w:r w:rsidRPr="005E6D6C">
        <w:rPr>
          <w:lang w:val="id-ID"/>
        </w:rPr>
        <w:t>Bab ini menguraikan tentang profil responden, manfaat</w:t>
      </w:r>
      <w:r w:rsidR="005E6D6C">
        <w:rPr>
          <w:lang w:val="id-ID"/>
        </w:rPr>
        <w:t xml:space="preserve"> kegiatan</w:t>
      </w:r>
      <w:r w:rsidRPr="005E6D6C">
        <w:rPr>
          <w:lang w:val="id-ID"/>
        </w:rPr>
        <w:t xml:space="preserve">, dan rekomendasi responden berdasarkan hasil survei dengan data primer yang berasal dari pengumpulan kuisioner dan wawancara. Hasil kuesioner dan wawancara tersebut memberikan gambaran tentang tentang profil responden yang meliputi lokasi, umur, pendidikan, jenis kelamin, keiikutsertaan kegiatan dan frekuensi mengikuti kegiatan. Bab ini juga menguraikan tentang </w:t>
      </w:r>
      <w:r w:rsidR="0028108E" w:rsidRPr="005E6D6C">
        <w:rPr>
          <w:lang w:val="id-ID"/>
        </w:rPr>
        <w:t>persepsi masyarakat yang meliputi manfaat kegiatan yang didanai dengan DBHCHT serta rekomendasi tentang keberlanjutan kegiatan.</w:t>
      </w:r>
    </w:p>
    <w:p w:rsidR="00A42F5F" w:rsidRPr="005E6D6C" w:rsidRDefault="00A42F5F" w:rsidP="00176506">
      <w:pPr>
        <w:spacing w:line="360" w:lineRule="auto"/>
        <w:jc w:val="both"/>
        <w:rPr>
          <w:lang w:val="id-ID"/>
        </w:rPr>
      </w:pPr>
    </w:p>
    <w:p w:rsidR="00C0683F" w:rsidRPr="00C0683F" w:rsidRDefault="00A42F5F" w:rsidP="00176506">
      <w:pPr>
        <w:numPr>
          <w:ilvl w:val="1"/>
          <w:numId w:val="69"/>
        </w:numPr>
        <w:tabs>
          <w:tab w:val="left" w:pos="426"/>
        </w:tabs>
        <w:autoSpaceDE w:val="0"/>
        <w:autoSpaceDN w:val="0"/>
        <w:adjustRightInd w:val="0"/>
        <w:spacing w:line="360" w:lineRule="auto"/>
        <w:jc w:val="both"/>
        <w:rPr>
          <w:b/>
          <w:lang w:val="id-ID"/>
        </w:rPr>
      </w:pPr>
      <w:r w:rsidRPr="00C0683F">
        <w:rPr>
          <w:b/>
          <w:lang w:val="id-ID"/>
        </w:rPr>
        <w:t>PEROLEHAN SAMPEL PENELITIAN</w:t>
      </w:r>
    </w:p>
    <w:p w:rsidR="00C0683F" w:rsidRPr="00B73B07" w:rsidRDefault="00C0683F" w:rsidP="00176506">
      <w:pPr>
        <w:autoSpaceDE w:val="0"/>
        <w:autoSpaceDN w:val="0"/>
        <w:adjustRightInd w:val="0"/>
        <w:spacing w:line="360" w:lineRule="auto"/>
        <w:ind w:firstLine="720"/>
        <w:jc w:val="both"/>
        <w:rPr>
          <w:lang w:val="id-ID"/>
        </w:rPr>
      </w:pPr>
      <w:r w:rsidRPr="00B73B07">
        <w:rPr>
          <w:lang w:val="id-ID"/>
        </w:rPr>
        <w:t>Jumlah kuesioner yang didistribusik</w:t>
      </w:r>
      <w:r>
        <w:rPr>
          <w:lang w:val="id-ID"/>
        </w:rPr>
        <w:t xml:space="preserve">an kepada para responden peserta kegiatan sebanyak </w:t>
      </w:r>
      <w:r w:rsidR="00043379">
        <w:rPr>
          <w:lang w:val="id-ID"/>
        </w:rPr>
        <w:t xml:space="preserve">250 </w:t>
      </w:r>
      <w:r>
        <w:rPr>
          <w:lang w:val="id-ID"/>
        </w:rPr>
        <w:t xml:space="preserve">kuesioner </w:t>
      </w:r>
      <w:r w:rsidR="00043379">
        <w:rPr>
          <w:lang w:val="id-ID"/>
        </w:rPr>
        <w:t xml:space="preserve">peserta kegiatan </w:t>
      </w:r>
      <w:r>
        <w:rPr>
          <w:lang w:val="id-ID"/>
        </w:rPr>
        <w:t>dan pemangku masyarakat 40 kuisioner</w:t>
      </w:r>
      <w:r w:rsidR="00043379">
        <w:rPr>
          <w:lang w:val="id-ID"/>
        </w:rPr>
        <w:t xml:space="preserve">.  </w:t>
      </w:r>
      <w:r>
        <w:rPr>
          <w:lang w:val="id-ID"/>
        </w:rPr>
        <w:t xml:space="preserve">Dari jumlah tersebut </w:t>
      </w:r>
      <w:r w:rsidRPr="00B73B07">
        <w:rPr>
          <w:lang w:val="id-ID"/>
        </w:rPr>
        <w:t xml:space="preserve">yang </w:t>
      </w:r>
      <w:r>
        <w:rPr>
          <w:lang w:val="id-ID"/>
        </w:rPr>
        <w:t>kembali sebanyak</w:t>
      </w:r>
      <w:r w:rsidR="00043379">
        <w:rPr>
          <w:lang w:val="id-ID"/>
        </w:rPr>
        <w:t xml:space="preserve"> 226</w:t>
      </w:r>
      <w:r>
        <w:rPr>
          <w:lang w:val="id-ID"/>
        </w:rPr>
        <w:t xml:space="preserve"> kuesioner</w:t>
      </w:r>
      <w:r w:rsidR="00043379">
        <w:rPr>
          <w:lang w:val="id-ID"/>
        </w:rPr>
        <w:t xml:space="preserve"> peserta kegiatan </w:t>
      </w:r>
      <w:r w:rsidR="003C35F0">
        <w:rPr>
          <w:lang w:val="id-ID"/>
        </w:rPr>
        <w:t xml:space="preserve">dan 208 yang layak </w:t>
      </w:r>
      <w:r w:rsidR="00043379">
        <w:rPr>
          <w:lang w:val="id-ID"/>
        </w:rPr>
        <w:t>dan 37 kuisioner pemangku masyarakat yang kembali dan layak.</w:t>
      </w:r>
      <w:r w:rsidRPr="00B73B07">
        <w:rPr>
          <w:lang w:val="id-ID"/>
        </w:rPr>
        <w:t xml:space="preserve"> Dari jumlah tersebut </w:t>
      </w:r>
      <w:r>
        <w:rPr>
          <w:lang w:val="id-ID"/>
        </w:rPr>
        <w:t>t</w:t>
      </w:r>
      <w:r>
        <w:t>erdapat</w:t>
      </w:r>
      <w:r w:rsidRPr="00B73B07">
        <w:rPr>
          <w:lang w:val="id-ID"/>
        </w:rPr>
        <w:t xml:space="preserve"> </w:t>
      </w:r>
      <w:r w:rsidR="00043379">
        <w:rPr>
          <w:lang w:val="id-ID"/>
        </w:rPr>
        <w:t xml:space="preserve">18 </w:t>
      </w:r>
      <w:r w:rsidRPr="00B73B07">
        <w:rPr>
          <w:lang w:val="id-ID"/>
        </w:rPr>
        <w:t xml:space="preserve">kuesioner yang dinyatakan tidak lolos verifikasi sehingga dianggap tidak layak untuk diolah. </w:t>
      </w:r>
      <w:r>
        <w:rPr>
          <w:lang w:val="id-ID"/>
        </w:rPr>
        <w:t xml:space="preserve"> </w:t>
      </w:r>
      <w:r w:rsidRPr="00B73B07">
        <w:rPr>
          <w:lang w:val="id-ID"/>
        </w:rPr>
        <w:t>Adapun proses pendistribusian kuesioner secara ringkas disajikan dalam</w:t>
      </w:r>
      <w:r w:rsidR="001352F1">
        <w:rPr>
          <w:lang w:val="id-ID"/>
        </w:rPr>
        <w:t xml:space="preserve"> Tabel 5</w:t>
      </w:r>
      <w:r>
        <w:rPr>
          <w:lang w:val="id-ID"/>
        </w:rPr>
        <w:t>.</w:t>
      </w:r>
      <w:r>
        <w:t>1</w:t>
      </w:r>
      <w:r>
        <w:rPr>
          <w:lang w:val="id-ID"/>
        </w:rPr>
        <w:t xml:space="preserve"> berikut</w:t>
      </w:r>
      <w:r w:rsidRPr="00B73B07">
        <w:rPr>
          <w:lang w:val="id-ID"/>
        </w:rPr>
        <w:t>:</w:t>
      </w:r>
    </w:p>
    <w:p w:rsidR="00C0683F" w:rsidRPr="00A15A1A" w:rsidRDefault="001352F1" w:rsidP="00C0683F">
      <w:pPr>
        <w:autoSpaceDE w:val="0"/>
        <w:autoSpaceDN w:val="0"/>
        <w:adjustRightInd w:val="0"/>
        <w:jc w:val="center"/>
        <w:rPr>
          <w:b/>
          <w:bCs/>
        </w:rPr>
      </w:pPr>
      <w:r>
        <w:rPr>
          <w:b/>
          <w:bCs/>
          <w:lang w:val="id-ID"/>
        </w:rPr>
        <w:t>Tabel 5</w:t>
      </w:r>
      <w:r w:rsidR="00C0683F" w:rsidRPr="00A15A1A">
        <w:rPr>
          <w:b/>
          <w:bCs/>
          <w:lang w:val="id-ID"/>
        </w:rPr>
        <w:t>.</w:t>
      </w:r>
      <w:r w:rsidR="00C0683F" w:rsidRPr="00A15A1A">
        <w:rPr>
          <w:b/>
          <w:bCs/>
        </w:rPr>
        <w:t>1</w:t>
      </w:r>
    </w:p>
    <w:p w:rsidR="00C0683F" w:rsidRPr="00615EE4" w:rsidRDefault="00C0683F" w:rsidP="00C0683F">
      <w:pPr>
        <w:autoSpaceDE w:val="0"/>
        <w:autoSpaceDN w:val="0"/>
        <w:adjustRightInd w:val="0"/>
        <w:jc w:val="center"/>
        <w:rPr>
          <w:bCs/>
        </w:rPr>
      </w:pPr>
      <w:r w:rsidRPr="00A15A1A">
        <w:rPr>
          <w:b/>
          <w:bCs/>
          <w:lang w:val="id-ID"/>
        </w:rPr>
        <w:t>Proses Dis</w:t>
      </w:r>
      <w:r>
        <w:rPr>
          <w:b/>
          <w:bCs/>
          <w:lang w:val="id-ID"/>
        </w:rPr>
        <w:t xml:space="preserve">tribusi Responden </w:t>
      </w:r>
    </w:p>
    <w:tbl>
      <w:tblPr>
        <w:tblW w:w="66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1622"/>
        <w:gridCol w:w="1701"/>
      </w:tblGrid>
      <w:tr w:rsidR="00C0683F" w:rsidRPr="00B73B07" w:rsidTr="0071224D">
        <w:tc>
          <w:tcPr>
            <w:tcW w:w="3339" w:type="dxa"/>
          </w:tcPr>
          <w:p w:rsidR="00C0683F" w:rsidRPr="00B73B07" w:rsidRDefault="00C0683F" w:rsidP="009617A4">
            <w:pPr>
              <w:autoSpaceDE w:val="0"/>
              <w:autoSpaceDN w:val="0"/>
              <w:adjustRightInd w:val="0"/>
              <w:jc w:val="both"/>
              <w:rPr>
                <w:lang w:val="id-ID"/>
              </w:rPr>
            </w:pPr>
          </w:p>
        </w:tc>
        <w:tc>
          <w:tcPr>
            <w:tcW w:w="1622" w:type="dxa"/>
          </w:tcPr>
          <w:p w:rsidR="00C0683F" w:rsidRDefault="00C0683F" w:rsidP="009617A4">
            <w:pPr>
              <w:autoSpaceDE w:val="0"/>
              <w:autoSpaceDN w:val="0"/>
              <w:adjustRightInd w:val="0"/>
              <w:jc w:val="center"/>
              <w:rPr>
                <w:lang w:val="id-ID"/>
              </w:rPr>
            </w:pPr>
            <w:r>
              <w:rPr>
                <w:lang w:val="id-ID"/>
              </w:rPr>
              <w:t>Peserta Kegiatan</w:t>
            </w:r>
          </w:p>
        </w:tc>
        <w:tc>
          <w:tcPr>
            <w:tcW w:w="1701" w:type="dxa"/>
          </w:tcPr>
          <w:p w:rsidR="00C0683F" w:rsidRDefault="00C0683F" w:rsidP="009617A4">
            <w:pPr>
              <w:autoSpaceDE w:val="0"/>
              <w:autoSpaceDN w:val="0"/>
              <w:adjustRightInd w:val="0"/>
              <w:jc w:val="center"/>
              <w:rPr>
                <w:lang w:val="id-ID"/>
              </w:rPr>
            </w:pPr>
            <w:r>
              <w:rPr>
                <w:lang w:val="id-ID"/>
              </w:rPr>
              <w:t>Pemangku Masyarakat</w:t>
            </w:r>
          </w:p>
        </w:tc>
      </w:tr>
      <w:tr w:rsidR="00C0683F" w:rsidRPr="00B73B07" w:rsidTr="0071224D">
        <w:tc>
          <w:tcPr>
            <w:tcW w:w="3339" w:type="dxa"/>
          </w:tcPr>
          <w:p w:rsidR="00C0683F" w:rsidRPr="00B73B07" w:rsidRDefault="00C0683F" w:rsidP="009617A4">
            <w:pPr>
              <w:autoSpaceDE w:val="0"/>
              <w:autoSpaceDN w:val="0"/>
              <w:adjustRightInd w:val="0"/>
              <w:jc w:val="both"/>
              <w:rPr>
                <w:lang w:val="id-ID"/>
              </w:rPr>
            </w:pPr>
            <w:r w:rsidRPr="00B73B07">
              <w:rPr>
                <w:lang w:val="id-ID"/>
              </w:rPr>
              <w:t>Populasi</w:t>
            </w:r>
            <w:r>
              <w:rPr>
                <w:lang w:val="id-ID"/>
              </w:rPr>
              <w:t xml:space="preserve"> </w:t>
            </w:r>
          </w:p>
        </w:tc>
        <w:tc>
          <w:tcPr>
            <w:tcW w:w="1622" w:type="dxa"/>
          </w:tcPr>
          <w:p w:rsidR="00C0683F" w:rsidRPr="00CD2266" w:rsidRDefault="00C0683F" w:rsidP="009617A4">
            <w:pPr>
              <w:autoSpaceDE w:val="0"/>
              <w:autoSpaceDN w:val="0"/>
              <w:adjustRightInd w:val="0"/>
              <w:jc w:val="right"/>
              <w:rPr>
                <w:lang w:val="id-ID"/>
              </w:rPr>
            </w:pPr>
            <w:r>
              <w:rPr>
                <w:lang w:val="id-ID"/>
              </w:rPr>
              <w:t>1248</w:t>
            </w:r>
          </w:p>
        </w:tc>
        <w:tc>
          <w:tcPr>
            <w:tcW w:w="1701" w:type="dxa"/>
          </w:tcPr>
          <w:p w:rsidR="00C0683F" w:rsidRDefault="00C0683F" w:rsidP="009617A4">
            <w:pPr>
              <w:autoSpaceDE w:val="0"/>
              <w:autoSpaceDN w:val="0"/>
              <w:adjustRightInd w:val="0"/>
              <w:jc w:val="right"/>
              <w:rPr>
                <w:lang w:val="id-ID"/>
              </w:rPr>
            </w:pPr>
            <w:r>
              <w:rPr>
                <w:lang w:val="id-ID"/>
              </w:rPr>
              <w:t>36</w:t>
            </w:r>
          </w:p>
        </w:tc>
      </w:tr>
      <w:tr w:rsidR="00C0683F" w:rsidRPr="00B73B07" w:rsidTr="0071224D">
        <w:tc>
          <w:tcPr>
            <w:tcW w:w="3339" w:type="dxa"/>
          </w:tcPr>
          <w:p w:rsidR="00C0683F" w:rsidRPr="00B73B07" w:rsidRDefault="00C0683F" w:rsidP="009617A4">
            <w:pPr>
              <w:autoSpaceDE w:val="0"/>
              <w:autoSpaceDN w:val="0"/>
              <w:adjustRightInd w:val="0"/>
              <w:jc w:val="both"/>
              <w:rPr>
                <w:lang w:val="id-ID"/>
              </w:rPr>
            </w:pPr>
            <w:r w:rsidRPr="00B73B07">
              <w:rPr>
                <w:lang w:val="id-ID"/>
              </w:rPr>
              <w:t>Kuesioner yang didistribusikan</w:t>
            </w:r>
          </w:p>
        </w:tc>
        <w:tc>
          <w:tcPr>
            <w:tcW w:w="1622" w:type="dxa"/>
          </w:tcPr>
          <w:p w:rsidR="00043379" w:rsidRPr="00E12274" w:rsidRDefault="00B83A0B" w:rsidP="003C35F0">
            <w:pPr>
              <w:autoSpaceDE w:val="0"/>
              <w:autoSpaceDN w:val="0"/>
              <w:adjustRightInd w:val="0"/>
              <w:jc w:val="right"/>
              <w:rPr>
                <w:lang w:val="id-ID"/>
              </w:rPr>
            </w:pPr>
            <w:r>
              <w:rPr>
                <w:lang w:val="id-ID"/>
              </w:rPr>
              <w:t>195</w:t>
            </w:r>
          </w:p>
        </w:tc>
        <w:tc>
          <w:tcPr>
            <w:tcW w:w="1701" w:type="dxa"/>
          </w:tcPr>
          <w:p w:rsidR="00C0683F" w:rsidRPr="00E12274" w:rsidRDefault="00C0683F" w:rsidP="009617A4">
            <w:pPr>
              <w:autoSpaceDE w:val="0"/>
              <w:autoSpaceDN w:val="0"/>
              <w:adjustRightInd w:val="0"/>
              <w:jc w:val="right"/>
              <w:rPr>
                <w:lang w:val="id-ID"/>
              </w:rPr>
            </w:pPr>
            <w:r>
              <w:rPr>
                <w:lang w:val="id-ID"/>
              </w:rPr>
              <w:t>40</w:t>
            </w:r>
          </w:p>
        </w:tc>
      </w:tr>
      <w:tr w:rsidR="00C0683F" w:rsidRPr="00B73B07" w:rsidTr="0071224D">
        <w:tc>
          <w:tcPr>
            <w:tcW w:w="3339" w:type="dxa"/>
          </w:tcPr>
          <w:p w:rsidR="00C0683F" w:rsidRPr="00B73B07" w:rsidRDefault="00C0683F" w:rsidP="009617A4">
            <w:pPr>
              <w:autoSpaceDE w:val="0"/>
              <w:autoSpaceDN w:val="0"/>
              <w:adjustRightInd w:val="0"/>
              <w:jc w:val="both"/>
              <w:rPr>
                <w:lang w:val="id-ID"/>
              </w:rPr>
            </w:pPr>
            <w:r w:rsidRPr="00B73B07">
              <w:rPr>
                <w:lang w:val="id-ID"/>
              </w:rPr>
              <w:t>Kuesioner yang diterima</w:t>
            </w:r>
          </w:p>
        </w:tc>
        <w:tc>
          <w:tcPr>
            <w:tcW w:w="1622" w:type="dxa"/>
          </w:tcPr>
          <w:p w:rsidR="00C0683F" w:rsidRPr="00CD2266" w:rsidRDefault="005B5B6E" w:rsidP="009617A4">
            <w:pPr>
              <w:autoSpaceDE w:val="0"/>
              <w:autoSpaceDN w:val="0"/>
              <w:adjustRightInd w:val="0"/>
              <w:jc w:val="right"/>
              <w:rPr>
                <w:lang w:val="id-ID"/>
              </w:rPr>
            </w:pPr>
            <w:r>
              <w:rPr>
                <w:lang w:val="id-ID"/>
              </w:rPr>
              <w:t>189</w:t>
            </w:r>
          </w:p>
        </w:tc>
        <w:tc>
          <w:tcPr>
            <w:tcW w:w="1701" w:type="dxa"/>
          </w:tcPr>
          <w:p w:rsidR="00C0683F" w:rsidRPr="00CD2266" w:rsidRDefault="00C0683F" w:rsidP="009617A4">
            <w:pPr>
              <w:autoSpaceDE w:val="0"/>
              <w:autoSpaceDN w:val="0"/>
              <w:adjustRightInd w:val="0"/>
              <w:jc w:val="right"/>
              <w:rPr>
                <w:lang w:val="id-ID"/>
              </w:rPr>
            </w:pPr>
            <w:r>
              <w:rPr>
                <w:lang w:val="id-ID"/>
              </w:rPr>
              <w:t>37</w:t>
            </w:r>
          </w:p>
        </w:tc>
      </w:tr>
      <w:tr w:rsidR="00C0683F" w:rsidRPr="00B73B07" w:rsidTr="0071224D">
        <w:tc>
          <w:tcPr>
            <w:tcW w:w="3339" w:type="dxa"/>
          </w:tcPr>
          <w:p w:rsidR="00C0683F" w:rsidRPr="00B73B07" w:rsidRDefault="00C0683F" w:rsidP="009617A4">
            <w:pPr>
              <w:autoSpaceDE w:val="0"/>
              <w:autoSpaceDN w:val="0"/>
              <w:adjustRightInd w:val="0"/>
              <w:jc w:val="both"/>
              <w:rPr>
                <w:lang w:val="id-ID"/>
              </w:rPr>
            </w:pPr>
            <w:r w:rsidRPr="00B73B07">
              <w:rPr>
                <w:lang w:val="id-ID"/>
              </w:rPr>
              <w:t>Kuesioner yang valid</w:t>
            </w:r>
          </w:p>
        </w:tc>
        <w:tc>
          <w:tcPr>
            <w:tcW w:w="1622" w:type="dxa"/>
          </w:tcPr>
          <w:p w:rsidR="00C0683F" w:rsidRPr="00CD2266" w:rsidRDefault="005B5B6E" w:rsidP="009617A4">
            <w:pPr>
              <w:autoSpaceDE w:val="0"/>
              <w:autoSpaceDN w:val="0"/>
              <w:adjustRightInd w:val="0"/>
              <w:jc w:val="right"/>
              <w:rPr>
                <w:lang w:val="id-ID"/>
              </w:rPr>
            </w:pPr>
            <w:r>
              <w:rPr>
                <w:lang w:val="id-ID"/>
              </w:rPr>
              <w:t>171</w:t>
            </w:r>
          </w:p>
        </w:tc>
        <w:tc>
          <w:tcPr>
            <w:tcW w:w="1701" w:type="dxa"/>
          </w:tcPr>
          <w:p w:rsidR="00C0683F" w:rsidRPr="00CD2266" w:rsidRDefault="00C0683F" w:rsidP="00C0683F">
            <w:pPr>
              <w:autoSpaceDE w:val="0"/>
              <w:autoSpaceDN w:val="0"/>
              <w:adjustRightInd w:val="0"/>
              <w:jc w:val="right"/>
              <w:rPr>
                <w:lang w:val="id-ID"/>
              </w:rPr>
            </w:pPr>
            <w:r>
              <w:rPr>
                <w:lang w:val="id-ID"/>
              </w:rPr>
              <w:t>37</w:t>
            </w:r>
          </w:p>
        </w:tc>
      </w:tr>
    </w:tbl>
    <w:p w:rsidR="00C0683F" w:rsidRDefault="00C0683F" w:rsidP="00E0650B">
      <w:pPr>
        <w:autoSpaceDE w:val="0"/>
        <w:autoSpaceDN w:val="0"/>
        <w:adjustRightInd w:val="0"/>
        <w:spacing w:line="480" w:lineRule="auto"/>
        <w:ind w:firstLine="720"/>
        <w:jc w:val="both"/>
        <w:rPr>
          <w:bCs/>
          <w:sz w:val="20"/>
          <w:szCs w:val="20"/>
          <w:lang w:val="id-ID"/>
        </w:rPr>
      </w:pPr>
      <w:r w:rsidRPr="00711847">
        <w:rPr>
          <w:bCs/>
          <w:sz w:val="20"/>
          <w:szCs w:val="20"/>
          <w:lang w:val="id-ID"/>
        </w:rPr>
        <w:t>Sumber : data primer diolah</w:t>
      </w:r>
      <w:r>
        <w:rPr>
          <w:bCs/>
          <w:sz w:val="20"/>
          <w:szCs w:val="20"/>
        </w:rPr>
        <w:t>, 201</w:t>
      </w:r>
      <w:r>
        <w:rPr>
          <w:bCs/>
          <w:sz w:val="20"/>
          <w:szCs w:val="20"/>
          <w:lang w:val="id-ID"/>
        </w:rPr>
        <w:t>2</w:t>
      </w:r>
    </w:p>
    <w:p w:rsidR="0028108E" w:rsidRDefault="0028108E" w:rsidP="0028108E">
      <w:pPr>
        <w:spacing w:line="432" w:lineRule="auto"/>
        <w:rPr>
          <w:bCs/>
          <w:sz w:val="20"/>
          <w:szCs w:val="20"/>
          <w:lang w:val="id-ID"/>
        </w:rPr>
      </w:pPr>
    </w:p>
    <w:p w:rsidR="00E53754" w:rsidRDefault="00E53754" w:rsidP="0028108E">
      <w:pPr>
        <w:spacing w:line="432" w:lineRule="auto"/>
        <w:rPr>
          <w:bCs/>
          <w:sz w:val="20"/>
          <w:szCs w:val="20"/>
          <w:lang w:val="id-ID"/>
        </w:rPr>
      </w:pPr>
    </w:p>
    <w:p w:rsidR="009226C9" w:rsidRPr="00924EA6" w:rsidRDefault="00FC144D" w:rsidP="00176506">
      <w:pPr>
        <w:numPr>
          <w:ilvl w:val="1"/>
          <w:numId w:val="69"/>
        </w:numPr>
        <w:spacing w:line="360" w:lineRule="auto"/>
        <w:rPr>
          <w:b/>
        </w:rPr>
      </w:pPr>
      <w:r>
        <w:rPr>
          <w:b/>
          <w:lang w:val="id-ID"/>
        </w:rPr>
        <w:lastRenderedPageBreak/>
        <w:t xml:space="preserve">PROFIL </w:t>
      </w:r>
      <w:r w:rsidRPr="0028750C">
        <w:rPr>
          <w:b/>
        </w:rPr>
        <w:t>RESPONDEN</w:t>
      </w:r>
    </w:p>
    <w:p w:rsidR="00F46F62" w:rsidRPr="00F46F62" w:rsidRDefault="00924EA6" w:rsidP="00176506">
      <w:pPr>
        <w:numPr>
          <w:ilvl w:val="2"/>
          <w:numId w:val="69"/>
        </w:numPr>
        <w:spacing w:line="360" w:lineRule="auto"/>
        <w:rPr>
          <w:b/>
        </w:rPr>
      </w:pPr>
      <w:r>
        <w:rPr>
          <w:b/>
          <w:lang w:val="id-ID"/>
        </w:rPr>
        <w:t>Lokasi Responden Berdasar Kecamatan/Kelurahan</w:t>
      </w:r>
      <w:r w:rsidR="00EA79F3">
        <w:rPr>
          <w:b/>
          <w:lang w:val="id-ID"/>
        </w:rPr>
        <w:t xml:space="preserve"> </w:t>
      </w:r>
    </w:p>
    <w:p w:rsidR="00F46F62" w:rsidRDefault="00F46F62" w:rsidP="00176506">
      <w:pPr>
        <w:spacing w:line="360" w:lineRule="auto"/>
        <w:ind w:firstLine="720"/>
        <w:jc w:val="both"/>
        <w:rPr>
          <w:lang w:val="id-ID"/>
        </w:rPr>
      </w:pPr>
      <w:r w:rsidRPr="00385CA8">
        <w:rPr>
          <w:lang w:val="id-ID"/>
        </w:rPr>
        <w:t>Di Tabel</w:t>
      </w:r>
      <w:r w:rsidR="0071224D">
        <w:rPr>
          <w:lang w:val="id-ID"/>
        </w:rPr>
        <w:t xml:space="preserve"> 5</w:t>
      </w:r>
      <w:r w:rsidR="005B5B6E">
        <w:rPr>
          <w:lang w:val="id-ID"/>
        </w:rPr>
        <w:t>.2</w:t>
      </w:r>
      <w:r w:rsidR="00337D94">
        <w:rPr>
          <w:lang w:val="id-ID"/>
        </w:rPr>
        <w:t xml:space="preserve"> </w:t>
      </w:r>
      <w:r w:rsidRPr="00385CA8">
        <w:rPr>
          <w:lang w:val="id-ID"/>
        </w:rPr>
        <w:t xml:space="preserve">menunjukkan keikutsertaan masyarakat dalam kegiatan </w:t>
      </w:r>
      <w:r w:rsidR="00337D94">
        <w:rPr>
          <w:lang w:val="id-ID"/>
        </w:rPr>
        <w:t xml:space="preserve">yang diselenggarakan dengan dana </w:t>
      </w:r>
      <w:r w:rsidRPr="00385CA8">
        <w:rPr>
          <w:lang w:val="id-ID"/>
        </w:rPr>
        <w:t xml:space="preserve">DBHCHT berdasarkan </w:t>
      </w:r>
      <w:r w:rsidR="00DC53D3">
        <w:rPr>
          <w:lang w:val="id-ID"/>
        </w:rPr>
        <w:t xml:space="preserve">sebaran geografis di setiap </w:t>
      </w:r>
      <w:r w:rsidR="00337D94">
        <w:rPr>
          <w:lang w:val="id-ID"/>
        </w:rPr>
        <w:t xml:space="preserve">kecamatan </w:t>
      </w:r>
      <w:r w:rsidR="00DC53D3">
        <w:rPr>
          <w:lang w:val="id-ID"/>
        </w:rPr>
        <w:t>dan</w:t>
      </w:r>
      <w:r w:rsidR="00337D94" w:rsidRPr="00337D94">
        <w:rPr>
          <w:lang w:val="id-ID"/>
        </w:rPr>
        <w:t xml:space="preserve"> </w:t>
      </w:r>
      <w:r w:rsidR="00337D94" w:rsidRPr="00385CA8">
        <w:rPr>
          <w:lang w:val="id-ID"/>
        </w:rPr>
        <w:t>kelurahan</w:t>
      </w:r>
      <w:r w:rsidR="00DC53D3">
        <w:rPr>
          <w:lang w:val="id-ID"/>
        </w:rPr>
        <w:t xml:space="preserve">. </w:t>
      </w:r>
      <w:r w:rsidR="00337D94">
        <w:rPr>
          <w:lang w:val="id-ID"/>
        </w:rPr>
        <w:t xml:space="preserve">Kegiatan ini </w:t>
      </w:r>
      <w:r w:rsidRPr="00385CA8">
        <w:rPr>
          <w:lang w:val="id-ID"/>
        </w:rPr>
        <w:t xml:space="preserve">tidak termasuk kegiatan  </w:t>
      </w:r>
      <w:r w:rsidR="00385CA8" w:rsidRPr="00385CA8">
        <w:rPr>
          <w:lang w:val="id-ID"/>
        </w:rPr>
        <w:t xml:space="preserve">yang diselenggarakan </w:t>
      </w:r>
      <w:r w:rsidR="00385CA8">
        <w:rPr>
          <w:lang w:val="id-ID"/>
        </w:rPr>
        <w:t xml:space="preserve">di luar sebaran </w:t>
      </w:r>
      <w:r w:rsidR="00337D94">
        <w:rPr>
          <w:lang w:val="id-ID"/>
        </w:rPr>
        <w:t>geografis, karena pelaksanaan tidak melibatkan masyarakat di setiap kelurahan atau kecamatan</w:t>
      </w:r>
      <w:r w:rsidR="006F5B89">
        <w:rPr>
          <w:lang w:val="id-ID"/>
        </w:rPr>
        <w:t xml:space="preserve"> namun melibatkan pegawai d</w:t>
      </w:r>
      <w:r w:rsidR="000C6EF4">
        <w:rPr>
          <w:lang w:val="id-ID"/>
        </w:rPr>
        <w:t xml:space="preserve">i dinas tertentu, siswa di sekolah tertentu </w:t>
      </w:r>
      <w:r w:rsidR="006F5B89">
        <w:rPr>
          <w:lang w:val="id-ID"/>
        </w:rPr>
        <w:t>d</w:t>
      </w:r>
      <w:r w:rsidR="00681729">
        <w:rPr>
          <w:lang w:val="id-ID"/>
        </w:rPr>
        <w:t xml:space="preserve">an masyarakat di kecamatan tertentu. Kegiatan tersebut adalah kegiatan </w:t>
      </w:r>
      <w:r w:rsidR="00337D94">
        <w:rPr>
          <w:lang w:val="id-ID"/>
        </w:rPr>
        <w:t xml:space="preserve"> yang diselenggarakan oleh </w:t>
      </w:r>
      <w:r w:rsidR="00385CA8">
        <w:rPr>
          <w:lang w:val="id-ID"/>
        </w:rPr>
        <w:t xml:space="preserve"> </w:t>
      </w:r>
      <w:r w:rsidR="00385CA8" w:rsidRPr="00385CA8">
        <w:rPr>
          <w:lang w:val="id-ID"/>
        </w:rPr>
        <w:t xml:space="preserve">DKK </w:t>
      </w:r>
      <w:r w:rsidR="00337D94">
        <w:rPr>
          <w:lang w:val="id-ID"/>
        </w:rPr>
        <w:t xml:space="preserve">sebanyak </w:t>
      </w:r>
      <w:r w:rsidR="00385CA8" w:rsidRPr="00385CA8">
        <w:rPr>
          <w:lang w:val="id-ID"/>
        </w:rPr>
        <w:t xml:space="preserve">20 peserta, Dinas Pendidikan </w:t>
      </w:r>
      <w:r w:rsidR="00337D94">
        <w:rPr>
          <w:lang w:val="id-ID"/>
        </w:rPr>
        <w:t xml:space="preserve">sebanyak </w:t>
      </w:r>
      <w:r w:rsidR="00385CA8" w:rsidRPr="00385CA8">
        <w:rPr>
          <w:lang w:val="id-ID"/>
        </w:rPr>
        <w:t xml:space="preserve">300 peserta, dan  Bagian Hukum </w:t>
      </w:r>
      <w:r w:rsidR="00337D94">
        <w:rPr>
          <w:lang w:val="id-ID"/>
        </w:rPr>
        <w:t xml:space="preserve">sebanyak </w:t>
      </w:r>
      <w:r w:rsidR="00385CA8" w:rsidRPr="00385CA8">
        <w:rPr>
          <w:lang w:val="id-ID"/>
        </w:rPr>
        <w:t>450 peserta</w:t>
      </w:r>
      <w:r w:rsidR="00337D94">
        <w:rPr>
          <w:lang w:val="id-ID"/>
        </w:rPr>
        <w:t>.</w:t>
      </w:r>
      <w:r w:rsidR="00385CA8">
        <w:rPr>
          <w:lang w:val="id-ID"/>
        </w:rPr>
        <w:t xml:space="preserve"> </w:t>
      </w:r>
    </w:p>
    <w:p w:rsidR="00DC53D3" w:rsidRPr="003654E8" w:rsidRDefault="0071224D" w:rsidP="00DC53D3">
      <w:pPr>
        <w:ind w:firstLine="720"/>
        <w:jc w:val="center"/>
        <w:rPr>
          <w:b/>
          <w:lang w:val="id-ID"/>
        </w:rPr>
      </w:pPr>
      <w:r w:rsidRPr="003654E8">
        <w:rPr>
          <w:b/>
          <w:lang w:val="id-ID"/>
        </w:rPr>
        <w:t>Tabel 5</w:t>
      </w:r>
      <w:r w:rsidR="005B5B6E" w:rsidRPr="003654E8">
        <w:rPr>
          <w:b/>
          <w:lang w:val="id-ID"/>
        </w:rPr>
        <w:t>.2</w:t>
      </w:r>
      <w:r w:rsidR="00DC53D3" w:rsidRPr="003654E8">
        <w:rPr>
          <w:b/>
          <w:lang w:val="id-ID"/>
        </w:rPr>
        <w:t xml:space="preserve"> </w:t>
      </w:r>
    </w:p>
    <w:p w:rsidR="00DC53D3" w:rsidRPr="003654E8" w:rsidRDefault="00DC53D3" w:rsidP="00DC53D3">
      <w:pPr>
        <w:ind w:firstLine="720"/>
        <w:jc w:val="center"/>
        <w:rPr>
          <w:b/>
        </w:rPr>
      </w:pPr>
      <w:r w:rsidRPr="003654E8">
        <w:rPr>
          <w:b/>
          <w:lang w:val="id-ID"/>
        </w:rPr>
        <w:t>Sebaran Peserta Kegiatan Menurut Kecamatan dan Kelurahan</w:t>
      </w:r>
    </w:p>
    <w:tbl>
      <w:tblPr>
        <w:tblW w:w="7777" w:type="dxa"/>
        <w:tblInd w:w="93" w:type="dxa"/>
        <w:tblLook w:val="04A0" w:firstRow="1" w:lastRow="0" w:firstColumn="1" w:lastColumn="0" w:noHBand="0" w:noVBand="1"/>
      </w:tblPr>
      <w:tblGrid>
        <w:gridCol w:w="2528"/>
        <w:gridCol w:w="1676"/>
        <w:gridCol w:w="1038"/>
        <w:gridCol w:w="1138"/>
        <w:gridCol w:w="1397"/>
      </w:tblGrid>
      <w:tr w:rsidR="000C71E2" w:rsidTr="000C71E2">
        <w:trPr>
          <w:trHeight w:val="955"/>
        </w:trPr>
        <w:tc>
          <w:tcPr>
            <w:tcW w:w="2528" w:type="dxa"/>
            <w:tcBorders>
              <w:top w:val="single" w:sz="8" w:space="0" w:color="auto"/>
              <w:left w:val="single" w:sz="8" w:space="0" w:color="auto"/>
              <w:bottom w:val="single" w:sz="8" w:space="0" w:color="000000"/>
              <w:right w:val="single" w:sz="8" w:space="0" w:color="auto"/>
            </w:tcBorders>
            <w:shd w:val="clear" w:color="auto" w:fill="D99594"/>
            <w:noWrap/>
            <w:vAlign w:val="center"/>
            <w:hideMark/>
          </w:tcPr>
          <w:p w:rsidR="000C71E2" w:rsidRDefault="000C71E2" w:rsidP="003654E8">
            <w:pPr>
              <w:jc w:val="center"/>
              <w:rPr>
                <w:rFonts w:ascii="Calibri" w:hAnsi="Calibri" w:cs="Calibri"/>
                <w:b/>
                <w:bCs/>
                <w:color w:val="000000"/>
                <w:sz w:val="22"/>
                <w:szCs w:val="22"/>
              </w:rPr>
            </w:pPr>
            <w:r>
              <w:rPr>
                <w:rFonts w:ascii="Calibri" w:hAnsi="Calibri" w:cs="Calibri"/>
                <w:b/>
                <w:bCs/>
                <w:color w:val="000000"/>
                <w:sz w:val="22"/>
                <w:szCs w:val="22"/>
              </w:rPr>
              <w:t>Kecamatan/Kelurahan</w:t>
            </w:r>
          </w:p>
        </w:tc>
        <w:tc>
          <w:tcPr>
            <w:tcW w:w="1676" w:type="dxa"/>
            <w:tcBorders>
              <w:top w:val="single" w:sz="8" w:space="0" w:color="auto"/>
              <w:left w:val="single" w:sz="8" w:space="0" w:color="auto"/>
              <w:bottom w:val="single" w:sz="8" w:space="0" w:color="000000"/>
              <w:right w:val="single" w:sz="4" w:space="0" w:color="auto"/>
            </w:tcBorders>
            <w:shd w:val="clear" w:color="auto" w:fill="D99594"/>
            <w:noWrap/>
            <w:vAlign w:val="center"/>
            <w:hideMark/>
          </w:tcPr>
          <w:p w:rsidR="000C71E2" w:rsidRPr="0039104C" w:rsidRDefault="000C71E2" w:rsidP="003654E8">
            <w:pPr>
              <w:jc w:val="center"/>
              <w:rPr>
                <w:rFonts w:ascii="Calibri" w:hAnsi="Calibri" w:cs="Calibri"/>
                <w:b/>
                <w:bCs/>
                <w:color w:val="000000"/>
                <w:sz w:val="22"/>
                <w:szCs w:val="22"/>
                <w:lang w:val="id-ID"/>
              </w:rPr>
            </w:pPr>
            <w:r>
              <w:rPr>
                <w:rFonts w:ascii="Calibri" w:hAnsi="Calibri" w:cs="Calibri"/>
                <w:b/>
                <w:bCs/>
                <w:color w:val="000000"/>
                <w:sz w:val="22"/>
                <w:szCs w:val="22"/>
                <w:lang w:val="id-ID"/>
              </w:rPr>
              <w:t>Peserta Kegiatan</w:t>
            </w:r>
          </w:p>
        </w:tc>
        <w:tc>
          <w:tcPr>
            <w:tcW w:w="1038" w:type="dxa"/>
            <w:tcBorders>
              <w:top w:val="single" w:sz="4" w:space="0" w:color="auto"/>
              <w:left w:val="single" w:sz="4" w:space="0" w:color="auto"/>
              <w:bottom w:val="single" w:sz="4" w:space="0" w:color="auto"/>
              <w:right w:val="single" w:sz="4" w:space="0" w:color="auto"/>
            </w:tcBorders>
            <w:shd w:val="clear" w:color="auto" w:fill="D99594"/>
            <w:vAlign w:val="center"/>
          </w:tcPr>
          <w:p w:rsidR="000C71E2" w:rsidRDefault="000C71E2" w:rsidP="003654E8">
            <w:pPr>
              <w:jc w:val="center"/>
              <w:rPr>
                <w:rFonts w:ascii="Calibri" w:hAnsi="Calibri" w:cs="Calibri"/>
                <w:b/>
                <w:bCs/>
                <w:color w:val="000000"/>
                <w:sz w:val="22"/>
                <w:szCs w:val="22"/>
                <w:lang w:val="id-ID"/>
              </w:rPr>
            </w:pPr>
            <w:r>
              <w:rPr>
                <w:rFonts w:ascii="Calibri" w:hAnsi="Calibri" w:cs="Calibri"/>
                <w:b/>
                <w:bCs/>
                <w:color w:val="000000"/>
                <w:sz w:val="22"/>
                <w:szCs w:val="22"/>
                <w:lang w:val="id-ID"/>
              </w:rPr>
              <w:t>%</w:t>
            </w:r>
          </w:p>
        </w:tc>
        <w:tc>
          <w:tcPr>
            <w:tcW w:w="1138" w:type="dxa"/>
            <w:tcBorders>
              <w:top w:val="single" w:sz="8" w:space="0" w:color="auto"/>
              <w:left w:val="single" w:sz="4" w:space="0" w:color="auto"/>
              <w:bottom w:val="single" w:sz="8" w:space="0" w:color="000000"/>
              <w:right w:val="single" w:sz="8" w:space="0" w:color="auto"/>
            </w:tcBorders>
            <w:shd w:val="clear" w:color="auto" w:fill="D99594"/>
            <w:noWrap/>
            <w:vAlign w:val="center"/>
            <w:hideMark/>
          </w:tcPr>
          <w:p w:rsidR="000C71E2" w:rsidRPr="009525F3" w:rsidRDefault="000C71E2" w:rsidP="003654E8">
            <w:pPr>
              <w:jc w:val="center"/>
              <w:rPr>
                <w:rFonts w:ascii="Calibri" w:hAnsi="Calibri" w:cs="Calibri"/>
                <w:b/>
                <w:bCs/>
                <w:color w:val="000000"/>
                <w:sz w:val="22"/>
                <w:szCs w:val="22"/>
                <w:lang w:val="id-ID"/>
              </w:rPr>
            </w:pPr>
            <w:r>
              <w:rPr>
                <w:rFonts w:ascii="Calibri" w:hAnsi="Calibri" w:cs="Calibri"/>
                <w:b/>
                <w:bCs/>
                <w:color w:val="000000"/>
                <w:sz w:val="22"/>
                <w:szCs w:val="22"/>
                <w:lang w:val="id-ID"/>
              </w:rPr>
              <w:t>Sampel Penelitian</w:t>
            </w:r>
          </w:p>
        </w:tc>
        <w:tc>
          <w:tcPr>
            <w:tcW w:w="1397" w:type="dxa"/>
            <w:tcBorders>
              <w:top w:val="single" w:sz="8" w:space="0" w:color="auto"/>
              <w:left w:val="nil"/>
              <w:bottom w:val="single" w:sz="8" w:space="0" w:color="000000"/>
              <w:right w:val="single" w:sz="8" w:space="0" w:color="auto"/>
            </w:tcBorders>
            <w:shd w:val="clear" w:color="auto" w:fill="D99594"/>
            <w:noWrap/>
            <w:vAlign w:val="center"/>
            <w:hideMark/>
          </w:tcPr>
          <w:p w:rsidR="000C71E2" w:rsidRPr="00385CA8" w:rsidRDefault="000C71E2" w:rsidP="003654E8">
            <w:pPr>
              <w:jc w:val="center"/>
              <w:rPr>
                <w:rFonts w:ascii="Calibri" w:hAnsi="Calibri" w:cs="Calibri"/>
                <w:b/>
                <w:bCs/>
                <w:color w:val="000000"/>
                <w:sz w:val="22"/>
                <w:szCs w:val="22"/>
                <w:lang w:val="id-ID"/>
              </w:rPr>
            </w:pPr>
            <w:r>
              <w:rPr>
                <w:rFonts w:ascii="Calibri" w:hAnsi="Calibri" w:cs="Calibri"/>
                <w:b/>
                <w:bCs/>
                <w:color w:val="000000"/>
                <w:sz w:val="22"/>
                <w:szCs w:val="22"/>
                <w:lang w:val="id-ID"/>
              </w:rPr>
              <w:t>Perolehan sampel</w:t>
            </w:r>
          </w:p>
        </w:tc>
      </w:tr>
      <w:tr w:rsidR="000C71E2" w:rsidTr="00716C04">
        <w:trPr>
          <w:trHeight w:val="300"/>
        </w:trPr>
        <w:tc>
          <w:tcPr>
            <w:tcW w:w="2528" w:type="dxa"/>
            <w:tcBorders>
              <w:top w:val="nil"/>
              <w:left w:val="single" w:sz="8" w:space="0" w:color="auto"/>
              <w:bottom w:val="nil"/>
              <w:right w:val="single" w:sz="8" w:space="0" w:color="auto"/>
            </w:tcBorders>
            <w:shd w:val="clear" w:color="auto" w:fill="F2DBDB"/>
            <w:noWrap/>
            <w:vAlign w:val="bottom"/>
            <w:hideMark/>
          </w:tcPr>
          <w:p w:rsidR="000C71E2" w:rsidRDefault="000C71E2" w:rsidP="003654E8">
            <w:pPr>
              <w:rPr>
                <w:rFonts w:ascii="Calibri" w:hAnsi="Calibri" w:cs="Calibri"/>
                <w:b/>
                <w:bCs/>
                <w:color w:val="000000"/>
                <w:sz w:val="22"/>
                <w:szCs w:val="22"/>
              </w:rPr>
            </w:pPr>
            <w:r>
              <w:rPr>
                <w:rFonts w:ascii="Calibri" w:hAnsi="Calibri" w:cs="Calibri"/>
                <w:b/>
                <w:bCs/>
                <w:color w:val="000000"/>
                <w:sz w:val="22"/>
                <w:szCs w:val="22"/>
              </w:rPr>
              <w:t>Magelang Selatan</w:t>
            </w:r>
          </w:p>
        </w:tc>
        <w:tc>
          <w:tcPr>
            <w:tcW w:w="1676" w:type="dxa"/>
            <w:tcBorders>
              <w:top w:val="nil"/>
              <w:left w:val="nil"/>
              <w:bottom w:val="nil"/>
              <w:right w:val="single" w:sz="4" w:space="0" w:color="auto"/>
            </w:tcBorders>
            <w:shd w:val="clear" w:color="auto" w:fill="F2DBDB"/>
            <w:noWrap/>
            <w:vAlign w:val="bottom"/>
            <w:hideMark/>
          </w:tcPr>
          <w:p w:rsidR="000C71E2" w:rsidRPr="00092C35" w:rsidRDefault="000C71E2" w:rsidP="003654E8">
            <w:pPr>
              <w:jc w:val="right"/>
              <w:rPr>
                <w:rFonts w:ascii="Calibri" w:hAnsi="Calibri" w:cs="Calibri"/>
                <w:b/>
                <w:bCs/>
                <w:color w:val="000000"/>
                <w:sz w:val="22"/>
                <w:szCs w:val="22"/>
                <w:lang w:val="id-ID"/>
              </w:rPr>
            </w:pPr>
          </w:p>
        </w:tc>
        <w:tc>
          <w:tcPr>
            <w:tcW w:w="1038" w:type="dxa"/>
            <w:tcBorders>
              <w:top w:val="single" w:sz="4" w:space="0" w:color="auto"/>
              <w:left w:val="single" w:sz="4" w:space="0" w:color="auto"/>
              <w:bottom w:val="nil"/>
              <w:right w:val="single" w:sz="4" w:space="0" w:color="auto"/>
            </w:tcBorders>
            <w:shd w:val="clear" w:color="auto" w:fill="F2DBDB"/>
            <w:vAlign w:val="bottom"/>
          </w:tcPr>
          <w:p w:rsidR="000C71E2" w:rsidRDefault="000C71E2" w:rsidP="003654E8">
            <w:pPr>
              <w:jc w:val="right"/>
              <w:rPr>
                <w:rFonts w:ascii="Calibri" w:hAnsi="Calibri" w:cs="Calibri"/>
                <w:color w:val="000000"/>
                <w:sz w:val="22"/>
                <w:szCs w:val="22"/>
              </w:rPr>
            </w:pPr>
          </w:p>
        </w:tc>
        <w:tc>
          <w:tcPr>
            <w:tcW w:w="1138" w:type="dxa"/>
            <w:tcBorders>
              <w:top w:val="nil"/>
              <w:left w:val="single" w:sz="4" w:space="0" w:color="auto"/>
              <w:bottom w:val="nil"/>
              <w:right w:val="single" w:sz="8" w:space="0" w:color="auto"/>
            </w:tcBorders>
            <w:shd w:val="clear" w:color="auto" w:fill="F2DBDB"/>
            <w:noWrap/>
            <w:vAlign w:val="bottom"/>
            <w:hideMark/>
          </w:tcPr>
          <w:p w:rsidR="000C71E2" w:rsidRDefault="000C71E2" w:rsidP="003654E8">
            <w:pPr>
              <w:jc w:val="right"/>
              <w:rPr>
                <w:rFonts w:ascii="Calibri" w:hAnsi="Calibri" w:cs="Calibri"/>
                <w:b/>
                <w:bCs/>
                <w:color w:val="000000"/>
                <w:sz w:val="22"/>
                <w:szCs w:val="22"/>
              </w:rPr>
            </w:pPr>
          </w:p>
        </w:tc>
        <w:tc>
          <w:tcPr>
            <w:tcW w:w="1397" w:type="dxa"/>
            <w:tcBorders>
              <w:top w:val="nil"/>
              <w:left w:val="nil"/>
              <w:bottom w:val="nil"/>
              <w:right w:val="single" w:sz="8" w:space="0" w:color="auto"/>
            </w:tcBorders>
            <w:shd w:val="clear" w:color="auto" w:fill="F2DBDB"/>
            <w:noWrap/>
            <w:vAlign w:val="bottom"/>
            <w:hideMark/>
          </w:tcPr>
          <w:p w:rsidR="000C71E2" w:rsidRDefault="000C71E2" w:rsidP="003654E8">
            <w:pPr>
              <w:jc w:val="right"/>
              <w:rPr>
                <w:rFonts w:ascii="Calibri" w:hAnsi="Calibri" w:cs="Calibri"/>
                <w:b/>
                <w:bCs/>
                <w:color w:val="000000"/>
                <w:sz w:val="22"/>
                <w:szCs w:val="22"/>
              </w:rPr>
            </w:pP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Jurangombo Selatan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8</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2,1</w:t>
            </w:r>
          </w:p>
        </w:tc>
        <w:tc>
          <w:tcPr>
            <w:tcW w:w="1138" w:type="dxa"/>
            <w:tcBorders>
              <w:top w:val="nil"/>
              <w:left w:val="single" w:sz="4" w:space="0" w:color="auto"/>
              <w:bottom w:val="nil"/>
              <w:right w:val="single" w:sz="8" w:space="0" w:color="auto"/>
            </w:tcBorders>
            <w:noWrap/>
            <w:vAlign w:val="bottom"/>
            <w:hideMark/>
          </w:tcPr>
          <w:p w:rsidR="000C71E2" w:rsidRPr="00E30C2C"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4</w:t>
            </w:r>
          </w:p>
        </w:tc>
        <w:tc>
          <w:tcPr>
            <w:tcW w:w="1397" w:type="dxa"/>
            <w:tcBorders>
              <w:top w:val="nil"/>
              <w:left w:val="nil"/>
              <w:bottom w:val="nil"/>
              <w:right w:val="single" w:sz="8" w:space="0" w:color="auto"/>
            </w:tcBorders>
            <w:noWrap/>
            <w:vAlign w:val="bottom"/>
            <w:hideMark/>
          </w:tcPr>
          <w:p w:rsidR="000C71E2" w:rsidRPr="00DA3DF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4</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Jurangombo Utara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28</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7,4</w:t>
            </w:r>
          </w:p>
        </w:tc>
        <w:tc>
          <w:tcPr>
            <w:tcW w:w="1138" w:type="dxa"/>
            <w:tcBorders>
              <w:top w:val="nil"/>
              <w:left w:val="single" w:sz="4" w:space="0" w:color="auto"/>
              <w:bottom w:val="nil"/>
              <w:right w:val="single" w:sz="8" w:space="0" w:color="auto"/>
            </w:tcBorders>
            <w:noWrap/>
            <w:vAlign w:val="bottom"/>
            <w:hideMark/>
          </w:tcPr>
          <w:p w:rsidR="000C71E2" w:rsidRPr="00E30C2C"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24</w:t>
            </w:r>
          </w:p>
        </w:tc>
        <w:tc>
          <w:tcPr>
            <w:tcW w:w="1397" w:type="dxa"/>
            <w:tcBorders>
              <w:top w:val="nil"/>
              <w:left w:val="nil"/>
              <w:bottom w:val="nil"/>
              <w:right w:val="single" w:sz="8" w:space="0" w:color="auto"/>
            </w:tcBorders>
            <w:noWrap/>
            <w:vAlign w:val="bottom"/>
            <w:hideMark/>
          </w:tcPr>
          <w:p w:rsidR="000C71E2" w:rsidRPr="00DA3DF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24</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Magersari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13</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3,4</w:t>
            </w:r>
          </w:p>
        </w:tc>
        <w:tc>
          <w:tcPr>
            <w:tcW w:w="1138" w:type="dxa"/>
            <w:tcBorders>
              <w:top w:val="nil"/>
              <w:left w:val="single" w:sz="4" w:space="0" w:color="auto"/>
              <w:bottom w:val="nil"/>
              <w:right w:val="single" w:sz="8" w:space="0" w:color="auto"/>
            </w:tcBorders>
            <w:noWrap/>
            <w:vAlign w:val="bottom"/>
            <w:hideMark/>
          </w:tcPr>
          <w:p w:rsidR="000C71E2" w:rsidRPr="00186DED"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5</w:t>
            </w:r>
          </w:p>
        </w:tc>
        <w:tc>
          <w:tcPr>
            <w:tcW w:w="1397" w:type="dxa"/>
            <w:tcBorders>
              <w:top w:val="nil"/>
              <w:left w:val="nil"/>
              <w:bottom w:val="nil"/>
              <w:right w:val="single" w:sz="8" w:space="0" w:color="auto"/>
            </w:tcBorders>
            <w:noWrap/>
            <w:vAlign w:val="bottom"/>
            <w:hideMark/>
          </w:tcPr>
          <w:p w:rsidR="000C71E2" w:rsidRPr="007B2454"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5</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Rejowinangun Selatan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61</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16,1</w:t>
            </w:r>
          </w:p>
        </w:tc>
        <w:tc>
          <w:tcPr>
            <w:tcW w:w="1138" w:type="dxa"/>
            <w:tcBorders>
              <w:top w:val="nil"/>
              <w:left w:val="single" w:sz="4" w:space="0" w:color="auto"/>
              <w:bottom w:val="nil"/>
              <w:right w:val="single" w:sz="8" w:space="0" w:color="auto"/>
            </w:tcBorders>
            <w:noWrap/>
            <w:vAlign w:val="bottom"/>
            <w:hideMark/>
          </w:tcPr>
          <w:p w:rsidR="000C71E2" w:rsidRPr="00186DED"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21</w:t>
            </w:r>
          </w:p>
        </w:tc>
        <w:tc>
          <w:tcPr>
            <w:tcW w:w="1397" w:type="dxa"/>
            <w:tcBorders>
              <w:top w:val="nil"/>
              <w:left w:val="nil"/>
              <w:bottom w:val="nil"/>
              <w:right w:val="single" w:sz="8" w:space="0" w:color="auto"/>
            </w:tcBorders>
            <w:noWrap/>
            <w:vAlign w:val="bottom"/>
            <w:hideMark/>
          </w:tcPr>
          <w:p w:rsidR="000C71E2" w:rsidRPr="007B2454"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21</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Tidar Selatan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21</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5,6</w:t>
            </w:r>
          </w:p>
        </w:tc>
        <w:tc>
          <w:tcPr>
            <w:tcW w:w="1138" w:type="dxa"/>
            <w:tcBorders>
              <w:top w:val="nil"/>
              <w:left w:val="single" w:sz="4" w:space="0" w:color="auto"/>
              <w:bottom w:val="nil"/>
              <w:right w:val="single" w:sz="8" w:space="0" w:color="auto"/>
            </w:tcBorders>
            <w:noWrap/>
            <w:vAlign w:val="bottom"/>
            <w:hideMark/>
          </w:tcPr>
          <w:p w:rsidR="000C71E2" w:rsidRPr="00186DED"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7</w:t>
            </w:r>
          </w:p>
        </w:tc>
        <w:tc>
          <w:tcPr>
            <w:tcW w:w="1397" w:type="dxa"/>
            <w:tcBorders>
              <w:top w:val="nil"/>
              <w:left w:val="nil"/>
              <w:bottom w:val="nil"/>
              <w:right w:val="single" w:sz="8" w:space="0" w:color="auto"/>
            </w:tcBorders>
            <w:noWrap/>
            <w:vAlign w:val="bottom"/>
            <w:hideMark/>
          </w:tcPr>
          <w:p w:rsidR="000C71E2" w:rsidRPr="007B2454"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7</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Tidar Utara</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23</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6,1</w:t>
            </w:r>
          </w:p>
        </w:tc>
        <w:tc>
          <w:tcPr>
            <w:tcW w:w="1138" w:type="dxa"/>
            <w:tcBorders>
              <w:top w:val="nil"/>
              <w:left w:val="single" w:sz="4" w:space="0" w:color="auto"/>
              <w:bottom w:val="nil"/>
              <w:right w:val="single" w:sz="8" w:space="0" w:color="auto"/>
            </w:tcBorders>
            <w:noWrap/>
            <w:vAlign w:val="bottom"/>
            <w:hideMark/>
          </w:tcPr>
          <w:p w:rsidR="000C71E2" w:rsidRPr="00C2558F"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10</w:t>
            </w:r>
          </w:p>
        </w:tc>
        <w:tc>
          <w:tcPr>
            <w:tcW w:w="1397" w:type="dxa"/>
            <w:tcBorders>
              <w:top w:val="nil"/>
              <w:left w:val="nil"/>
              <w:bottom w:val="nil"/>
              <w:right w:val="single" w:sz="8" w:space="0" w:color="auto"/>
            </w:tcBorders>
            <w:noWrap/>
            <w:vAlign w:val="bottom"/>
            <w:hideMark/>
          </w:tcPr>
          <w:p w:rsidR="000C71E2" w:rsidRPr="007B2454"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9</w:t>
            </w:r>
          </w:p>
        </w:tc>
      </w:tr>
      <w:tr w:rsidR="000C71E2" w:rsidTr="00716C04">
        <w:trPr>
          <w:trHeight w:val="300"/>
        </w:trPr>
        <w:tc>
          <w:tcPr>
            <w:tcW w:w="2528" w:type="dxa"/>
            <w:tcBorders>
              <w:top w:val="nil"/>
              <w:left w:val="single" w:sz="8" w:space="0" w:color="auto"/>
              <w:bottom w:val="nil"/>
              <w:right w:val="single" w:sz="8" w:space="0" w:color="auto"/>
            </w:tcBorders>
            <w:shd w:val="clear" w:color="auto" w:fill="F2DBDB"/>
            <w:noWrap/>
            <w:vAlign w:val="bottom"/>
            <w:hideMark/>
          </w:tcPr>
          <w:p w:rsidR="000C71E2" w:rsidRDefault="000C71E2" w:rsidP="003654E8">
            <w:pPr>
              <w:rPr>
                <w:rFonts w:ascii="Calibri" w:hAnsi="Calibri" w:cs="Calibri"/>
                <w:b/>
                <w:bCs/>
                <w:color w:val="000000"/>
                <w:sz w:val="22"/>
                <w:szCs w:val="22"/>
              </w:rPr>
            </w:pPr>
            <w:r>
              <w:rPr>
                <w:rFonts w:ascii="Calibri" w:hAnsi="Calibri" w:cs="Calibri"/>
                <w:b/>
                <w:bCs/>
                <w:color w:val="000000"/>
                <w:sz w:val="22"/>
                <w:szCs w:val="22"/>
              </w:rPr>
              <w:t>Magelang Tengah</w:t>
            </w:r>
          </w:p>
        </w:tc>
        <w:tc>
          <w:tcPr>
            <w:tcW w:w="1676" w:type="dxa"/>
            <w:tcBorders>
              <w:top w:val="nil"/>
              <w:left w:val="nil"/>
              <w:bottom w:val="nil"/>
              <w:right w:val="single" w:sz="4" w:space="0" w:color="auto"/>
            </w:tcBorders>
            <w:shd w:val="clear" w:color="auto" w:fill="F2DBDB"/>
            <w:noWrap/>
            <w:vAlign w:val="bottom"/>
            <w:hideMark/>
          </w:tcPr>
          <w:p w:rsidR="000C71E2" w:rsidRPr="00092C35" w:rsidRDefault="000C71E2" w:rsidP="003654E8">
            <w:pPr>
              <w:jc w:val="right"/>
              <w:rPr>
                <w:rFonts w:ascii="Calibri" w:hAnsi="Calibri" w:cs="Calibri"/>
                <w:b/>
                <w:bCs/>
                <w:sz w:val="22"/>
                <w:szCs w:val="22"/>
                <w:lang w:val="id-ID"/>
              </w:rPr>
            </w:pPr>
          </w:p>
        </w:tc>
        <w:tc>
          <w:tcPr>
            <w:tcW w:w="1038" w:type="dxa"/>
            <w:tcBorders>
              <w:top w:val="nil"/>
              <w:left w:val="single" w:sz="4" w:space="0" w:color="auto"/>
              <w:bottom w:val="nil"/>
              <w:right w:val="single" w:sz="4" w:space="0" w:color="auto"/>
            </w:tcBorders>
            <w:shd w:val="clear" w:color="auto" w:fill="F2DBDB"/>
            <w:vAlign w:val="bottom"/>
          </w:tcPr>
          <w:p w:rsidR="000C71E2" w:rsidRDefault="000C71E2" w:rsidP="003654E8">
            <w:pPr>
              <w:jc w:val="right"/>
              <w:rPr>
                <w:rFonts w:ascii="Calibri" w:hAnsi="Calibri" w:cs="Calibri"/>
                <w:color w:val="000000"/>
                <w:sz w:val="22"/>
                <w:szCs w:val="22"/>
              </w:rPr>
            </w:pPr>
          </w:p>
        </w:tc>
        <w:tc>
          <w:tcPr>
            <w:tcW w:w="1138" w:type="dxa"/>
            <w:tcBorders>
              <w:top w:val="nil"/>
              <w:left w:val="single" w:sz="4" w:space="0" w:color="auto"/>
              <w:bottom w:val="nil"/>
              <w:right w:val="single" w:sz="8" w:space="0" w:color="auto"/>
            </w:tcBorders>
            <w:shd w:val="clear" w:color="auto" w:fill="F2DBDB"/>
            <w:noWrap/>
            <w:vAlign w:val="bottom"/>
            <w:hideMark/>
          </w:tcPr>
          <w:p w:rsidR="000C71E2" w:rsidRDefault="000C71E2" w:rsidP="003654E8">
            <w:pPr>
              <w:jc w:val="right"/>
              <w:rPr>
                <w:rFonts w:ascii="Calibri" w:hAnsi="Calibri" w:cs="Calibri"/>
                <w:b/>
                <w:bCs/>
                <w:color w:val="000000"/>
                <w:sz w:val="22"/>
                <w:szCs w:val="22"/>
              </w:rPr>
            </w:pPr>
          </w:p>
        </w:tc>
        <w:tc>
          <w:tcPr>
            <w:tcW w:w="1397" w:type="dxa"/>
            <w:tcBorders>
              <w:top w:val="nil"/>
              <w:left w:val="nil"/>
              <w:bottom w:val="nil"/>
              <w:right w:val="single" w:sz="8" w:space="0" w:color="auto"/>
            </w:tcBorders>
            <w:shd w:val="clear" w:color="auto" w:fill="F2DBDB"/>
            <w:noWrap/>
            <w:vAlign w:val="bottom"/>
            <w:hideMark/>
          </w:tcPr>
          <w:p w:rsidR="000C71E2" w:rsidRDefault="000C71E2" w:rsidP="003654E8">
            <w:pPr>
              <w:jc w:val="right"/>
              <w:rPr>
                <w:rFonts w:ascii="Calibri" w:hAnsi="Calibri" w:cs="Calibri"/>
                <w:b/>
                <w:bCs/>
                <w:color w:val="000000"/>
                <w:sz w:val="22"/>
                <w:szCs w:val="22"/>
              </w:rPr>
            </w:pP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Kemirirejo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14</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3,7</w:t>
            </w:r>
          </w:p>
        </w:tc>
        <w:tc>
          <w:tcPr>
            <w:tcW w:w="1138" w:type="dxa"/>
            <w:tcBorders>
              <w:top w:val="nil"/>
              <w:left w:val="single" w:sz="4" w:space="0" w:color="auto"/>
              <w:bottom w:val="nil"/>
              <w:right w:val="single" w:sz="8" w:space="0" w:color="auto"/>
            </w:tcBorders>
            <w:noWrap/>
            <w:vAlign w:val="bottom"/>
            <w:hideMark/>
          </w:tcPr>
          <w:p w:rsidR="000C71E2" w:rsidRPr="00C2558F"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6</w:t>
            </w:r>
          </w:p>
        </w:tc>
        <w:tc>
          <w:tcPr>
            <w:tcW w:w="1397" w:type="dxa"/>
            <w:tcBorders>
              <w:top w:val="nil"/>
              <w:left w:val="nil"/>
              <w:bottom w:val="nil"/>
              <w:right w:val="single" w:sz="8" w:space="0" w:color="auto"/>
            </w:tcBorders>
            <w:noWrap/>
            <w:vAlign w:val="bottom"/>
            <w:hideMark/>
          </w:tcPr>
          <w:p w:rsidR="000C71E2" w:rsidRPr="00C2558F"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6</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Cacaban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28</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7,4</w:t>
            </w:r>
          </w:p>
        </w:tc>
        <w:tc>
          <w:tcPr>
            <w:tcW w:w="1138" w:type="dxa"/>
            <w:tcBorders>
              <w:top w:val="nil"/>
              <w:left w:val="single" w:sz="4" w:space="0" w:color="auto"/>
              <w:bottom w:val="nil"/>
              <w:right w:val="single" w:sz="8" w:space="0" w:color="auto"/>
            </w:tcBorders>
            <w:noWrap/>
            <w:vAlign w:val="bottom"/>
            <w:hideMark/>
          </w:tcPr>
          <w:p w:rsidR="000C71E2" w:rsidRPr="00E30C2C"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9</w:t>
            </w:r>
          </w:p>
        </w:tc>
        <w:tc>
          <w:tcPr>
            <w:tcW w:w="1397" w:type="dxa"/>
            <w:tcBorders>
              <w:top w:val="nil"/>
              <w:left w:val="nil"/>
              <w:bottom w:val="nil"/>
              <w:right w:val="single" w:sz="8" w:space="0" w:color="auto"/>
            </w:tcBorders>
            <w:noWrap/>
            <w:vAlign w:val="bottom"/>
            <w:hideMark/>
          </w:tcPr>
          <w:p w:rsidR="000C71E2" w:rsidRPr="00E30C2C"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7</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Magelang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18</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4,8</w:t>
            </w:r>
          </w:p>
        </w:tc>
        <w:tc>
          <w:tcPr>
            <w:tcW w:w="1138" w:type="dxa"/>
            <w:tcBorders>
              <w:top w:val="nil"/>
              <w:left w:val="single" w:sz="4" w:space="0" w:color="auto"/>
              <w:bottom w:val="nil"/>
              <w:right w:val="single" w:sz="8" w:space="0" w:color="auto"/>
            </w:tcBorders>
            <w:noWrap/>
            <w:vAlign w:val="bottom"/>
            <w:hideMark/>
          </w:tcPr>
          <w:p w:rsidR="000C71E2" w:rsidRPr="00C2558F"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8</w:t>
            </w:r>
          </w:p>
        </w:tc>
        <w:tc>
          <w:tcPr>
            <w:tcW w:w="1397" w:type="dxa"/>
            <w:tcBorders>
              <w:top w:val="nil"/>
              <w:left w:val="nil"/>
              <w:bottom w:val="nil"/>
              <w:right w:val="single" w:sz="8" w:space="0" w:color="auto"/>
            </w:tcBorders>
            <w:noWrap/>
            <w:vAlign w:val="bottom"/>
            <w:hideMark/>
          </w:tcPr>
          <w:p w:rsidR="000C71E2" w:rsidRPr="00DA6BF1"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8</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Panjang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30</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7,9</w:t>
            </w:r>
          </w:p>
        </w:tc>
        <w:tc>
          <w:tcPr>
            <w:tcW w:w="1138" w:type="dxa"/>
            <w:tcBorders>
              <w:top w:val="nil"/>
              <w:left w:val="single" w:sz="4" w:space="0" w:color="auto"/>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14</w:t>
            </w:r>
          </w:p>
        </w:tc>
        <w:tc>
          <w:tcPr>
            <w:tcW w:w="1397" w:type="dxa"/>
            <w:tcBorders>
              <w:top w:val="nil"/>
              <w:left w:val="nil"/>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14</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Gelangan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10</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2,6</w:t>
            </w:r>
          </w:p>
        </w:tc>
        <w:tc>
          <w:tcPr>
            <w:tcW w:w="1138" w:type="dxa"/>
            <w:tcBorders>
              <w:top w:val="nil"/>
              <w:left w:val="single" w:sz="4" w:space="0" w:color="auto"/>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6</w:t>
            </w:r>
          </w:p>
        </w:tc>
        <w:tc>
          <w:tcPr>
            <w:tcW w:w="1397" w:type="dxa"/>
            <w:tcBorders>
              <w:top w:val="nil"/>
              <w:left w:val="nil"/>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6</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Rejowinangun Utara</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24</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6,3</w:t>
            </w:r>
          </w:p>
        </w:tc>
        <w:tc>
          <w:tcPr>
            <w:tcW w:w="1138" w:type="dxa"/>
            <w:tcBorders>
              <w:top w:val="nil"/>
              <w:left w:val="single" w:sz="4" w:space="0" w:color="auto"/>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9</w:t>
            </w:r>
          </w:p>
        </w:tc>
        <w:tc>
          <w:tcPr>
            <w:tcW w:w="1397" w:type="dxa"/>
            <w:tcBorders>
              <w:top w:val="nil"/>
              <w:left w:val="nil"/>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9</w:t>
            </w:r>
          </w:p>
        </w:tc>
      </w:tr>
      <w:tr w:rsidR="000C71E2" w:rsidTr="00716C04">
        <w:trPr>
          <w:trHeight w:val="300"/>
        </w:trPr>
        <w:tc>
          <w:tcPr>
            <w:tcW w:w="2528" w:type="dxa"/>
            <w:tcBorders>
              <w:top w:val="nil"/>
              <w:left w:val="single" w:sz="8" w:space="0" w:color="auto"/>
              <w:bottom w:val="nil"/>
              <w:right w:val="single" w:sz="8" w:space="0" w:color="auto"/>
            </w:tcBorders>
            <w:shd w:val="clear" w:color="auto" w:fill="F2DBDB"/>
            <w:noWrap/>
            <w:vAlign w:val="bottom"/>
            <w:hideMark/>
          </w:tcPr>
          <w:p w:rsidR="000C71E2" w:rsidRDefault="000C71E2" w:rsidP="003654E8">
            <w:pPr>
              <w:rPr>
                <w:rFonts w:ascii="Calibri" w:hAnsi="Calibri" w:cs="Calibri"/>
                <w:b/>
                <w:bCs/>
                <w:color w:val="000000"/>
                <w:sz w:val="22"/>
                <w:szCs w:val="22"/>
              </w:rPr>
            </w:pPr>
            <w:r>
              <w:rPr>
                <w:rFonts w:ascii="Calibri" w:hAnsi="Calibri" w:cs="Calibri"/>
                <w:b/>
                <w:bCs/>
                <w:color w:val="000000"/>
                <w:sz w:val="22"/>
                <w:szCs w:val="22"/>
              </w:rPr>
              <w:t xml:space="preserve">Magelang Utara </w:t>
            </w:r>
          </w:p>
        </w:tc>
        <w:tc>
          <w:tcPr>
            <w:tcW w:w="1676" w:type="dxa"/>
            <w:tcBorders>
              <w:top w:val="nil"/>
              <w:left w:val="nil"/>
              <w:bottom w:val="nil"/>
              <w:right w:val="single" w:sz="4" w:space="0" w:color="auto"/>
            </w:tcBorders>
            <w:shd w:val="clear" w:color="auto" w:fill="F2DBDB"/>
            <w:noWrap/>
            <w:vAlign w:val="bottom"/>
            <w:hideMark/>
          </w:tcPr>
          <w:p w:rsidR="000C71E2" w:rsidRPr="00092C35" w:rsidRDefault="000C71E2" w:rsidP="003654E8">
            <w:pPr>
              <w:jc w:val="right"/>
              <w:rPr>
                <w:rFonts w:ascii="Calibri" w:hAnsi="Calibri" w:cs="Calibri"/>
                <w:b/>
                <w:bCs/>
                <w:sz w:val="22"/>
                <w:szCs w:val="22"/>
                <w:lang w:val="id-ID"/>
              </w:rPr>
            </w:pPr>
          </w:p>
        </w:tc>
        <w:tc>
          <w:tcPr>
            <w:tcW w:w="1038" w:type="dxa"/>
            <w:tcBorders>
              <w:top w:val="nil"/>
              <w:left w:val="single" w:sz="4" w:space="0" w:color="auto"/>
              <w:bottom w:val="nil"/>
              <w:right w:val="single" w:sz="4" w:space="0" w:color="auto"/>
            </w:tcBorders>
            <w:shd w:val="clear" w:color="auto" w:fill="F2DBDB"/>
            <w:vAlign w:val="bottom"/>
          </w:tcPr>
          <w:p w:rsidR="000C71E2" w:rsidRDefault="000C71E2" w:rsidP="003654E8">
            <w:pPr>
              <w:jc w:val="right"/>
              <w:rPr>
                <w:rFonts w:ascii="Calibri" w:hAnsi="Calibri" w:cs="Calibri"/>
                <w:color w:val="000000"/>
                <w:sz w:val="22"/>
                <w:szCs w:val="22"/>
              </w:rPr>
            </w:pPr>
          </w:p>
        </w:tc>
        <w:tc>
          <w:tcPr>
            <w:tcW w:w="1138" w:type="dxa"/>
            <w:tcBorders>
              <w:top w:val="nil"/>
              <w:left w:val="single" w:sz="4" w:space="0" w:color="auto"/>
              <w:bottom w:val="nil"/>
              <w:right w:val="single" w:sz="8" w:space="0" w:color="auto"/>
            </w:tcBorders>
            <w:shd w:val="clear" w:color="auto" w:fill="F2DBDB"/>
            <w:noWrap/>
            <w:vAlign w:val="bottom"/>
            <w:hideMark/>
          </w:tcPr>
          <w:p w:rsidR="000C71E2" w:rsidRDefault="000C71E2" w:rsidP="003654E8">
            <w:pPr>
              <w:jc w:val="right"/>
              <w:rPr>
                <w:rFonts w:ascii="Calibri" w:hAnsi="Calibri" w:cs="Calibri"/>
                <w:b/>
                <w:bCs/>
                <w:color w:val="000000"/>
                <w:sz w:val="22"/>
                <w:szCs w:val="22"/>
              </w:rPr>
            </w:pPr>
          </w:p>
        </w:tc>
        <w:tc>
          <w:tcPr>
            <w:tcW w:w="1397" w:type="dxa"/>
            <w:tcBorders>
              <w:top w:val="nil"/>
              <w:left w:val="nil"/>
              <w:bottom w:val="nil"/>
              <w:right w:val="single" w:sz="8" w:space="0" w:color="auto"/>
            </w:tcBorders>
            <w:shd w:val="clear" w:color="auto" w:fill="F2DBDB"/>
            <w:noWrap/>
            <w:vAlign w:val="bottom"/>
            <w:hideMark/>
          </w:tcPr>
          <w:p w:rsidR="000C71E2" w:rsidRDefault="000C71E2" w:rsidP="003654E8">
            <w:pPr>
              <w:jc w:val="right"/>
              <w:rPr>
                <w:rFonts w:ascii="Calibri" w:hAnsi="Calibri" w:cs="Calibri"/>
                <w:b/>
                <w:bCs/>
                <w:color w:val="000000"/>
                <w:sz w:val="22"/>
                <w:szCs w:val="22"/>
              </w:rPr>
            </w:pP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Potrobangsan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19</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5,0</w:t>
            </w:r>
          </w:p>
        </w:tc>
        <w:tc>
          <w:tcPr>
            <w:tcW w:w="1138" w:type="dxa"/>
            <w:tcBorders>
              <w:top w:val="nil"/>
              <w:left w:val="single" w:sz="4" w:space="0" w:color="auto"/>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9</w:t>
            </w:r>
          </w:p>
        </w:tc>
        <w:tc>
          <w:tcPr>
            <w:tcW w:w="1397" w:type="dxa"/>
            <w:tcBorders>
              <w:top w:val="nil"/>
              <w:left w:val="nil"/>
              <w:bottom w:val="nil"/>
              <w:right w:val="single" w:sz="8" w:space="0" w:color="auto"/>
            </w:tcBorders>
            <w:noWrap/>
            <w:vAlign w:val="bottom"/>
            <w:hideMark/>
          </w:tcPr>
          <w:p w:rsidR="000C71E2" w:rsidRPr="00AB30EE"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8</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Wates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25</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6,6</w:t>
            </w:r>
          </w:p>
        </w:tc>
        <w:tc>
          <w:tcPr>
            <w:tcW w:w="1138" w:type="dxa"/>
            <w:tcBorders>
              <w:top w:val="nil"/>
              <w:left w:val="single" w:sz="4" w:space="0" w:color="auto"/>
              <w:bottom w:val="nil"/>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8</w:t>
            </w:r>
          </w:p>
        </w:tc>
        <w:tc>
          <w:tcPr>
            <w:tcW w:w="1397" w:type="dxa"/>
            <w:tcBorders>
              <w:top w:val="nil"/>
              <w:left w:val="nil"/>
              <w:bottom w:val="nil"/>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5</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Kedungsari </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12</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3,2</w:t>
            </w:r>
          </w:p>
        </w:tc>
        <w:tc>
          <w:tcPr>
            <w:tcW w:w="1138" w:type="dxa"/>
            <w:tcBorders>
              <w:top w:val="nil"/>
              <w:left w:val="single" w:sz="4" w:space="0" w:color="auto"/>
              <w:bottom w:val="nil"/>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4</w:t>
            </w:r>
          </w:p>
        </w:tc>
        <w:tc>
          <w:tcPr>
            <w:tcW w:w="1397" w:type="dxa"/>
            <w:tcBorders>
              <w:top w:val="nil"/>
              <w:left w:val="nil"/>
              <w:bottom w:val="nil"/>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4</w:t>
            </w:r>
          </w:p>
        </w:tc>
      </w:tr>
      <w:tr w:rsidR="000C71E2" w:rsidTr="00716C04">
        <w:trPr>
          <w:trHeight w:val="300"/>
        </w:trPr>
        <w:tc>
          <w:tcPr>
            <w:tcW w:w="2528" w:type="dxa"/>
            <w:tcBorders>
              <w:top w:val="nil"/>
              <w:left w:val="single" w:sz="8" w:space="0" w:color="auto"/>
              <w:bottom w:val="nil"/>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Kramat Selatan</w:t>
            </w:r>
          </w:p>
        </w:tc>
        <w:tc>
          <w:tcPr>
            <w:tcW w:w="1676" w:type="dxa"/>
            <w:tcBorders>
              <w:top w:val="nil"/>
              <w:left w:val="nil"/>
              <w:bottom w:val="nil"/>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30</w:t>
            </w:r>
          </w:p>
        </w:tc>
        <w:tc>
          <w:tcPr>
            <w:tcW w:w="1038" w:type="dxa"/>
            <w:tcBorders>
              <w:top w:val="nil"/>
              <w:left w:val="single" w:sz="4" w:space="0" w:color="auto"/>
              <w:bottom w:val="nil"/>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7,9</w:t>
            </w:r>
          </w:p>
        </w:tc>
        <w:tc>
          <w:tcPr>
            <w:tcW w:w="1138" w:type="dxa"/>
            <w:tcBorders>
              <w:top w:val="nil"/>
              <w:left w:val="single" w:sz="4" w:space="0" w:color="auto"/>
              <w:bottom w:val="nil"/>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11</w:t>
            </w:r>
          </w:p>
        </w:tc>
        <w:tc>
          <w:tcPr>
            <w:tcW w:w="1397" w:type="dxa"/>
            <w:tcBorders>
              <w:top w:val="nil"/>
              <w:left w:val="nil"/>
              <w:bottom w:val="nil"/>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11</w:t>
            </w:r>
          </w:p>
        </w:tc>
      </w:tr>
      <w:tr w:rsidR="000C71E2" w:rsidTr="00716C04">
        <w:trPr>
          <w:trHeight w:val="315"/>
        </w:trPr>
        <w:tc>
          <w:tcPr>
            <w:tcW w:w="2528" w:type="dxa"/>
            <w:tcBorders>
              <w:top w:val="nil"/>
              <w:left w:val="single" w:sz="8" w:space="0" w:color="auto"/>
              <w:bottom w:val="single" w:sz="4" w:space="0" w:color="auto"/>
              <w:right w:val="single" w:sz="8" w:space="0" w:color="auto"/>
            </w:tcBorders>
            <w:noWrap/>
            <w:vAlign w:val="bottom"/>
            <w:hideMark/>
          </w:tcPr>
          <w:p w:rsidR="000C71E2" w:rsidRDefault="000C71E2" w:rsidP="003654E8">
            <w:pPr>
              <w:rPr>
                <w:rFonts w:ascii="Calibri" w:hAnsi="Calibri" w:cs="Calibri"/>
                <w:color w:val="000000"/>
                <w:sz w:val="22"/>
                <w:szCs w:val="22"/>
              </w:rPr>
            </w:pPr>
            <w:r>
              <w:rPr>
                <w:rFonts w:ascii="Calibri" w:hAnsi="Calibri" w:cs="Calibri"/>
                <w:color w:val="000000"/>
                <w:sz w:val="22"/>
                <w:szCs w:val="22"/>
              </w:rPr>
              <w:t xml:space="preserve">Kramat Utara </w:t>
            </w:r>
          </w:p>
        </w:tc>
        <w:tc>
          <w:tcPr>
            <w:tcW w:w="1676" w:type="dxa"/>
            <w:tcBorders>
              <w:top w:val="nil"/>
              <w:left w:val="nil"/>
              <w:bottom w:val="single" w:sz="4" w:space="0" w:color="auto"/>
              <w:right w:val="single" w:sz="4" w:space="0" w:color="auto"/>
            </w:tcBorders>
            <w:noWrap/>
            <w:vAlign w:val="bottom"/>
            <w:hideMark/>
          </w:tcPr>
          <w:p w:rsidR="000C71E2" w:rsidRDefault="000C71E2" w:rsidP="003654E8">
            <w:pPr>
              <w:jc w:val="right"/>
              <w:rPr>
                <w:rFonts w:ascii="Calibri" w:hAnsi="Calibri" w:cs="Calibri"/>
                <w:sz w:val="22"/>
                <w:szCs w:val="22"/>
              </w:rPr>
            </w:pPr>
            <w:r>
              <w:rPr>
                <w:rFonts w:ascii="Calibri" w:hAnsi="Calibri" w:cs="Calibri"/>
                <w:sz w:val="22"/>
                <w:szCs w:val="22"/>
              </w:rPr>
              <w:t>14</w:t>
            </w:r>
          </w:p>
        </w:tc>
        <w:tc>
          <w:tcPr>
            <w:tcW w:w="1038" w:type="dxa"/>
            <w:tcBorders>
              <w:top w:val="nil"/>
              <w:left w:val="single" w:sz="4" w:space="0" w:color="auto"/>
              <w:bottom w:val="single" w:sz="4" w:space="0" w:color="auto"/>
              <w:right w:val="single" w:sz="4" w:space="0" w:color="auto"/>
            </w:tcBorders>
            <w:vAlign w:val="bottom"/>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3,7</w:t>
            </w:r>
          </w:p>
        </w:tc>
        <w:tc>
          <w:tcPr>
            <w:tcW w:w="1138" w:type="dxa"/>
            <w:tcBorders>
              <w:top w:val="nil"/>
              <w:left w:val="single" w:sz="4" w:space="0" w:color="auto"/>
              <w:bottom w:val="single" w:sz="4" w:space="0" w:color="auto"/>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5</w:t>
            </w:r>
          </w:p>
        </w:tc>
        <w:tc>
          <w:tcPr>
            <w:tcW w:w="1397" w:type="dxa"/>
            <w:tcBorders>
              <w:top w:val="nil"/>
              <w:left w:val="nil"/>
              <w:bottom w:val="single" w:sz="4" w:space="0" w:color="auto"/>
              <w:right w:val="single" w:sz="8" w:space="0" w:color="auto"/>
            </w:tcBorders>
            <w:noWrap/>
            <w:vAlign w:val="bottom"/>
            <w:hideMark/>
          </w:tcPr>
          <w:p w:rsidR="000C71E2" w:rsidRPr="00A14AB6" w:rsidRDefault="000C71E2" w:rsidP="003654E8">
            <w:pPr>
              <w:jc w:val="right"/>
              <w:rPr>
                <w:rFonts w:ascii="Calibri" w:hAnsi="Calibri" w:cs="Calibri"/>
                <w:color w:val="000000"/>
                <w:sz w:val="22"/>
                <w:szCs w:val="22"/>
                <w:lang w:val="id-ID"/>
              </w:rPr>
            </w:pPr>
            <w:r>
              <w:rPr>
                <w:rFonts w:ascii="Calibri" w:hAnsi="Calibri" w:cs="Calibri"/>
                <w:color w:val="000000"/>
                <w:sz w:val="22"/>
                <w:szCs w:val="22"/>
                <w:lang w:val="id-ID"/>
              </w:rPr>
              <w:t>5</w:t>
            </w:r>
          </w:p>
        </w:tc>
      </w:tr>
      <w:tr w:rsidR="000C71E2" w:rsidTr="00716C04">
        <w:trPr>
          <w:trHeight w:val="300"/>
        </w:trPr>
        <w:tc>
          <w:tcPr>
            <w:tcW w:w="2528" w:type="dxa"/>
            <w:tcBorders>
              <w:top w:val="single" w:sz="4" w:space="0" w:color="auto"/>
              <w:left w:val="single" w:sz="4" w:space="0" w:color="auto"/>
              <w:bottom w:val="single" w:sz="4" w:space="0" w:color="auto"/>
              <w:right w:val="nil"/>
            </w:tcBorders>
            <w:shd w:val="clear" w:color="auto" w:fill="D99594"/>
            <w:noWrap/>
            <w:vAlign w:val="bottom"/>
            <w:hideMark/>
          </w:tcPr>
          <w:p w:rsidR="000C71E2" w:rsidRPr="0039104C" w:rsidRDefault="000C71E2" w:rsidP="003654E8">
            <w:pPr>
              <w:jc w:val="center"/>
              <w:rPr>
                <w:rFonts w:ascii="Calibri" w:hAnsi="Calibri" w:cs="Calibri"/>
                <w:b/>
                <w:bCs/>
                <w:color w:val="000000"/>
                <w:sz w:val="22"/>
                <w:szCs w:val="22"/>
                <w:lang w:val="id-ID"/>
              </w:rPr>
            </w:pPr>
            <w:r>
              <w:rPr>
                <w:rFonts w:ascii="Calibri" w:hAnsi="Calibri" w:cs="Calibri"/>
                <w:b/>
                <w:bCs/>
                <w:color w:val="000000"/>
                <w:sz w:val="22"/>
                <w:szCs w:val="22"/>
              </w:rPr>
              <w:t xml:space="preserve">Jumlah </w:t>
            </w:r>
          </w:p>
        </w:tc>
        <w:tc>
          <w:tcPr>
            <w:tcW w:w="1676" w:type="dxa"/>
            <w:tcBorders>
              <w:top w:val="single" w:sz="4" w:space="0" w:color="auto"/>
              <w:left w:val="single" w:sz="8" w:space="0" w:color="auto"/>
              <w:bottom w:val="single" w:sz="4" w:space="0" w:color="auto"/>
              <w:right w:val="single" w:sz="4" w:space="0" w:color="auto"/>
            </w:tcBorders>
            <w:shd w:val="clear" w:color="auto" w:fill="D99594"/>
            <w:noWrap/>
            <w:vAlign w:val="bottom"/>
            <w:hideMark/>
          </w:tcPr>
          <w:p w:rsidR="000C71E2" w:rsidRDefault="000C71E2" w:rsidP="003654E8">
            <w:pPr>
              <w:jc w:val="right"/>
              <w:rPr>
                <w:rFonts w:ascii="Calibri" w:hAnsi="Calibri" w:cs="Calibri"/>
                <w:color w:val="000000"/>
                <w:sz w:val="22"/>
                <w:szCs w:val="22"/>
              </w:rPr>
            </w:pPr>
            <w:r>
              <w:rPr>
                <w:rFonts w:ascii="Calibri" w:hAnsi="Calibri" w:cs="Calibri"/>
                <w:color w:val="000000"/>
                <w:sz w:val="22"/>
                <w:szCs w:val="22"/>
              </w:rPr>
              <w:t>378</w:t>
            </w:r>
          </w:p>
        </w:tc>
        <w:tc>
          <w:tcPr>
            <w:tcW w:w="1038" w:type="dxa"/>
            <w:tcBorders>
              <w:top w:val="single" w:sz="4" w:space="0" w:color="auto"/>
              <w:left w:val="single" w:sz="4" w:space="0" w:color="auto"/>
              <w:bottom w:val="single" w:sz="4" w:space="0" w:color="auto"/>
              <w:right w:val="single" w:sz="4" w:space="0" w:color="auto"/>
            </w:tcBorders>
            <w:shd w:val="clear" w:color="auto" w:fill="D99594"/>
            <w:vAlign w:val="bottom"/>
          </w:tcPr>
          <w:p w:rsidR="000C71E2" w:rsidRPr="000C71E2" w:rsidRDefault="00330CA0" w:rsidP="003654E8">
            <w:pPr>
              <w:jc w:val="right"/>
              <w:rPr>
                <w:rFonts w:ascii="Calibri" w:hAnsi="Calibri" w:cs="Calibri"/>
                <w:color w:val="000000"/>
                <w:sz w:val="22"/>
                <w:szCs w:val="22"/>
                <w:lang w:val="id-ID"/>
              </w:rPr>
            </w:pPr>
            <w:r>
              <w:rPr>
                <w:rFonts w:ascii="Calibri" w:hAnsi="Calibri" w:cs="Calibri"/>
                <w:color w:val="000000"/>
                <w:sz w:val="22"/>
                <w:szCs w:val="22"/>
                <w:lang w:val="id-ID"/>
              </w:rPr>
              <w:t>100</w:t>
            </w:r>
          </w:p>
        </w:tc>
        <w:tc>
          <w:tcPr>
            <w:tcW w:w="1138" w:type="dxa"/>
            <w:tcBorders>
              <w:top w:val="single" w:sz="4" w:space="0" w:color="auto"/>
              <w:left w:val="single" w:sz="4" w:space="0" w:color="auto"/>
              <w:bottom w:val="single" w:sz="4" w:space="0" w:color="auto"/>
              <w:right w:val="single" w:sz="8" w:space="0" w:color="auto"/>
            </w:tcBorders>
            <w:shd w:val="clear" w:color="auto" w:fill="D99594"/>
            <w:noWrap/>
            <w:vAlign w:val="bottom"/>
            <w:hideMark/>
          </w:tcPr>
          <w:p w:rsidR="000C71E2" w:rsidRPr="00252DA7" w:rsidRDefault="000C71E2" w:rsidP="003654E8">
            <w:pPr>
              <w:jc w:val="right"/>
              <w:rPr>
                <w:rFonts w:ascii="Calibri" w:hAnsi="Calibri" w:cs="Calibri"/>
                <w:b/>
                <w:bCs/>
                <w:color w:val="000000"/>
                <w:sz w:val="22"/>
                <w:szCs w:val="22"/>
                <w:lang w:val="id-ID"/>
              </w:rPr>
            </w:pPr>
            <w:r>
              <w:rPr>
                <w:rFonts w:ascii="Calibri" w:hAnsi="Calibri" w:cs="Calibri"/>
                <w:b/>
                <w:bCs/>
                <w:color w:val="000000"/>
                <w:sz w:val="22"/>
                <w:szCs w:val="22"/>
                <w:lang w:val="id-ID"/>
              </w:rPr>
              <w:t>160</w:t>
            </w:r>
          </w:p>
        </w:tc>
        <w:tc>
          <w:tcPr>
            <w:tcW w:w="1397" w:type="dxa"/>
            <w:tcBorders>
              <w:top w:val="single" w:sz="4" w:space="0" w:color="auto"/>
              <w:left w:val="nil"/>
              <w:bottom w:val="single" w:sz="4" w:space="0" w:color="auto"/>
              <w:right w:val="single" w:sz="4" w:space="0" w:color="auto"/>
            </w:tcBorders>
            <w:shd w:val="clear" w:color="auto" w:fill="D99594"/>
            <w:noWrap/>
            <w:vAlign w:val="bottom"/>
            <w:hideMark/>
          </w:tcPr>
          <w:p w:rsidR="000C71E2" w:rsidRPr="00252DA7" w:rsidRDefault="000C71E2" w:rsidP="003654E8">
            <w:pPr>
              <w:jc w:val="right"/>
              <w:rPr>
                <w:rFonts w:ascii="Calibri" w:hAnsi="Calibri" w:cs="Calibri"/>
                <w:b/>
                <w:bCs/>
                <w:color w:val="000000"/>
                <w:sz w:val="22"/>
                <w:szCs w:val="22"/>
                <w:lang w:val="id-ID"/>
              </w:rPr>
            </w:pPr>
            <w:r>
              <w:rPr>
                <w:rFonts w:ascii="Calibri" w:hAnsi="Calibri" w:cs="Calibri"/>
                <w:b/>
                <w:bCs/>
                <w:color w:val="000000"/>
                <w:sz w:val="22"/>
                <w:szCs w:val="22"/>
                <w:lang w:val="id-ID"/>
              </w:rPr>
              <w:t>153</w:t>
            </w:r>
          </w:p>
        </w:tc>
      </w:tr>
    </w:tbl>
    <w:p w:rsidR="00B147A6" w:rsidRPr="00685AA5" w:rsidRDefault="00DC53D3" w:rsidP="00B147A6">
      <w:pPr>
        <w:spacing w:line="360" w:lineRule="auto"/>
        <w:ind w:left="360"/>
        <w:rPr>
          <w:sz w:val="20"/>
          <w:szCs w:val="20"/>
          <w:lang w:val="id-ID"/>
        </w:rPr>
      </w:pPr>
      <w:r w:rsidRPr="00685AA5">
        <w:rPr>
          <w:sz w:val="20"/>
          <w:szCs w:val="20"/>
          <w:lang w:val="id-ID"/>
        </w:rPr>
        <w:lastRenderedPageBreak/>
        <w:t>Sumber: Diolah dari data primer</w:t>
      </w:r>
    </w:p>
    <w:p w:rsidR="005B5B6E" w:rsidRDefault="0071224D" w:rsidP="00B147A6">
      <w:pPr>
        <w:spacing w:line="360" w:lineRule="auto"/>
        <w:ind w:firstLine="720"/>
        <w:rPr>
          <w:lang w:val="id-ID"/>
        </w:rPr>
      </w:pPr>
      <w:r>
        <w:rPr>
          <w:lang w:val="id-ID"/>
        </w:rPr>
        <w:t>Gambar 5</w:t>
      </w:r>
      <w:r w:rsidR="005B5B6E">
        <w:rPr>
          <w:lang w:val="id-ID"/>
        </w:rPr>
        <w:t xml:space="preserve">.1 menunjukkan peserta kegiatan untuk 3 (tiga) kecamatan 40,7% berada di lokasi Magelang Selatan, 32,8% berada di kecamatan Magelang Tengah, dan 26,5% di kecamatan Magelang Utara. </w:t>
      </w:r>
    </w:p>
    <w:p w:rsidR="005B5B6E" w:rsidRDefault="00CB5243" w:rsidP="00D0325D">
      <w:pPr>
        <w:spacing w:line="360" w:lineRule="auto"/>
        <w:rPr>
          <w:lang w:val="id-ID"/>
        </w:rPr>
      </w:pPr>
      <w:r>
        <w:rPr>
          <w:noProof/>
        </w:rPr>
        <w:drawing>
          <wp:anchor distT="0" distB="0" distL="114300" distR="114300" simplePos="0" relativeHeight="251685376" behindDoc="0" locked="0" layoutInCell="1" allowOverlap="1">
            <wp:simplePos x="0" y="0"/>
            <wp:positionH relativeFrom="column">
              <wp:posOffset>267418</wp:posOffset>
            </wp:positionH>
            <wp:positionV relativeFrom="paragraph">
              <wp:posOffset>105129</wp:posOffset>
            </wp:positionV>
            <wp:extent cx="3724603" cy="2079006"/>
            <wp:effectExtent l="10878" t="5434" r="3399" b="900"/>
            <wp:wrapNone/>
            <wp:docPr id="68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D0325D" w:rsidRDefault="00D0325D" w:rsidP="00D0325D">
      <w:pPr>
        <w:spacing w:line="360" w:lineRule="auto"/>
        <w:rPr>
          <w:lang w:val="id-ID"/>
        </w:rPr>
      </w:pPr>
    </w:p>
    <w:p w:rsidR="00D0325D" w:rsidRDefault="00D0325D" w:rsidP="00D0325D">
      <w:pPr>
        <w:spacing w:line="360" w:lineRule="auto"/>
        <w:rPr>
          <w:lang w:val="id-ID"/>
        </w:rPr>
      </w:pPr>
    </w:p>
    <w:p w:rsidR="00D0325D" w:rsidRDefault="00D0325D" w:rsidP="00D0325D">
      <w:pPr>
        <w:spacing w:line="360" w:lineRule="auto"/>
        <w:rPr>
          <w:lang w:val="id-ID"/>
        </w:rPr>
      </w:pPr>
    </w:p>
    <w:p w:rsidR="00D0325D" w:rsidRDefault="00D0325D" w:rsidP="00D0325D">
      <w:pPr>
        <w:spacing w:line="360" w:lineRule="auto"/>
        <w:rPr>
          <w:lang w:val="id-ID"/>
        </w:rPr>
      </w:pPr>
    </w:p>
    <w:p w:rsidR="00D0325D" w:rsidRDefault="00D0325D" w:rsidP="00D0325D">
      <w:pPr>
        <w:spacing w:line="360" w:lineRule="auto"/>
        <w:rPr>
          <w:lang w:val="id-ID"/>
        </w:rPr>
      </w:pPr>
    </w:p>
    <w:p w:rsidR="002600CC" w:rsidRDefault="002600CC" w:rsidP="00A42F5F">
      <w:pPr>
        <w:spacing w:line="360" w:lineRule="auto"/>
        <w:rPr>
          <w:lang w:val="id-ID"/>
        </w:rPr>
      </w:pPr>
    </w:p>
    <w:p w:rsidR="00A42F5F" w:rsidRDefault="00A42F5F" w:rsidP="00D0325D">
      <w:pPr>
        <w:spacing w:line="360" w:lineRule="auto"/>
        <w:ind w:firstLine="720"/>
        <w:rPr>
          <w:sz w:val="20"/>
          <w:szCs w:val="20"/>
          <w:lang w:val="id-ID"/>
        </w:rPr>
      </w:pPr>
    </w:p>
    <w:p w:rsidR="008C00A5" w:rsidRPr="008C00A5" w:rsidRDefault="008C00A5" w:rsidP="00D0325D">
      <w:pPr>
        <w:spacing w:line="360" w:lineRule="auto"/>
        <w:ind w:firstLine="720"/>
        <w:rPr>
          <w:sz w:val="20"/>
          <w:szCs w:val="20"/>
          <w:lang w:val="id-ID"/>
        </w:rPr>
      </w:pPr>
      <w:r w:rsidRPr="008C00A5">
        <w:rPr>
          <w:sz w:val="20"/>
          <w:szCs w:val="20"/>
          <w:lang w:val="id-ID"/>
        </w:rPr>
        <w:t>Sumber: Diolah dari data primer</w:t>
      </w:r>
    </w:p>
    <w:p w:rsidR="00A42F5F" w:rsidRPr="000C6EF4" w:rsidRDefault="0071224D" w:rsidP="0071224D">
      <w:pPr>
        <w:spacing w:line="360" w:lineRule="auto"/>
        <w:jc w:val="center"/>
        <w:rPr>
          <w:b/>
          <w:lang w:val="id-ID"/>
        </w:rPr>
      </w:pPr>
      <w:r w:rsidRPr="000C6EF4">
        <w:rPr>
          <w:b/>
          <w:lang w:val="id-ID"/>
        </w:rPr>
        <w:t xml:space="preserve">Gambar 5.1. </w:t>
      </w:r>
      <w:r w:rsidR="005B5B6E" w:rsidRPr="000C6EF4">
        <w:rPr>
          <w:b/>
          <w:lang w:val="id-ID"/>
        </w:rPr>
        <w:t>P</w:t>
      </w:r>
      <w:r w:rsidR="00D0325D" w:rsidRPr="000C6EF4">
        <w:rPr>
          <w:b/>
          <w:lang w:val="id-ID"/>
        </w:rPr>
        <w:t>eserta Kegiatan Per Kecamatan</w:t>
      </w:r>
    </w:p>
    <w:p w:rsidR="0071224D" w:rsidRDefault="0071224D" w:rsidP="0071224D">
      <w:pPr>
        <w:spacing w:line="360" w:lineRule="auto"/>
        <w:jc w:val="center"/>
        <w:rPr>
          <w:lang w:val="id-ID"/>
        </w:rPr>
      </w:pPr>
    </w:p>
    <w:p w:rsidR="00A42F5F" w:rsidRDefault="0071224D" w:rsidP="008E0E6D">
      <w:pPr>
        <w:spacing w:line="360" w:lineRule="auto"/>
        <w:ind w:firstLine="720"/>
        <w:jc w:val="both"/>
        <w:rPr>
          <w:lang w:val="id-ID"/>
        </w:rPr>
      </w:pPr>
      <w:r>
        <w:rPr>
          <w:lang w:val="id-ID"/>
        </w:rPr>
        <w:t>Dari Gambar 5.2</w:t>
      </w:r>
      <w:r w:rsidR="00D0325D">
        <w:rPr>
          <w:lang w:val="id-ID"/>
        </w:rPr>
        <w:t xml:space="preserve"> jika dilihat dari sebaran per kelurahan menunjukkan bahwa untuk kelurahan Rejowinangun Selatan keikutsertaan masyarakat menduduki peringkat tertinggi sebanyak 61 orang (16,1%), rata-rata dari seluruh kelurahan 22 orang (5,9%), sedangkan yang terendah adalah kelurahan Jurangombo Selatan sebanyak 8 orang (2,1%).</w:t>
      </w:r>
    </w:p>
    <w:p w:rsidR="003654E8" w:rsidRDefault="003654E8" w:rsidP="008E0E6D">
      <w:pPr>
        <w:spacing w:line="360" w:lineRule="auto"/>
        <w:ind w:firstLine="720"/>
        <w:jc w:val="both"/>
        <w:rPr>
          <w:lang w:val="id-ID"/>
        </w:rPr>
      </w:pPr>
    </w:p>
    <w:p w:rsidR="00685AA5" w:rsidRDefault="00685AA5" w:rsidP="008E0E6D">
      <w:pPr>
        <w:spacing w:line="360" w:lineRule="auto"/>
        <w:ind w:firstLine="720"/>
        <w:jc w:val="both"/>
        <w:rPr>
          <w:lang w:val="id-ID"/>
        </w:rPr>
      </w:pPr>
    </w:p>
    <w:p w:rsidR="008C00A5" w:rsidRDefault="00CB5243" w:rsidP="008C00A5">
      <w:pPr>
        <w:spacing w:line="360" w:lineRule="auto"/>
        <w:ind w:left="720" w:firstLine="720"/>
        <w:rPr>
          <w:lang w:val="id-ID"/>
        </w:rPr>
      </w:pPr>
      <w:r>
        <w:rPr>
          <w:noProof/>
        </w:rPr>
        <w:drawing>
          <wp:anchor distT="0" distB="0" distL="114300" distR="114300" simplePos="0" relativeHeight="251700736" behindDoc="0" locked="0" layoutInCell="1" allowOverlap="1">
            <wp:simplePos x="0" y="0"/>
            <wp:positionH relativeFrom="column">
              <wp:posOffset>338176</wp:posOffset>
            </wp:positionH>
            <wp:positionV relativeFrom="paragraph">
              <wp:posOffset>-237051</wp:posOffset>
            </wp:positionV>
            <wp:extent cx="4170657" cy="1773031"/>
            <wp:effectExtent l="8611" t="3614" r="6017" b="1355"/>
            <wp:wrapNone/>
            <wp:docPr id="7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2600CC" w:rsidRDefault="002600CC" w:rsidP="00DC53D3">
      <w:pPr>
        <w:spacing w:line="360" w:lineRule="auto"/>
        <w:ind w:left="360"/>
        <w:rPr>
          <w:lang w:val="id-ID"/>
        </w:rPr>
      </w:pPr>
    </w:p>
    <w:p w:rsidR="002600CC" w:rsidRDefault="002600CC" w:rsidP="00DC53D3">
      <w:pPr>
        <w:spacing w:line="360" w:lineRule="auto"/>
        <w:ind w:left="360"/>
        <w:rPr>
          <w:lang w:val="id-ID"/>
        </w:rPr>
      </w:pPr>
    </w:p>
    <w:p w:rsidR="008C00A5" w:rsidRDefault="008C00A5" w:rsidP="008C00A5">
      <w:pPr>
        <w:spacing w:line="360" w:lineRule="auto"/>
        <w:rPr>
          <w:lang w:val="id-ID"/>
        </w:rPr>
      </w:pPr>
    </w:p>
    <w:p w:rsidR="0071224D" w:rsidRDefault="0071224D" w:rsidP="0071224D">
      <w:pPr>
        <w:spacing w:line="360" w:lineRule="auto"/>
        <w:rPr>
          <w:lang w:val="id-ID"/>
        </w:rPr>
      </w:pPr>
    </w:p>
    <w:p w:rsidR="0071224D" w:rsidRDefault="0071224D" w:rsidP="0071224D">
      <w:pPr>
        <w:spacing w:line="360" w:lineRule="auto"/>
        <w:rPr>
          <w:lang w:val="id-ID"/>
        </w:rPr>
      </w:pPr>
    </w:p>
    <w:p w:rsidR="000C6EF4" w:rsidRPr="00685AA5" w:rsidRDefault="000C6EF4" w:rsidP="000C6EF4">
      <w:pPr>
        <w:spacing w:line="360" w:lineRule="auto"/>
        <w:rPr>
          <w:sz w:val="20"/>
          <w:szCs w:val="20"/>
          <w:lang w:val="id-ID"/>
        </w:rPr>
      </w:pPr>
      <w:r>
        <w:rPr>
          <w:lang w:val="id-ID"/>
        </w:rPr>
        <w:t xml:space="preserve">       </w:t>
      </w:r>
      <w:r w:rsidR="007D3368" w:rsidRPr="00685AA5">
        <w:rPr>
          <w:sz w:val="20"/>
          <w:szCs w:val="20"/>
          <w:lang w:val="id-ID"/>
        </w:rPr>
        <w:t>Sumber: Diolah dari data primer</w:t>
      </w:r>
      <w:r w:rsidRPr="00685AA5">
        <w:rPr>
          <w:sz w:val="20"/>
          <w:szCs w:val="20"/>
          <w:lang w:val="id-ID"/>
        </w:rPr>
        <w:t xml:space="preserve"> Gambar</w:t>
      </w:r>
    </w:p>
    <w:p w:rsidR="000C6EF4" w:rsidRPr="000C6EF4" w:rsidRDefault="000C6EF4" w:rsidP="000C6EF4">
      <w:pPr>
        <w:spacing w:line="360" w:lineRule="auto"/>
        <w:jc w:val="center"/>
        <w:rPr>
          <w:b/>
          <w:lang w:val="id-ID"/>
        </w:rPr>
      </w:pPr>
      <w:r w:rsidRPr="000C6EF4">
        <w:rPr>
          <w:b/>
          <w:lang w:val="id-ID"/>
        </w:rPr>
        <w:t xml:space="preserve"> 5.2. Sebaran Peserta Kegiatan per Kelurahan</w:t>
      </w:r>
    </w:p>
    <w:p w:rsidR="002115A6" w:rsidRDefault="002115A6" w:rsidP="007D3368">
      <w:pPr>
        <w:spacing w:line="360" w:lineRule="auto"/>
        <w:rPr>
          <w:lang w:val="id-ID"/>
        </w:rPr>
      </w:pPr>
    </w:p>
    <w:p w:rsidR="00571411" w:rsidRPr="00571411" w:rsidRDefault="00557E90" w:rsidP="00437884">
      <w:pPr>
        <w:numPr>
          <w:ilvl w:val="2"/>
          <w:numId w:val="69"/>
        </w:numPr>
        <w:spacing w:line="432" w:lineRule="auto"/>
        <w:rPr>
          <w:b/>
        </w:rPr>
      </w:pPr>
      <w:r w:rsidRPr="00EA79F3">
        <w:rPr>
          <w:b/>
          <w:lang w:val="id-ID"/>
        </w:rPr>
        <w:lastRenderedPageBreak/>
        <w:t>Profil Responden Berdasar Umur</w:t>
      </w:r>
    </w:p>
    <w:p w:rsidR="00571411" w:rsidRDefault="00571411" w:rsidP="003654E8">
      <w:pPr>
        <w:spacing w:line="360" w:lineRule="auto"/>
        <w:ind w:firstLine="720"/>
        <w:jc w:val="both"/>
        <w:rPr>
          <w:lang w:val="id-ID"/>
        </w:rPr>
      </w:pPr>
      <w:r w:rsidRPr="009226C9">
        <w:t>Analisis ini memberikan gambaran secara terperinci tentang profil responden mengenai</w:t>
      </w:r>
      <w:r>
        <w:rPr>
          <w:lang w:val="id-ID"/>
        </w:rPr>
        <w:t xml:space="preserve"> </w:t>
      </w:r>
      <w:r w:rsidRPr="009226C9">
        <w:t>u</w:t>
      </w:r>
      <w:r>
        <w:rPr>
          <w:lang w:val="id-ID"/>
        </w:rPr>
        <w:t xml:space="preserve">mur. </w:t>
      </w:r>
      <w:r w:rsidRPr="009226C9">
        <w:t xml:space="preserve">Berdasarkan penyebaran kuesioner yang telah dilakukan, maka </w:t>
      </w:r>
      <w:r>
        <w:rPr>
          <w:lang w:val="id-ID"/>
        </w:rPr>
        <w:t xml:space="preserve">disajikan </w:t>
      </w:r>
      <w:r w:rsidRPr="009226C9">
        <w:t xml:space="preserve">profil responden </w:t>
      </w:r>
      <w:r>
        <w:rPr>
          <w:lang w:val="id-ID"/>
        </w:rPr>
        <w:t>pada Gambar</w:t>
      </w:r>
      <w:r w:rsidR="0071224D">
        <w:rPr>
          <w:lang w:val="id-ID"/>
        </w:rPr>
        <w:t xml:space="preserve"> 5</w:t>
      </w:r>
      <w:r w:rsidR="008E0E6D">
        <w:rPr>
          <w:lang w:val="id-ID"/>
        </w:rPr>
        <w:t>.3</w:t>
      </w:r>
      <w:r>
        <w:rPr>
          <w:lang w:val="id-ID"/>
        </w:rPr>
        <w:t xml:space="preserve"> </w:t>
      </w:r>
      <w:r>
        <w:t>sebagai berikut</w:t>
      </w:r>
      <w:r w:rsidRPr="009226C9">
        <w:t>:</w:t>
      </w:r>
    </w:p>
    <w:p w:rsidR="00571411" w:rsidRDefault="00CB5243" w:rsidP="00571411">
      <w:pPr>
        <w:spacing w:line="432" w:lineRule="auto"/>
        <w:ind w:left="360"/>
        <w:rPr>
          <w:b/>
          <w:lang w:val="id-ID"/>
        </w:rPr>
      </w:pPr>
      <w:r>
        <w:rPr>
          <w:noProof/>
        </w:rPr>
        <w:drawing>
          <wp:anchor distT="0" distB="0" distL="114300" distR="114300" simplePos="0" relativeHeight="251686400" behindDoc="0" locked="0" layoutInCell="1" allowOverlap="1">
            <wp:simplePos x="0" y="0"/>
            <wp:positionH relativeFrom="column">
              <wp:posOffset>241025</wp:posOffset>
            </wp:positionH>
            <wp:positionV relativeFrom="paragraph">
              <wp:posOffset>3977</wp:posOffset>
            </wp:positionV>
            <wp:extent cx="3942810" cy="1791168"/>
            <wp:effectExtent l="10520" t="3977" r="5895" b="635"/>
            <wp:wrapNone/>
            <wp:docPr id="69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71411" w:rsidRDefault="00571411" w:rsidP="00571411">
      <w:pPr>
        <w:spacing w:line="432" w:lineRule="auto"/>
        <w:ind w:left="360"/>
        <w:rPr>
          <w:b/>
          <w:lang w:val="id-ID"/>
        </w:rPr>
      </w:pPr>
    </w:p>
    <w:p w:rsidR="00571411" w:rsidRDefault="00571411" w:rsidP="00571411">
      <w:pPr>
        <w:spacing w:line="432" w:lineRule="auto"/>
        <w:ind w:left="360"/>
        <w:rPr>
          <w:b/>
          <w:lang w:val="id-ID"/>
        </w:rPr>
      </w:pPr>
    </w:p>
    <w:p w:rsidR="00571411" w:rsidRPr="00571411" w:rsidRDefault="00571411" w:rsidP="00571411">
      <w:pPr>
        <w:spacing w:line="432" w:lineRule="auto"/>
        <w:ind w:left="360"/>
        <w:rPr>
          <w:b/>
          <w:lang w:val="id-ID"/>
        </w:rPr>
      </w:pPr>
    </w:p>
    <w:p w:rsidR="00571411" w:rsidRDefault="00571411" w:rsidP="00571411">
      <w:pPr>
        <w:spacing w:line="432" w:lineRule="auto"/>
        <w:ind w:left="360"/>
        <w:rPr>
          <w:b/>
          <w:lang w:val="id-ID"/>
        </w:rPr>
      </w:pPr>
    </w:p>
    <w:p w:rsidR="00571411" w:rsidRDefault="00571411" w:rsidP="00571411">
      <w:pPr>
        <w:spacing w:line="432" w:lineRule="auto"/>
        <w:ind w:left="360"/>
        <w:rPr>
          <w:b/>
          <w:lang w:val="id-ID"/>
        </w:rPr>
      </w:pPr>
    </w:p>
    <w:p w:rsidR="00685AA5" w:rsidRPr="00685AA5" w:rsidRDefault="00685AA5" w:rsidP="00685AA5">
      <w:pPr>
        <w:spacing w:line="360" w:lineRule="auto"/>
        <w:ind w:firstLine="360"/>
        <w:jc w:val="both"/>
        <w:rPr>
          <w:sz w:val="20"/>
          <w:szCs w:val="20"/>
          <w:lang w:val="id-ID"/>
        </w:rPr>
      </w:pPr>
      <w:r w:rsidRPr="00685AA5">
        <w:rPr>
          <w:sz w:val="20"/>
          <w:szCs w:val="20"/>
          <w:lang w:val="id-ID"/>
        </w:rPr>
        <w:t>Sumber: Diolah dari data primer</w:t>
      </w:r>
    </w:p>
    <w:p w:rsidR="00ED1F9C" w:rsidRPr="00685AA5" w:rsidRDefault="0071224D" w:rsidP="00ED1F9C">
      <w:pPr>
        <w:spacing w:line="360" w:lineRule="auto"/>
        <w:ind w:left="360"/>
        <w:jc w:val="center"/>
        <w:rPr>
          <w:b/>
          <w:lang w:val="id-ID"/>
        </w:rPr>
      </w:pPr>
      <w:r w:rsidRPr="00685AA5">
        <w:rPr>
          <w:b/>
          <w:lang w:val="id-ID"/>
        </w:rPr>
        <w:t>Gambar 5</w:t>
      </w:r>
      <w:r w:rsidR="008E0E6D" w:rsidRPr="00685AA5">
        <w:rPr>
          <w:b/>
          <w:lang w:val="id-ID"/>
        </w:rPr>
        <w:t>.3</w:t>
      </w:r>
      <w:r w:rsidRPr="00685AA5">
        <w:rPr>
          <w:b/>
          <w:lang w:val="id-ID"/>
        </w:rPr>
        <w:t xml:space="preserve">. </w:t>
      </w:r>
      <w:r w:rsidR="00ED1F9C" w:rsidRPr="00685AA5">
        <w:rPr>
          <w:b/>
          <w:lang w:val="id-ID"/>
        </w:rPr>
        <w:t>Profil Berdasarkan Umur</w:t>
      </w:r>
    </w:p>
    <w:p w:rsidR="00571411" w:rsidRPr="00571411" w:rsidRDefault="0071224D" w:rsidP="003654E8">
      <w:pPr>
        <w:spacing w:line="360" w:lineRule="auto"/>
        <w:ind w:firstLine="720"/>
        <w:jc w:val="both"/>
        <w:rPr>
          <w:b/>
          <w:lang w:val="id-ID"/>
        </w:rPr>
      </w:pPr>
      <w:r>
        <w:rPr>
          <w:lang w:val="id-ID"/>
        </w:rPr>
        <w:t>Gambar 5</w:t>
      </w:r>
      <w:r w:rsidR="008E0E6D">
        <w:rPr>
          <w:lang w:val="id-ID"/>
        </w:rPr>
        <w:t>.3</w:t>
      </w:r>
      <w:r w:rsidR="00ED1F9C">
        <w:rPr>
          <w:lang w:val="id-ID"/>
        </w:rPr>
        <w:t xml:space="preserve"> m</w:t>
      </w:r>
      <w:r w:rsidR="00571411" w:rsidRPr="009226C9">
        <w:t xml:space="preserve">enunjukkan bahwa responden yang berpartisipasi sesuai dengan kelompok usia adalah responden dengan usia </w:t>
      </w:r>
      <w:r w:rsidR="00ED1F9C">
        <w:rPr>
          <w:lang w:val="id-ID"/>
        </w:rPr>
        <w:t>kurang dari 20 tahun sebesar 11,5%.  M</w:t>
      </w:r>
      <w:r w:rsidR="00571411">
        <w:t xml:space="preserve">erupakan proporsi terbesar </w:t>
      </w:r>
      <w:r w:rsidR="00571411">
        <w:rPr>
          <w:lang w:val="id-ID"/>
        </w:rPr>
        <w:t xml:space="preserve"> dengan jumlah 44,7 </w:t>
      </w:r>
      <w:r w:rsidR="00571411">
        <w:t>%</w:t>
      </w:r>
      <w:r w:rsidR="00ED1F9C">
        <w:rPr>
          <w:lang w:val="id-ID"/>
        </w:rPr>
        <w:t xml:space="preserve"> pada usia antara  21-40 tahun</w:t>
      </w:r>
      <w:r w:rsidR="00571411" w:rsidRPr="009226C9">
        <w:t xml:space="preserve">.  </w:t>
      </w:r>
      <w:r w:rsidR="00ED1F9C">
        <w:rPr>
          <w:lang w:val="id-ID"/>
        </w:rPr>
        <w:t>U</w:t>
      </w:r>
      <w:r w:rsidR="00ED1F9C" w:rsidRPr="009226C9">
        <w:t xml:space="preserve">sia </w:t>
      </w:r>
      <w:r w:rsidR="00ED1F9C">
        <w:rPr>
          <w:lang w:val="id-ID"/>
        </w:rPr>
        <w:t xml:space="preserve">ini adalah </w:t>
      </w:r>
      <w:r w:rsidR="00ED1F9C" w:rsidRPr="009226C9">
        <w:t xml:space="preserve">telah dewasa, pemikiran sudah matang, dan merupakan taraf usia paling produktif, sehingga diharapkan pada usia produktif ini dapat </w:t>
      </w:r>
      <w:r w:rsidR="00ED1F9C">
        <w:rPr>
          <w:lang w:val="id-ID"/>
        </w:rPr>
        <w:t xml:space="preserve">memberikan kontribusi </w:t>
      </w:r>
      <w:r w:rsidR="00ED1F9C" w:rsidRPr="009226C9">
        <w:t>optimal</w:t>
      </w:r>
      <w:r w:rsidR="00ED1F9C">
        <w:rPr>
          <w:lang w:val="id-ID"/>
        </w:rPr>
        <w:t xml:space="preserve"> terhadap persepsi masyarakat</w:t>
      </w:r>
      <w:r w:rsidR="00ED1F9C" w:rsidRPr="009226C9">
        <w:t>.</w:t>
      </w:r>
      <w:r w:rsidR="00ED1F9C">
        <w:rPr>
          <w:lang w:val="id-ID"/>
        </w:rPr>
        <w:t xml:space="preserve"> </w:t>
      </w:r>
      <w:r w:rsidR="00571411" w:rsidRPr="009226C9">
        <w:t>Kelompok usia</w:t>
      </w:r>
      <w:r w:rsidR="00571411">
        <w:rPr>
          <w:lang w:val="id-ID"/>
        </w:rPr>
        <w:t xml:space="preserve"> 41-60 </w:t>
      </w:r>
      <w:r w:rsidR="00571411" w:rsidRPr="009226C9">
        <w:t>tahun sebanyak</w:t>
      </w:r>
      <w:r w:rsidR="00571411">
        <w:rPr>
          <w:lang w:val="id-ID"/>
        </w:rPr>
        <w:t xml:space="preserve"> 36,1 </w:t>
      </w:r>
      <w:r w:rsidR="00ED1F9C">
        <w:t>%</w:t>
      </w:r>
      <w:r w:rsidR="00ED1F9C">
        <w:rPr>
          <w:lang w:val="id-ID"/>
        </w:rPr>
        <w:t xml:space="preserve">, sedangkan sisanya 7,7% pada usia di atas 60 tahun. </w:t>
      </w:r>
    </w:p>
    <w:p w:rsidR="00571411" w:rsidRPr="006A0143" w:rsidRDefault="00571411" w:rsidP="00437884">
      <w:pPr>
        <w:numPr>
          <w:ilvl w:val="2"/>
          <w:numId w:val="69"/>
        </w:numPr>
        <w:spacing w:line="432" w:lineRule="auto"/>
        <w:rPr>
          <w:b/>
        </w:rPr>
      </w:pPr>
      <w:r>
        <w:rPr>
          <w:b/>
          <w:lang w:val="id-ID"/>
        </w:rPr>
        <w:t>Profil responden berdasarkan Jenis Kelamin</w:t>
      </w:r>
    </w:p>
    <w:p w:rsidR="006A0143" w:rsidRDefault="0071224D" w:rsidP="003654E8">
      <w:pPr>
        <w:spacing w:line="360" w:lineRule="auto"/>
        <w:ind w:firstLine="720"/>
        <w:rPr>
          <w:lang w:val="id-ID"/>
        </w:rPr>
      </w:pPr>
      <w:r>
        <w:rPr>
          <w:lang w:val="id-ID"/>
        </w:rPr>
        <w:t>Mendasarkan pada Gambar 5</w:t>
      </w:r>
      <w:r w:rsidR="008E0E6D">
        <w:rPr>
          <w:lang w:val="id-ID"/>
        </w:rPr>
        <w:t>.4</w:t>
      </w:r>
      <w:r w:rsidR="006A0143">
        <w:rPr>
          <w:lang w:val="id-ID"/>
        </w:rPr>
        <w:t xml:space="preserve"> menunjukkan bahwa </w:t>
      </w:r>
      <w:r w:rsidR="006A0143" w:rsidRPr="009226C9">
        <w:t xml:space="preserve">responden yang berpartisipasi adalah perempuan sebanyak </w:t>
      </w:r>
      <w:r w:rsidR="006A0143">
        <w:rPr>
          <w:lang w:val="id-ID"/>
        </w:rPr>
        <w:t xml:space="preserve"> 95</w:t>
      </w:r>
      <w:r w:rsidR="006A0143" w:rsidRPr="009226C9">
        <w:t xml:space="preserve"> orang (</w:t>
      </w:r>
      <w:r w:rsidR="006A0143">
        <w:rPr>
          <w:lang w:val="id-ID"/>
        </w:rPr>
        <w:t>46,</w:t>
      </w:r>
      <w:r w:rsidR="006A0143" w:rsidRPr="009226C9">
        <w:t xml:space="preserve"> %)</w:t>
      </w:r>
      <w:r w:rsidR="006A0143">
        <w:rPr>
          <w:lang w:val="id-ID"/>
        </w:rPr>
        <w:t xml:space="preserve"> dan </w:t>
      </w:r>
      <w:r w:rsidR="006A0143" w:rsidRPr="009226C9">
        <w:t xml:space="preserve">laki-laki </w:t>
      </w:r>
      <w:r w:rsidR="006A0143">
        <w:rPr>
          <w:lang w:val="id-ID"/>
        </w:rPr>
        <w:t xml:space="preserve"> </w:t>
      </w:r>
      <w:r w:rsidR="006A0143" w:rsidRPr="009226C9">
        <w:t>sebanyak</w:t>
      </w:r>
      <w:r w:rsidR="006A0143">
        <w:rPr>
          <w:lang w:val="id-ID"/>
        </w:rPr>
        <w:t xml:space="preserve"> 113 </w:t>
      </w:r>
      <w:r w:rsidR="006A0143" w:rsidRPr="009226C9">
        <w:t>orang (</w:t>
      </w:r>
      <w:r w:rsidR="006A0143">
        <w:rPr>
          <w:lang w:val="id-ID"/>
        </w:rPr>
        <w:t>54</w:t>
      </w:r>
      <w:r w:rsidR="006A0143" w:rsidRPr="009226C9">
        <w:t>%)</w:t>
      </w:r>
      <w:r w:rsidR="006A0143">
        <w:rPr>
          <w:lang w:val="id-ID"/>
        </w:rPr>
        <w:t>.</w:t>
      </w:r>
    </w:p>
    <w:p w:rsidR="00E53754" w:rsidRDefault="00E53754" w:rsidP="003654E8">
      <w:pPr>
        <w:spacing w:line="360" w:lineRule="auto"/>
        <w:ind w:firstLine="720"/>
        <w:rPr>
          <w:lang w:val="id-ID"/>
        </w:rPr>
      </w:pPr>
    </w:p>
    <w:p w:rsidR="00E53754" w:rsidRDefault="00E53754" w:rsidP="003654E8">
      <w:pPr>
        <w:spacing w:line="360" w:lineRule="auto"/>
        <w:ind w:firstLine="720"/>
        <w:rPr>
          <w:lang w:val="id-ID"/>
        </w:rPr>
      </w:pPr>
    </w:p>
    <w:p w:rsidR="00E53754" w:rsidRDefault="00E53754" w:rsidP="003654E8">
      <w:pPr>
        <w:spacing w:line="360" w:lineRule="auto"/>
        <w:ind w:firstLine="720"/>
        <w:rPr>
          <w:lang w:val="id-ID"/>
        </w:rPr>
      </w:pPr>
    </w:p>
    <w:p w:rsidR="00E53754" w:rsidRDefault="00E53754" w:rsidP="003654E8">
      <w:pPr>
        <w:spacing w:line="360" w:lineRule="auto"/>
        <w:ind w:firstLine="720"/>
        <w:rPr>
          <w:lang w:val="id-ID"/>
        </w:rPr>
      </w:pPr>
    </w:p>
    <w:p w:rsidR="00E53754" w:rsidRDefault="00E53754" w:rsidP="003654E8">
      <w:pPr>
        <w:spacing w:line="360" w:lineRule="auto"/>
        <w:ind w:firstLine="720"/>
        <w:rPr>
          <w:lang w:val="id-ID"/>
        </w:rPr>
      </w:pPr>
    </w:p>
    <w:p w:rsidR="006A0143" w:rsidRDefault="00CB5243" w:rsidP="006A0143">
      <w:pPr>
        <w:spacing w:line="432" w:lineRule="auto"/>
        <w:ind w:left="360"/>
        <w:rPr>
          <w:b/>
          <w:lang w:val="id-ID"/>
        </w:rPr>
      </w:pPr>
      <w:r>
        <w:rPr>
          <w:noProof/>
        </w:rPr>
        <w:lastRenderedPageBreak/>
        <w:drawing>
          <wp:anchor distT="0" distB="0" distL="114300" distR="114300" simplePos="0" relativeHeight="251688448" behindDoc="0" locked="0" layoutInCell="1" allowOverlap="1">
            <wp:simplePos x="0" y="0"/>
            <wp:positionH relativeFrom="column">
              <wp:posOffset>643939</wp:posOffset>
            </wp:positionH>
            <wp:positionV relativeFrom="paragraph">
              <wp:posOffset>4084</wp:posOffset>
            </wp:positionV>
            <wp:extent cx="3350187" cy="1839321"/>
            <wp:effectExtent l="8939" t="4719" r="4469" b="0"/>
            <wp:wrapNone/>
            <wp:docPr id="70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A0143" w:rsidRPr="0078739F" w:rsidRDefault="006A0143" w:rsidP="006A0143">
      <w:pPr>
        <w:spacing w:line="432" w:lineRule="auto"/>
        <w:ind w:left="360"/>
        <w:rPr>
          <w:b/>
        </w:rPr>
      </w:pPr>
    </w:p>
    <w:p w:rsidR="0078739F" w:rsidRDefault="0078739F" w:rsidP="0078739F">
      <w:pPr>
        <w:spacing w:line="432" w:lineRule="auto"/>
        <w:rPr>
          <w:b/>
          <w:lang w:val="id-ID"/>
        </w:rPr>
      </w:pPr>
    </w:p>
    <w:p w:rsidR="0078739F" w:rsidRDefault="0078739F" w:rsidP="0078739F">
      <w:pPr>
        <w:spacing w:line="432" w:lineRule="auto"/>
        <w:rPr>
          <w:b/>
          <w:lang w:val="id-ID"/>
        </w:rPr>
      </w:pPr>
    </w:p>
    <w:p w:rsidR="0078739F" w:rsidRDefault="0078739F" w:rsidP="0078739F">
      <w:pPr>
        <w:spacing w:line="432" w:lineRule="auto"/>
        <w:rPr>
          <w:b/>
          <w:lang w:val="id-ID"/>
        </w:rPr>
      </w:pPr>
    </w:p>
    <w:p w:rsidR="0078739F" w:rsidRPr="0075610A" w:rsidRDefault="0078739F" w:rsidP="0078739F">
      <w:pPr>
        <w:spacing w:line="432" w:lineRule="auto"/>
        <w:rPr>
          <w:b/>
          <w:lang w:val="id-ID"/>
        </w:rPr>
      </w:pPr>
    </w:p>
    <w:p w:rsidR="007D3368" w:rsidRPr="00685AA5" w:rsidRDefault="00CF41C7" w:rsidP="00685AA5">
      <w:pPr>
        <w:spacing w:line="360" w:lineRule="auto"/>
        <w:rPr>
          <w:sz w:val="20"/>
          <w:szCs w:val="20"/>
          <w:lang w:val="id-ID"/>
        </w:rPr>
      </w:pPr>
      <w:r>
        <w:rPr>
          <w:lang w:val="id-ID"/>
        </w:rPr>
        <w:t xml:space="preserve">             </w:t>
      </w:r>
      <w:r w:rsidR="00685AA5">
        <w:rPr>
          <w:lang w:val="id-ID"/>
        </w:rPr>
        <w:t xml:space="preserve">     </w:t>
      </w:r>
      <w:r w:rsidR="007D3368" w:rsidRPr="00685AA5">
        <w:rPr>
          <w:sz w:val="20"/>
          <w:szCs w:val="20"/>
          <w:lang w:val="id-ID"/>
        </w:rPr>
        <w:t>Sumber: Diolah dari data primer</w:t>
      </w:r>
    </w:p>
    <w:p w:rsidR="0078739F" w:rsidRDefault="00685AA5" w:rsidP="00685AA5">
      <w:pPr>
        <w:spacing w:line="432" w:lineRule="auto"/>
        <w:jc w:val="center"/>
        <w:rPr>
          <w:b/>
          <w:lang w:val="id-ID"/>
        </w:rPr>
      </w:pPr>
      <w:r w:rsidRPr="00685AA5">
        <w:rPr>
          <w:b/>
          <w:lang w:val="id-ID"/>
        </w:rPr>
        <w:t>Gambar 5.4 Profil Berdasarkan Jenis Kelamin</w:t>
      </w:r>
    </w:p>
    <w:p w:rsidR="00557E90" w:rsidRPr="00691D30" w:rsidRDefault="00571411" w:rsidP="00437884">
      <w:pPr>
        <w:numPr>
          <w:ilvl w:val="2"/>
          <w:numId w:val="69"/>
        </w:numPr>
        <w:spacing w:line="432" w:lineRule="auto"/>
        <w:rPr>
          <w:b/>
        </w:rPr>
      </w:pPr>
      <w:r>
        <w:rPr>
          <w:b/>
          <w:lang w:val="id-ID"/>
        </w:rPr>
        <w:t xml:space="preserve">Profil responden berdasarkan </w:t>
      </w:r>
      <w:r w:rsidRPr="00EA79F3">
        <w:rPr>
          <w:b/>
          <w:lang w:val="id-ID"/>
        </w:rPr>
        <w:t>Tingkat Pendidikan</w:t>
      </w:r>
      <w:r w:rsidR="00557E90" w:rsidRPr="00EA79F3">
        <w:rPr>
          <w:b/>
          <w:lang w:val="id-ID"/>
        </w:rPr>
        <w:t xml:space="preserve"> </w:t>
      </w:r>
    </w:p>
    <w:p w:rsidR="00691D30" w:rsidRPr="00691D30" w:rsidRDefault="0071224D" w:rsidP="003654E8">
      <w:pPr>
        <w:spacing w:line="360" w:lineRule="auto"/>
        <w:ind w:firstLine="720"/>
        <w:jc w:val="both"/>
        <w:rPr>
          <w:b/>
          <w:lang w:val="id-ID"/>
        </w:rPr>
      </w:pPr>
      <w:r>
        <w:rPr>
          <w:lang w:val="id-ID"/>
        </w:rPr>
        <w:t>Pada Gambar 5</w:t>
      </w:r>
      <w:r w:rsidR="008E0E6D">
        <w:rPr>
          <w:lang w:val="id-ID"/>
        </w:rPr>
        <w:t>.5</w:t>
      </w:r>
      <w:r w:rsidR="00691D30">
        <w:rPr>
          <w:lang w:val="id-ID"/>
        </w:rPr>
        <w:t xml:space="preserve"> menunjukkan r</w:t>
      </w:r>
      <w:r w:rsidR="00691D30" w:rsidRPr="009226C9">
        <w:t xml:space="preserve">esponden yang berpartisipasi sesuai dengan tingkat pendidikan adalah responden dengan tingkat pendidikan </w:t>
      </w:r>
      <w:r w:rsidR="00691D30">
        <w:rPr>
          <w:lang w:val="id-ID"/>
        </w:rPr>
        <w:t xml:space="preserve">SD, SLTP, </w:t>
      </w:r>
      <w:r w:rsidR="00691D30" w:rsidRPr="009226C9">
        <w:t>SMU, diploma, S1, dan S2</w:t>
      </w:r>
      <w:r w:rsidR="00691D30">
        <w:rPr>
          <w:lang w:val="id-ID"/>
        </w:rPr>
        <w:t>/S3</w:t>
      </w:r>
      <w:r w:rsidR="00691D30" w:rsidRPr="009226C9">
        <w:t xml:space="preserve">.  Pendidikan  </w:t>
      </w:r>
      <w:r w:rsidR="00691D30">
        <w:rPr>
          <w:lang w:val="id-ID"/>
        </w:rPr>
        <w:t>SLTA</w:t>
      </w:r>
      <w:r w:rsidR="00691D30" w:rsidRPr="009226C9">
        <w:t xml:space="preserve"> lebih banyak dibanding jenjang pendidikan lainnya. </w:t>
      </w:r>
    </w:p>
    <w:p w:rsidR="006A0143" w:rsidRDefault="00CB5243" w:rsidP="006A0143">
      <w:pPr>
        <w:spacing w:line="432" w:lineRule="auto"/>
        <w:ind w:left="360"/>
        <w:rPr>
          <w:b/>
          <w:lang w:val="id-ID"/>
        </w:rPr>
      </w:pPr>
      <w:r>
        <w:rPr>
          <w:noProof/>
        </w:rPr>
        <w:drawing>
          <wp:anchor distT="0" distB="0" distL="114300" distR="114300" simplePos="0" relativeHeight="251687424" behindDoc="0" locked="0" layoutInCell="1" allowOverlap="1">
            <wp:simplePos x="0" y="0"/>
            <wp:positionH relativeFrom="column">
              <wp:posOffset>239609</wp:posOffset>
            </wp:positionH>
            <wp:positionV relativeFrom="paragraph">
              <wp:posOffset>3448</wp:posOffset>
            </wp:positionV>
            <wp:extent cx="3412169" cy="1552937"/>
            <wp:effectExtent l="9739" t="3448" r="4552" b="635"/>
            <wp:wrapNone/>
            <wp:docPr id="69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A0143" w:rsidRDefault="006A0143" w:rsidP="006A0143">
      <w:pPr>
        <w:spacing w:line="432" w:lineRule="auto"/>
        <w:ind w:left="360"/>
        <w:rPr>
          <w:b/>
          <w:lang w:val="id-ID"/>
        </w:rPr>
      </w:pPr>
    </w:p>
    <w:p w:rsidR="006A0143" w:rsidRDefault="006A0143" w:rsidP="006A0143">
      <w:pPr>
        <w:spacing w:line="432" w:lineRule="auto"/>
        <w:ind w:left="360"/>
        <w:rPr>
          <w:b/>
          <w:lang w:val="id-ID"/>
        </w:rPr>
      </w:pPr>
    </w:p>
    <w:p w:rsidR="00691D30" w:rsidRDefault="00691D30" w:rsidP="006A0143">
      <w:pPr>
        <w:spacing w:line="432" w:lineRule="auto"/>
        <w:ind w:left="360"/>
        <w:rPr>
          <w:b/>
          <w:lang w:val="id-ID"/>
        </w:rPr>
      </w:pPr>
    </w:p>
    <w:p w:rsidR="00691D30" w:rsidRDefault="00691D30" w:rsidP="00B55B55">
      <w:pPr>
        <w:spacing w:line="432" w:lineRule="auto"/>
        <w:rPr>
          <w:b/>
          <w:lang w:val="id-ID"/>
        </w:rPr>
      </w:pPr>
    </w:p>
    <w:p w:rsidR="007D3368" w:rsidRPr="00685AA5" w:rsidRDefault="007D3368" w:rsidP="007D3368">
      <w:pPr>
        <w:spacing w:line="360" w:lineRule="auto"/>
        <w:ind w:firstLine="360"/>
        <w:jc w:val="both"/>
        <w:rPr>
          <w:sz w:val="20"/>
          <w:szCs w:val="20"/>
          <w:lang w:val="id-ID"/>
        </w:rPr>
      </w:pPr>
      <w:r w:rsidRPr="00685AA5">
        <w:rPr>
          <w:sz w:val="20"/>
          <w:szCs w:val="20"/>
          <w:lang w:val="id-ID"/>
        </w:rPr>
        <w:t>Sumber: Diolah dari data primer</w:t>
      </w:r>
    </w:p>
    <w:p w:rsidR="008E0E6D" w:rsidRDefault="00685AA5" w:rsidP="00685AA5">
      <w:pPr>
        <w:spacing w:line="432" w:lineRule="auto"/>
        <w:jc w:val="center"/>
        <w:rPr>
          <w:b/>
          <w:lang w:val="id-ID"/>
        </w:rPr>
      </w:pPr>
      <w:r w:rsidRPr="00685AA5">
        <w:rPr>
          <w:b/>
          <w:lang w:val="id-ID"/>
        </w:rPr>
        <w:t>Gambar 5.5 Profil Berdasarkan Pendidikan</w:t>
      </w:r>
    </w:p>
    <w:p w:rsidR="00685AA5" w:rsidRPr="00685AA5" w:rsidRDefault="00685AA5" w:rsidP="00685AA5">
      <w:pPr>
        <w:spacing w:line="432" w:lineRule="auto"/>
        <w:jc w:val="center"/>
        <w:rPr>
          <w:b/>
          <w:lang w:val="id-ID"/>
        </w:rPr>
      </w:pPr>
    </w:p>
    <w:p w:rsidR="00571411" w:rsidRPr="00691D30" w:rsidRDefault="00571411" w:rsidP="00437884">
      <w:pPr>
        <w:numPr>
          <w:ilvl w:val="2"/>
          <w:numId w:val="69"/>
        </w:numPr>
        <w:spacing w:line="432" w:lineRule="auto"/>
        <w:rPr>
          <w:b/>
        </w:rPr>
      </w:pPr>
      <w:r>
        <w:rPr>
          <w:b/>
          <w:lang w:val="id-ID"/>
        </w:rPr>
        <w:t>Profil responden berdasarkan Keikutsertaan Dalam Kegiatan</w:t>
      </w:r>
    </w:p>
    <w:p w:rsidR="00691D30" w:rsidRDefault="0071224D" w:rsidP="003654E8">
      <w:pPr>
        <w:spacing w:line="360" w:lineRule="auto"/>
        <w:ind w:firstLine="720"/>
        <w:jc w:val="both"/>
        <w:rPr>
          <w:lang w:val="id-ID"/>
        </w:rPr>
      </w:pPr>
      <w:r>
        <w:rPr>
          <w:lang w:val="id-ID"/>
        </w:rPr>
        <w:t>Pada Gambar 5</w:t>
      </w:r>
      <w:r w:rsidR="008E0E6D">
        <w:rPr>
          <w:lang w:val="id-ID"/>
        </w:rPr>
        <w:t>.6</w:t>
      </w:r>
      <w:r w:rsidR="00691D30">
        <w:rPr>
          <w:lang w:val="id-ID"/>
        </w:rPr>
        <w:t xml:space="preserve"> menunjukkan keikutsertaan responden y</w:t>
      </w:r>
      <w:r w:rsidR="002771B4">
        <w:rPr>
          <w:lang w:val="id-ID"/>
        </w:rPr>
        <w:t xml:space="preserve">ang pernah mengikuti kegiatan menunjukkan </w:t>
      </w:r>
      <w:r w:rsidR="00691D30">
        <w:rPr>
          <w:lang w:val="id-ID"/>
        </w:rPr>
        <w:t xml:space="preserve"> jumlah paling banyak sebesar 120 orang</w:t>
      </w:r>
      <w:r w:rsidR="002771B4">
        <w:rPr>
          <w:lang w:val="id-ID"/>
        </w:rPr>
        <w:t xml:space="preserve"> </w:t>
      </w:r>
      <w:r w:rsidR="00691D30">
        <w:rPr>
          <w:lang w:val="id-ID"/>
        </w:rPr>
        <w:t xml:space="preserve"> (5</w:t>
      </w:r>
      <w:r w:rsidR="009A52E1">
        <w:rPr>
          <w:lang w:val="id-ID"/>
        </w:rPr>
        <w:t>8</w:t>
      </w:r>
      <w:r w:rsidR="002771B4">
        <w:rPr>
          <w:lang w:val="id-ID"/>
        </w:rPr>
        <w:t>%), sedangkan yang belum pernah sebanyak 74 orang (36%) dan paling sedikit tidak tahu sebanyak 14 orang  (7%).</w:t>
      </w:r>
    </w:p>
    <w:p w:rsidR="009A52E1" w:rsidRDefault="009A52E1" w:rsidP="00691D30">
      <w:pPr>
        <w:spacing w:line="432" w:lineRule="auto"/>
        <w:ind w:left="360" w:firstLine="720"/>
        <w:rPr>
          <w:lang w:val="id-ID"/>
        </w:rPr>
      </w:pPr>
    </w:p>
    <w:p w:rsidR="00111524" w:rsidRDefault="00111524" w:rsidP="00691D30">
      <w:pPr>
        <w:spacing w:line="432" w:lineRule="auto"/>
        <w:ind w:left="360" w:firstLine="720"/>
        <w:rPr>
          <w:lang w:val="id-ID"/>
        </w:rPr>
      </w:pPr>
    </w:p>
    <w:p w:rsidR="00111524" w:rsidRDefault="00111524" w:rsidP="00691D30">
      <w:pPr>
        <w:spacing w:line="432" w:lineRule="auto"/>
        <w:ind w:left="360" w:firstLine="720"/>
        <w:rPr>
          <w:lang w:val="id-ID"/>
        </w:rPr>
      </w:pPr>
    </w:p>
    <w:p w:rsidR="00111524" w:rsidRDefault="00111524" w:rsidP="00691D30">
      <w:pPr>
        <w:spacing w:line="432" w:lineRule="auto"/>
        <w:ind w:left="360" w:firstLine="720"/>
        <w:rPr>
          <w:lang w:val="id-ID"/>
        </w:rPr>
      </w:pPr>
    </w:p>
    <w:p w:rsidR="009A52E1" w:rsidRDefault="00CB5243" w:rsidP="00691D30">
      <w:pPr>
        <w:spacing w:line="432" w:lineRule="auto"/>
        <w:ind w:left="360" w:firstLine="720"/>
        <w:rPr>
          <w:lang w:val="id-ID"/>
        </w:rPr>
      </w:pPr>
      <w:r>
        <w:rPr>
          <w:noProof/>
        </w:rPr>
        <w:drawing>
          <wp:anchor distT="0" distB="0" distL="114300" distR="114300" simplePos="0" relativeHeight="251689472" behindDoc="0" locked="0" layoutInCell="1" allowOverlap="1">
            <wp:simplePos x="0" y="0"/>
            <wp:positionH relativeFrom="column">
              <wp:posOffset>398318</wp:posOffset>
            </wp:positionH>
            <wp:positionV relativeFrom="paragraph">
              <wp:posOffset>-1180983</wp:posOffset>
            </wp:positionV>
            <wp:extent cx="3396990" cy="1768358"/>
            <wp:effectExtent l="9698" t="3927" r="4532" b="635"/>
            <wp:wrapNone/>
            <wp:docPr id="70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A52E1" w:rsidRDefault="009A52E1" w:rsidP="00691D30">
      <w:pPr>
        <w:spacing w:line="432" w:lineRule="auto"/>
        <w:ind w:left="360" w:firstLine="720"/>
        <w:rPr>
          <w:lang w:val="id-ID"/>
        </w:rPr>
      </w:pPr>
    </w:p>
    <w:p w:rsidR="007D3368" w:rsidRPr="002771B4" w:rsidRDefault="007D3368" w:rsidP="007D3368">
      <w:pPr>
        <w:spacing w:line="360" w:lineRule="auto"/>
        <w:ind w:firstLine="360"/>
        <w:jc w:val="both"/>
        <w:rPr>
          <w:sz w:val="20"/>
          <w:szCs w:val="20"/>
          <w:lang w:val="id-ID"/>
        </w:rPr>
      </w:pPr>
      <w:r w:rsidRPr="002771B4">
        <w:rPr>
          <w:sz w:val="20"/>
          <w:szCs w:val="20"/>
          <w:lang w:val="id-ID"/>
        </w:rPr>
        <w:t>Sumber: Diolah dari data primer</w:t>
      </w:r>
    </w:p>
    <w:p w:rsidR="002771B4" w:rsidRPr="002771B4" w:rsidRDefault="002771B4" w:rsidP="002771B4">
      <w:pPr>
        <w:spacing w:line="360" w:lineRule="auto"/>
        <w:ind w:firstLine="360"/>
        <w:jc w:val="center"/>
        <w:rPr>
          <w:b/>
          <w:lang w:val="id-ID"/>
        </w:rPr>
      </w:pPr>
      <w:r w:rsidRPr="002771B4">
        <w:rPr>
          <w:b/>
          <w:lang w:val="id-ID"/>
        </w:rPr>
        <w:t>Gambar 5.6 Profil Berdasarkan Keikutsertaan Kegiatan</w:t>
      </w:r>
    </w:p>
    <w:p w:rsidR="00691D30" w:rsidRPr="005E7C27" w:rsidRDefault="00691D30" w:rsidP="00691D30">
      <w:pPr>
        <w:spacing w:line="432" w:lineRule="auto"/>
        <w:rPr>
          <w:b/>
          <w:lang w:val="id-ID"/>
        </w:rPr>
      </w:pPr>
    </w:p>
    <w:p w:rsidR="00571411" w:rsidRPr="002771B4" w:rsidRDefault="00571411" w:rsidP="00437884">
      <w:pPr>
        <w:numPr>
          <w:ilvl w:val="2"/>
          <w:numId w:val="69"/>
        </w:numPr>
        <w:spacing w:line="432" w:lineRule="auto"/>
        <w:rPr>
          <w:b/>
        </w:rPr>
      </w:pPr>
      <w:r>
        <w:rPr>
          <w:b/>
          <w:lang w:val="id-ID"/>
        </w:rPr>
        <w:t>Profil responden berdasarkan Jumlah Kegiatan yang Diikuti</w:t>
      </w:r>
    </w:p>
    <w:p w:rsidR="002771B4" w:rsidRDefault="002771B4" w:rsidP="003654E8">
      <w:pPr>
        <w:spacing w:line="360" w:lineRule="auto"/>
        <w:ind w:firstLine="720"/>
        <w:jc w:val="both"/>
        <w:rPr>
          <w:lang w:val="id-ID"/>
        </w:rPr>
      </w:pPr>
      <w:r>
        <w:rPr>
          <w:lang w:val="id-ID"/>
        </w:rPr>
        <w:tab/>
        <w:t xml:space="preserve">Responden yang disurvei adalah responden yang pernah ikut dalam kegiatan DBHCHT, yang dikelompokkan dalam tiga kategori, yang meliputi 1-2 kali, 3-4 kali, dan lebih dari 5 kali kegiatan. Dari Gambar 5.7 menunjukkan bahwa responden yang pernah ikut dalam kegiatan paling banyak adalah yang mengikuti 1-2 kali kegiatan.  Frekuensi keikutsertaan dalam kegiatan </w:t>
      </w:r>
      <w:r w:rsidRPr="0053704F">
        <w:rPr>
          <w:lang w:val="id-ID"/>
        </w:rPr>
        <w:t xml:space="preserve">ini dapat </w:t>
      </w:r>
      <w:r>
        <w:rPr>
          <w:lang w:val="id-ID"/>
        </w:rPr>
        <w:t xml:space="preserve">memberikan kontribusi </w:t>
      </w:r>
      <w:r w:rsidRPr="0053704F">
        <w:rPr>
          <w:lang w:val="id-ID"/>
        </w:rPr>
        <w:t>optimal</w:t>
      </w:r>
      <w:r>
        <w:rPr>
          <w:lang w:val="id-ID"/>
        </w:rPr>
        <w:t xml:space="preserve"> terhadap persepsi masyarakat, semakin sering mengikuti kegiatan berrarti semakin merasakan kebermanfaatan kegiatan yang diikuti.</w:t>
      </w:r>
    </w:p>
    <w:p w:rsidR="002771B4" w:rsidRDefault="002771B4" w:rsidP="002771B4">
      <w:pPr>
        <w:spacing w:line="432" w:lineRule="auto"/>
        <w:ind w:left="720"/>
        <w:rPr>
          <w:b/>
          <w:lang w:val="id-ID"/>
        </w:rPr>
      </w:pPr>
    </w:p>
    <w:p w:rsidR="002771B4" w:rsidRDefault="002771B4" w:rsidP="002771B4">
      <w:pPr>
        <w:spacing w:line="432" w:lineRule="auto"/>
        <w:ind w:left="720"/>
        <w:rPr>
          <w:b/>
          <w:lang w:val="id-ID"/>
        </w:rPr>
      </w:pPr>
    </w:p>
    <w:p w:rsidR="002771B4" w:rsidRDefault="002771B4" w:rsidP="002771B4">
      <w:pPr>
        <w:spacing w:line="432" w:lineRule="auto"/>
        <w:ind w:left="720"/>
        <w:rPr>
          <w:b/>
          <w:lang w:val="id-ID"/>
        </w:rPr>
      </w:pPr>
    </w:p>
    <w:p w:rsidR="002771B4" w:rsidRDefault="00CB5243" w:rsidP="002771B4">
      <w:pPr>
        <w:spacing w:line="432" w:lineRule="auto"/>
        <w:ind w:left="720"/>
        <w:rPr>
          <w:b/>
          <w:lang w:val="id-ID"/>
        </w:rPr>
      </w:pPr>
      <w:r>
        <w:rPr>
          <w:noProof/>
        </w:rPr>
        <w:drawing>
          <wp:anchor distT="0" distB="0" distL="114300" distR="114300" simplePos="0" relativeHeight="251690496" behindDoc="0" locked="0" layoutInCell="1" allowOverlap="1">
            <wp:simplePos x="0" y="0"/>
            <wp:positionH relativeFrom="column">
              <wp:posOffset>340827</wp:posOffset>
            </wp:positionH>
            <wp:positionV relativeFrom="paragraph">
              <wp:posOffset>-851099</wp:posOffset>
            </wp:positionV>
            <wp:extent cx="3744847" cy="1912184"/>
            <wp:effectExtent l="9992" t="4246" r="4996" b="0"/>
            <wp:wrapNone/>
            <wp:docPr id="70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2771B4" w:rsidRPr="002771B4" w:rsidRDefault="002771B4" w:rsidP="002771B4">
      <w:pPr>
        <w:spacing w:line="432" w:lineRule="auto"/>
        <w:ind w:left="720"/>
        <w:rPr>
          <w:b/>
        </w:rPr>
      </w:pPr>
    </w:p>
    <w:p w:rsidR="002771B4" w:rsidRPr="00EC4BEA" w:rsidRDefault="002771B4" w:rsidP="002771B4">
      <w:pPr>
        <w:spacing w:line="432" w:lineRule="auto"/>
        <w:ind w:left="720"/>
        <w:rPr>
          <w:b/>
        </w:rPr>
      </w:pPr>
    </w:p>
    <w:p w:rsidR="0053704F" w:rsidRDefault="0053704F" w:rsidP="007D3368">
      <w:pPr>
        <w:spacing w:line="360" w:lineRule="auto"/>
        <w:ind w:firstLine="720"/>
        <w:jc w:val="both"/>
        <w:rPr>
          <w:lang w:val="id-ID"/>
        </w:rPr>
      </w:pPr>
    </w:p>
    <w:p w:rsidR="007D3368" w:rsidRPr="0053704F" w:rsidRDefault="007D3368" w:rsidP="007D3368">
      <w:pPr>
        <w:spacing w:line="360" w:lineRule="auto"/>
        <w:ind w:firstLine="720"/>
        <w:jc w:val="both"/>
        <w:rPr>
          <w:sz w:val="20"/>
          <w:szCs w:val="20"/>
          <w:lang w:val="id-ID"/>
        </w:rPr>
      </w:pPr>
      <w:r w:rsidRPr="0053704F">
        <w:rPr>
          <w:sz w:val="20"/>
          <w:szCs w:val="20"/>
          <w:lang w:val="id-ID"/>
        </w:rPr>
        <w:t>Sumber: Diolah dari data primer</w:t>
      </w:r>
    </w:p>
    <w:p w:rsidR="0053704F" w:rsidRPr="0053704F" w:rsidRDefault="0053704F" w:rsidP="0053704F">
      <w:pPr>
        <w:spacing w:line="360" w:lineRule="auto"/>
        <w:jc w:val="center"/>
        <w:rPr>
          <w:b/>
          <w:lang w:val="id-ID"/>
        </w:rPr>
      </w:pPr>
      <w:r w:rsidRPr="0053704F">
        <w:rPr>
          <w:b/>
          <w:lang w:val="id-ID"/>
        </w:rPr>
        <w:t>Gambar 5.7 Profil Berdasarkan Jumlah Kegiatan</w:t>
      </w:r>
    </w:p>
    <w:p w:rsidR="0071224D" w:rsidRDefault="0071224D" w:rsidP="00EC4BEA">
      <w:pPr>
        <w:shd w:val="clear" w:color="auto" w:fill="FFFFFF"/>
        <w:autoSpaceDE w:val="0"/>
        <w:autoSpaceDN w:val="0"/>
        <w:adjustRightInd w:val="0"/>
        <w:spacing w:line="480" w:lineRule="auto"/>
        <w:jc w:val="both"/>
        <w:rPr>
          <w:lang w:val="id-ID"/>
        </w:rPr>
      </w:pPr>
    </w:p>
    <w:p w:rsidR="00E53754" w:rsidRPr="008344EC" w:rsidRDefault="00E53754" w:rsidP="00EC4BEA">
      <w:pPr>
        <w:shd w:val="clear" w:color="auto" w:fill="FFFFFF"/>
        <w:autoSpaceDE w:val="0"/>
        <w:autoSpaceDN w:val="0"/>
        <w:adjustRightInd w:val="0"/>
        <w:spacing w:line="480" w:lineRule="auto"/>
        <w:jc w:val="both"/>
        <w:rPr>
          <w:lang w:val="id-ID"/>
        </w:rPr>
      </w:pPr>
    </w:p>
    <w:p w:rsidR="00EC4BEA" w:rsidRDefault="00EC4BEA" w:rsidP="003654E8">
      <w:pPr>
        <w:numPr>
          <w:ilvl w:val="2"/>
          <w:numId w:val="69"/>
        </w:numPr>
        <w:shd w:val="clear" w:color="auto" w:fill="FFFFFF"/>
        <w:autoSpaceDE w:val="0"/>
        <w:autoSpaceDN w:val="0"/>
        <w:adjustRightInd w:val="0"/>
        <w:spacing w:line="432" w:lineRule="auto"/>
        <w:jc w:val="both"/>
        <w:rPr>
          <w:b/>
          <w:lang w:val="id-ID"/>
        </w:rPr>
      </w:pPr>
      <w:r w:rsidRPr="00EA79F3">
        <w:rPr>
          <w:b/>
          <w:lang w:val="id-ID"/>
        </w:rPr>
        <w:lastRenderedPageBreak/>
        <w:t xml:space="preserve">Profil Responden Berdasar </w:t>
      </w:r>
      <w:r>
        <w:rPr>
          <w:b/>
          <w:lang w:val="id-ID"/>
        </w:rPr>
        <w:t>Jenis Kegiatan yang Diikuti</w:t>
      </w:r>
    </w:p>
    <w:p w:rsidR="008E0E6D" w:rsidRDefault="00EC4BEA" w:rsidP="003654E8">
      <w:pPr>
        <w:shd w:val="clear" w:color="auto" w:fill="FFFFFF"/>
        <w:autoSpaceDE w:val="0"/>
        <w:autoSpaceDN w:val="0"/>
        <w:adjustRightInd w:val="0"/>
        <w:spacing w:line="432" w:lineRule="auto"/>
        <w:ind w:firstLine="720"/>
        <w:jc w:val="both"/>
        <w:rPr>
          <w:lang w:val="id-ID"/>
        </w:rPr>
      </w:pPr>
      <w:r>
        <w:rPr>
          <w:lang w:val="id-ID"/>
        </w:rPr>
        <w:t>Berdasarkan pada hasil survey dari 24 kegiatan yang diikut</w:t>
      </w:r>
      <w:r w:rsidR="0071224D">
        <w:rPr>
          <w:lang w:val="id-ID"/>
        </w:rPr>
        <w:t>i oleh 208 responden di Gambar 5</w:t>
      </w:r>
      <w:r>
        <w:rPr>
          <w:lang w:val="id-ID"/>
        </w:rPr>
        <w:t>.</w:t>
      </w:r>
      <w:r w:rsidR="008E0E6D">
        <w:rPr>
          <w:lang w:val="id-ID"/>
        </w:rPr>
        <w:t>8</w:t>
      </w:r>
      <w:r>
        <w:rPr>
          <w:lang w:val="id-ID"/>
        </w:rPr>
        <w:t xml:space="preserve">, </w:t>
      </w:r>
      <w:r w:rsidR="00A67D73">
        <w:rPr>
          <w:lang w:val="id-ID"/>
        </w:rPr>
        <w:t xml:space="preserve">kegiatan nomor 13 (pemberian penyuluhan tentang bahaya merokok bagi masyarakat (bagi pemuda) paling banyak diikuti responden sebesar 17%. Urutan berikutnya adalah kegiatan nomor 1 </w:t>
      </w:r>
      <w:r>
        <w:rPr>
          <w:lang w:val="id-ID"/>
        </w:rPr>
        <w:t xml:space="preserve"> (pembinaan industri hasil tembakau</w:t>
      </w:r>
      <w:r w:rsidR="00A67D73">
        <w:rPr>
          <w:lang w:val="id-ID"/>
        </w:rPr>
        <w:t>)</w:t>
      </w:r>
      <w:r>
        <w:rPr>
          <w:lang w:val="id-ID"/>
        </w:rPr>
        <w:t>, nomor 9 (pendidikan dan pelatihan ketr</w:t>
      </w:r>
      <w:r w:rsidR="00A67D73">
        <w:rPr>
          <w:lang w:val="id-ID"/>
        </w:rPr>
        <w:t>ampilan menjahit buat pekerja) masing-masing sebesar 16%.</w:t>
      </w:r>
      <w:r>
        <w:rPr>
          <w:lang w:val="id-ID"/>
        </w:rPr>
        <w:t xml:space="preserve"> Urutan </w:t>
      </w:r>
      <w:r w:rsidR="00A67D73">
        <w:rPr>
          <w:lang w:val="id-ID"/>
        </w:rPr>
        <w:t>selanjut</w:t>
      </w:r>
      <w:r>
        <w:rPr>
          <w:lang w:val="id-ID"/>
        </w:rPr>
        <w:t>nya adalah kegiatan nomor 16 (penyebarluasan informasi yang bersifat penyuluhan bagi masyarakat 15%, kegiatan nomor 2 (pembinaan lingkungan sosial industri hasil tembakau) 14%, kegiatan nomor  14 (penyebarluasan dampak pengaruh rokok terhadap derajat kesehatan siswa) 13%, kegiatan nomor 4 (pengawasan mutu dagangan pedagang kaki lima dan asongan) 11%, kegiatan nomor</w:t>
      </w:r>
      <w:r w:rsidR="0053704F">
        <w:rPr>
          <w:lang w:val="id-ID"/>
        </w:rPr>
        <w:t xml:space="preserve"> </w:t>
      </w:r>
      <w:r>
        <w:rPr>
          <w:lang w:val="id-ID"/>
        </w:rPr>
        <w:t xml:space="preserve"> 3 (pemberantasan batang kena cukai dan kegiatan nomor 12 (pengembangan media promosi dan informasi sadar hidup sehat) masing-masing 10%. Sisanya kegiatan yang lain berada di bawah 10%.</w:t>
      </w:r>
    </w:p>
    <w:p w:rsidR="008E0E6D" w:rsidRDefault="008E0E6D" w:rsidP="00EC4BEA">
      <w:pPr>
        <w:shd w:val="clear" w:color="auto" w:fill="FFFFFF"/>
        <w:autoSpaceDE w:val="0"/>
        <w:autoSpaceDN w:val="0"/>
        <w:adjustRightInd w:val="0"/>
        <w:spacing w:line="480" w:lineRule="auto"/>
        <w:ind w:left="360"/>
        <w:jc w:val="both"/>
        <w:rPr>
          <w:lang w:val="id-ID"/>
        </w:rPr>
      </w:pPr>
    </w:p>
    <w:p w:rsidR="00EC4BEA" w:rsidRDefault="00EC4BEA" w:rsidP="00EC4BEA">
      <w:pPr>
        <w:shd w:val="clear" w:color="auto" w:fill="FFFFFF"/>
        <w:autoSpaceDE w:val="0"/>
        <w:autoSpaceDN w:val="0"/>
        <w:adjustRightInd w:val="0"/>
        <w:spacing w:line="480" w:lineRule="auto"/>
        <w:ind w:left="360"/>
        <w:jc w:val="both"/>
        <w:rPr>
          <w:lang w:val="id-ID"/>
        </w:rPr>
      </w:pPr>
    </w:p>
    <w:p w:rsidR="00EC4BEA" w:rsidRDefault="00EC4BEA" w:rsidP="00EC4BEA">
      <w:pPr>
        <w:shd w:val="clear" w:color="auto" w:fill="FFFFFF"/>
        <w:autoSpaceDE w:val="0"/>
        <w:autoSpaceDN w:val="0"/>
        <w:adjustRightInd w:val="0"/>
        <w:spacing w:line="480" w:lineRule="auto"/>
        <w:ind w:left="360"/>
        <w:jc w:val="both"/>
        <w:rPr>
          <w:lang w:val="id-ID"/>
        </w:rPr>
      </w:pPr>
    </w:p>
    <w:p w:rsidR="00EC4BEA" w:rsidRDefault="00CB5243" w:rsidP="00EC4BEA">
      <w:pPr>
        <w:shd w:val="clear" w:color="auto" w:fill="FFFFFF"/>
        <w:autoSpaceDE w:val="0"/>
        <w:autoSpaceDN w:val="0"/>
        <w:adjustRightInd w:val="0"/>
        <w:spacing w:line="480" w:lineRule="auto"/>
        <w:ind w:left="360"/>
        <w:jc w:val="both"/>
        <w:rPr>
          <w:lang w:val="id-ID"/>
        </w:rPr>
      </w:pPr>
      <w:r>
        <w:rPr>
          <w:noProof/>
        </w:rPr>
        <w:drawing>
          <wp:anchor distT="0" distB="0" distL="114300" distR="114300" simplePos="0" relativeHeight="251701760" behindDoc="0" locked="0" layoutInCell="1" allowOverlap="1">
            <wp:simplePos x="0" y="0"/>
            <wp:positionH relativeFrom="column">
              <wp:posOffset>310833</wp:posOffset>
            </wp:positionH>
            <wp:positionV relativeFrom="paragraph">
              <wp:posOffset>-1070094</wp:posOffset>
            </wp:positionV>
            <wp:extent cx="3694271" cy="1947664"/>
            <wp:effectExtent l="9843" t="4326" r="4921" b="635"/>
            <wp:wrapNone/>
            <wp:docPr id="7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EC4BEA" w:rsidRDefault="00EC4BEA" w:rsidP="00EC4BEA">
      <w:pPr>
        <w:shd w:val="clear" w:color="auto" w:fill="FFFFFF"/>
        <w:autoSpaceDE w:val="0"/>
        <w:autoSpaceDN w:val="0"/>
        <w:adjustRightInd w:val="0"/>
        <w:spacing w:line="480" w:lineRule="auto"/>
        <w:ind w:left="360"/>
        <w:jc w:val="both"/>
        <w:rPr>
          <w:lang w:val="id-ID"/>
        </w:rPr>
      </w:pPr>
    </w:p>
    <w:p w:rsidR="00EC4BEA" w:rsidRDefault="00EC4BEA" w:rsidP="00EC4BEA">
      <w:pPr>
        <w:spacing w:line="360" w:lineRule="auto"/>
        <w:ind w:left="360"/>
        <w:jc w:val="center"/>
        <w:rPr>
          <w:lang w:val="id-ID"/>
        </w:rPr>
      </w:pPr>
      <w:r>
        <w:rPr>
          <w:lang w:val="id-ID"/>
        </w:rPr>
        <w:t>Gambar 4.</w:t>
      </w:r>
      <w:r w:rsidR="006F32F0">
        <w:rPr>
          <w:lang w:val="id-ID"/>
        </w:rPr>
        <w:t>7</w:t>
      </w:r>
      <w:r>
        <w:rPr>
          <w:lang w:val="id-ID"/>
        </w:rPr>
        <w:t xml:space="preserve"> Jenis Kegiatan yang Diikuti</w:t>
      </w:r>
    </w:p>
    <w:p w:rsidR="007D3368" w:rsidRPr="0053704F" w:rsidRDefault="007D3368" w:rsidP="007D3368">
      <w:pPr>
        <w:spacing w:line="360" w:lineRule="auto"/>
        <w:ind w:firstLine="480"/>
        <w:jc w:val="both"/>
        <w:rPr>
          <w:sz w:val="20"/>
          <w:szCs w:val="20"/>
          <w:lang w:val="id-ID"/>
        </w:rPr>
      </w:pPr>
      <w:r w:rsidRPr="0053704F">
        <w:rPr>
          <w:sz w:val="20"/>
          <w:szCs w:val="20"/>
          <w:lang w:val="id-ID"/>
        </w:rPr>
        <w:t>Sumber: Diolah dari data primer</w:t>
      </w:r>
    </w:p>
    <w:p w:rsidR="0053704F" w:rsidRDefault="0053704F" w:rsidP="0053704F">
      <w:pPr>
        <w:spacing w:line="432" w:lineRule="auto"/>
        <w:jc w:val="center"/>
        <w:rPr>
          <w:b/>
          <w:lang w:val="id-ID"/>
        </w:rPr>
      </w:pPr>
      <w:r>
        <w:rPr>
          <w:b/>
          <w:lang w:val="id-ID"/>
        </w:rPr>
        <w:t xml:space="preserve">Gambar 5.8. Prosentase Kegiatan yang Diikuti </w:t>
      </w:r>
    </w:p>
    <w:p w:rsidR="00FC144D" w:rsidRPr="00DD65F0" w:rsidRDefault="00FC144D" w:rsidP="00FC144D">
      <w:pPr>
        <w:spacing w:line="360" w:lineRule="auto"/>
        <w:jc w:val="both"/>
        <w:rPr>
          <w:lang w:val="id-ID"/>
        </w:rPr>
      </w:pPr>
    </w:p>
    <w:p w:rsidR="00990D0A" w:rsidRDefault="00FC144D" w:rsidP="000F39AB">
      <w:pPr>
        <w:numPr>
          <w:ilvl w:val="1"/>
          <w:numId w:val="69"/>
        </w:numPr>
        <w:spacing w:line="360" w:lineRule="auto"/>
        <w:jc w:val="both"/>
        <w:rPr>
          <w:b/>
          <w:lang w:val="id-ID"/>
        </w:rPr>
      </w:pPr>
      <w:r w:rsidRPr="00FC144D">
        <w:rPr>
          <w:b/>
          <w:lang w:val="id-ID"/>
        </w:rPr>
        <w:t>MANFAAT KEGIATAN</w:t>
      </w:r>
    </w:p>
    <w:p w:rsidR="00CD7448" w:rsidRDefault="00FC7A3A" w:rsidP="000F39AB">
      <w:pPr>
        <w:spacing w:line="360" w:lineRule="auto"/>
        <w:ind w:firstLine="720"/>
        <w:jc w:val="both"/>
        <w:rPr>
          <w:lang w:val="id-ID"/>
        </w:rPr>
      </w:pPr>
      <w:r>
        <w:rPr>
          <w:lang w:val="id-ID"/>
        </w:rPr>
        <w:lastRenderedPageBreak/>
        <w:t>Dari hasil pengumpulan data pri</w:t>
      </w:r>
      <w:r w:rsidR="00CF7258">
        <w:rPr>
          <w:lang w:val="id-ID"/>
        </w:rPr>
        <w:t>mer hasil survei pada 208 respon</w:t>
      </w:r>
      <w:r>
        <w:rPr>
          <w:lang w:val="id-ID"/>
        </w:rPr>
        <w:t>den, responden yang memberikan tanggapan/menjawab pertanyaan kuesioner “</w:t>
      </w:r>
      <w:r w:rsidR="00CF7258">
        <w:rPr>
          <w:lang w:val="id-ID"/>
        </w:rPr>
        <w:t>B</w:t>
      </w:r>
      <w:r>
        <w:rPr>
          <w:lang w:val="id-ID"/>
        </w:rPr>
        <w:t>ermanfaat” atau “</w:t>
      </w:r>
      <w:r w:rsidR="00CF7258">
        <w:rPr>
          <w:lang w:val="id-ID"/>
        </w:rPr>
        <w:t>S</w:t>
      </w:r>
      <w:r>
        <w:rPr>
          <w:lang w:val="id-ID"/>
        </w:rPr>
        <w:t>angat Bermanfaat” maka akan memberikan alasan kebermafatan kegiatan yang dilakukan</w:t>
      </w:r>
      <w:r w:rsidR="00EB09FC">
        <w:rPr>
          <w:lang w:val="id-ID"/>
        </w:rPr>
        <w:t xml:space="preserve"> dengan menggunakan dana DBHCHT.</w:t>
      </w:r>
      <w:r>
        <w:rPr>
          <w:lang w:val="id-ID"/>
        </w:rPr>
        <w:t xml:space="preserve"> Terdapat tiga k</w:t>
      </w:r>
      <w:r w:rsidR="0071224D">
        <w:rPr>
          <w:lang w:val="id-ID"/>
        </w:rPr>
        <w:t>ategori sesuai dengan Gambar 5</w:t>
      </w:r>
      <w:r w:rsidR="008E0E6D">
        <w:rPr>
          <w:lang w:val="id-ID"/>
        </w:rPr>
        <w:t>.9</w:t>
      </w:r>
      <w:r>
        <w:rPr>
          <w:lang w:val="id-ID"/>
        </w:rPr>
        <w:t>.</w:t>
      </w:r>
    </w:p>
    <w:p w:rsidR="00010A80" w:rsidRPr="000F1454" w:rsidRDefault="00CB5243" w:rsidP="000F39AB">
      <w:pPr>
        <w:spacing w:line="360" w:lineRule="auto"/>
        <w:ind w:firstLine="720"/>
        <w:jc w:val="both"/>
        <w:rPr>
          <w:lang w:val="id-ID"/>
        </w:rPr>
      </w:pPr>
      <w:r>
        <w:rPr>
          <w:noProof/>
        </w:rPr>
        <w:drawing>
          <wp:anchor distT="0" distB="0" distL="114300" distR="114300" simplePos="0" relativeHeight="251691520" behindDoc="0" locked="0" layoutInCell="1" allowOverlap="1">
            <wp:simplePos x="0" y="0"/>
            <wp:positionH relativeFrom="column">
              <wp:posOffset>358286</wp:posOffset>
            </wp:positionH>
            <wp:positionV relativeFrom="paragraph">
              <wp:posOffset>2087131</wp:posOffset>
            </wp:positionV>
            <wp:extent cx="3624679" cy="1664449"/>
            <wp:effectExtent l="10306" t="3696" r="4835" b="635"/>
            <wp:wrapNone/>
            <wp:docPr id="70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010A80">
        <w:rPr>
          <w:lang w:val="id-ID"/>
        </w:rPr>
        <w:t xml:space="preserve">Gambar 5.9 menunjukkan bahwa 79 responden (27%) menjawab manfaat kegiatan dapat membuat usaha semakin maju, 81 responden (29%) kegiatan berdampak  mendapatkan pekerjaan, dan sisanya 123 reponden (42%) manfaat lainnya kegiatan seperti </w:t>
      </w:r>
      <w:r w:rsidR="00010A80">
        <w:rPr>
          <w:spacing w:val="4"/>
          <w:lang w:val="id-ID"/>
        </w:rPr>
        <w:t xml:space="preserve">mendapatkan tambahan ilmu dan ketrampilan/meningkatkan keahlian membatik, menambah relasi, membantu ekonomi keluarga, </w:t>
      </w:r>
      <w:r w:rsidR="00010A80" w:rsidRPr="002057F6">
        <w:rPr>
          <w:spacing w:val="4"/>
          <w:lang w:val="id-ID"/>
        </w:rPr>
        <w:t>menambah pengalaman serta memperluas daya kreasi</w:t>
      </w:r>
      <w:r w:rsidR="00010A80">
        <w:rPr>
          <w:spacing w:val="4"/>
          <w:lang w:val="id-ID"/>
        </w:rPr>
        <w:t xml:space="preserve">, </w:t>
      </w:r>
      <w:r w:rsidR="00010A80" w:rsidRPr="002057F6">
        <w:rPr>
          <w:spacing w:val="4"/>
          <w:lang w:val="id-ID"/>
        </w:rPr>
        <w:t xml:space="preserve">mendapatkan </w:t>
      </w:r>
      <w:r w:rsidR="00010A80">
        <w:rPr>
          <w:spacing w:val="4"/>
          <w:lang w:val="id-ID"/>
        </w:rPr>
        <w:t>laba sebagai</w:t>
      </w:r>
      <w:r w:rsidR="00010A80" w:rsidRPr="002057F6">
        <w:rPr>
          <w:spacing w:val="4"/>
          <w:lang w:val="id-ID"/>
        </w:rPr>
        <w:t xml:space="preserve"> bekal d</w:t>
      </w:r>
      <w:r w:rsidR="00010A80">
        <w:rPr>
          <w:spacing w:val="4"/>
          <w:lang w:val="id-ID"/>
        </w:rPr>
        <w:t>a</w:t>
      </w:r>
      <w:r w:rsidR="00010A80" w:rsidRPr="002057F6">
        <w:rPr>
          <w:spacing w:val="4"/>
          <w:lang w:val="id-ID"/>
        </w:rPr>
        <w:t>l</w:t>
      </w:r>
      <w:r w:rsidR="00010A80">
        <w:rPr>
          <w:spacing w:val="4"/>
          <w:lang w:val="id-ID"/>
        </w:rPr>
        <w:t>a</w:t>
      </w:r>
      <w:r w:rsidR="00010A80" w:rsidRPr="002057F6">
        <w:rPr>
          <w:spacing w:val="4"/>
          <w:lang w:val="id-ID"/>
        </w:rPr>
        <w:t xml:space="preserve">m mencari </w:t>
      </w:r>
      <w:r w:rsidR="00010A80">
        <w:rPr>
          <w:spacing w:val="4"/>
          <w:lang w:val="id-ID"/>
        </w:rPr>
        <w:t>pekerjaan lainnya.</w:t>
      </w:r>
    </w:p>
    <w:p w:rsidR="00010A80" w:rsidRDefault="00010A80" w:rsidP="000F39AB">
      <w:pPr>
        <w:spacing w:line="360" w:lineRule="auto"/>
        <w:ind w:left="360"/>
        <w:jc w:val="both"/>
        <w:rPr>
          <w:b/>
          <w:sz w:val="28"/>
          <w:szCs w:val="28"/>
          <w:lang w:val="id-ID"/>
        </w:rPr>
      </w:pPr>
    </w:p>
    <w:p w:rsidR="00DE1016" w:rsidRDefault="00DE1016" w:rsidP="00DE1016">
      <w:pPr>
        <w:spacing w:line="360" w:lineRule="auto"/>
        <w:ind w:left="360"/>
        <w:jc w:val="both"/>
        <w:rPr>
          <w:b/>
          <w:sz w:val="28"/>
          <w:szCs w:val="28"/>
          <w:lang w:val="id-ID"/>
        </w:rPr>
      </w:pPr>
    </w:p>
    <w:p w:rsidR="00666619" w:rsidRDefault="00666619" w:rsidP="00DE1016">
      <w:pPr>
        <w:spacing w:line="360" w:lineRule="auto"/>
        <w:ind w:left="360"/>
        <w:jc w:val="both"/>
        <w:rPr>
          <w:b/>
          <w:sz w:val="28"/>
          <w:szCs w:val="28"/>
          <w:lang w:val="id-ID"/>
        </w:rPr>
      </w:pPr>
    </w:p>
    <w:p w:rsidR="00666619" w:rsidRDefault="00666619" w:rsidP="00DE1016">
      <w:pPr>
        <w:spacing w:line="360" w:lineRule="auto"/>
        <w:ind w:left="360"/>
        <w:jc w:val="both"/>
        <w:rPr>
          <w:b/>
          <w:sz w:val="28"/>
          <w:szCs w:val="28"/>
          <w:lang w:val="id-ID"/>
        </w:rPr>
      </w:pPr>
    </w:p>
    <w:p w:rsidR="00666619" w:rsidRDefault="00666619" w:rsidP="00DE1016">
      <w:pPr>
        <w:spacing w:line="360" w:lineRule="auto"/>
        <w:ind w:left="360"/>
        <w:jc w:val="both"/>
        <w:rPr>
          <w:b/>
          <w:sz w:val="28"/>
          <w:szCs w:val="28"/>
          <w:lang w:val="id-ID"/>
        </w:rPr>
      </w:pPr>
    </w:p>
    <w:p w:rsidR="003654E8" w:rsidRDefault="003654E8" w:rsidP="007D3368">
      <w:pPr>
        <w:spacing w:line="360" w:lineRule="auto"/>
        <w:ind w:firstLine="720"/>
        <w:jc w:val="both"/>
        <w:rPr>
          <w:sz w:val="20"/>
          <w:szCs w:val="20"/>
          <w:lang w:val="id-ID"/>
        </w:rPr>
      </w:pPr>
    </w:p>
    <w:p w:rsidR="007D3368" w:rsidRPr="00010A80" w:rsidRDefault="007D3368" w:rsidP="007D3368">
      <w:pPr>
        <w:spacing w:line="360" w:lineRule="auto"/>
        <w:ind w:firstLine="720"/>
        <w:jc w:val="both"/>
        <w:rPr>
          <w:sz w:val="20"/>
          <w:szCs w:val="20"/>
          <w:lang w:val="id-ID"/>
        </w:rPr>
      </w:pPr>
      <w:r w:rsidRPr="00010A80">
        <w:rPr>
          <w:sz w:val="20"/>
          <w:szCs w:val="20"/>
          <w:lang w:val="id-ID"/>
        </w:rPr>
        <w:t>Sumber: Diolah dari data primer</w:t>
      </w:r>
    </w:p>
    <w:p w:rsidR="00010A80" w:rsidRPr="00010A80" w:rsidRDefault="00010A80" w:rsidP="00010A80">
      <w:pPr>
        <w:spacing w:line="360" w:lineRule="auto"/>
        <w:jc w:val="center"/>
        <w:rPr>
          <w:b/>
          <w:lang w:val="id-ID"/>
        </w:rPr>
      </w:pPr>
      <w:r w:rsidRPr="00010A80">
        <w:rPr>
          <w:b/>
          <w:lang w:val="id-ID"/>
        </w:rPr>
        <w:t>Gambar 5.9. Alasan Manfaat Kegiatan</w:t>
      </w:r>
    </w:p>
    <w:p w:rsidR="00AC7857" w:rsidRPr="00015F90" w:rsidRDefault="00C61B9D" w:rsidP="00015F90">
      <w:pPr>
        <w:spacing w:line="360" w:lineRule="auto"/>
        <w:ind w:firstLine="360"/>
        <w:jc w:val="both"/>
        <w:rPr>
          <w:spacing w:val="4"/>
          <w:lang w:val="id-ID"/>
        </w:rPr>
      </w:pPr>
      <w:r>
        <w:rPr>
          <w:b/>
          <w:sz w:val="28"/>
          <w:szCs w:val="28"/>
          <w:lang w:val="id-ID"/>
        </w:rPr>
        <w:tab/>
      </w:r>
    </w:p>
    <w:p w:rsidR="00614F2F" w:rsidRPr="008E0E6D" w:rsidRDefault="008E0E6D" w:rsidP="00437884">
      <w:pPr>
        <w:numPr>
          <w:ilvl w:val="1"/>
          <w:numId w:val="69"/>
        </w:numPr>
        <w:spacing w:line="360" w:lineRule="auto"/>
        <w:jc w:val="both"/>
        <w:rPr>
          <w:b/>
          <w:lang w:val="id-ID"/>
        </w:rPr>
      </w:pPr>
      <w:r w:rsidRPr="008E0E6D">
        <w:rPr>
          <w:b/>
          <w:lang w:val="id-ID"/>
        </w:rPr>
        <w:t>ANALISIS DENGAN METODE REGRESI LOGISTIK</w:t>
      </w:r>
    </w:p>
    <w:p w:rsidR="00614F2F" w:rsidRDefault="00AC7857" w:rsidP="00614F2F">
      <w:pPr>
        <w:spacing w:line="360" w:lineRule="auto"/>
        <w:ind w:firstLine="720"/>
        <w:jc w:val="both"/>
        <w:rPr>
          <w:b/>
          <w:sz w:val="28"/>
          <w:szCs w:val="28"/>
          <w:lang w:val="id-ID"/>
        </w:rPr>
      </w:pPr>
      <w:r w:rsidRPr="00614F2F">
        <w:rPr>
          <w:lang w:val="id-ID"/>
        </w:rPr>
        <w:t>Metode yang digunakan dalam penelitian regresi logistik multinomial (</w:t>
      </w:r>
      <w:r w:rsidRPr="00614F2F">
        <w:rPr>
          <w:i/>
          <w:lang w:val="id-ID"/>
        </w:rPr>
        <w:t>multinomial logistic regression)</w:t>
      </w:r>
      <w:r w:rsidRPr="00614F2F">
        <w:rPr>
          <w:lang w:val="id-ID"/>
        </w:rPr>
        <w:t xml:space="preserve">. Regresi logistik multinomial merupakan model regresi untuk mendapatkan persepsi lebih dari dua. </w:t>
      </w:r>
    </w:p>
    <w:p w:rsidR="00614F2F" w:rsidRDefault="003F132B" w:rsidP="00614F2F">
      <w:pPr>
        <w:spacing w:line="360" w:lineRule="auto"/>
        <w:ind w:firstLine="720"/>
        <w:jc w:val="both"/>
        <w:rPr>
          <w:lang w:val="id-ID"/>
        </w:rPr>
      </w:pPr>
      <w:r>
        <w:rPr>
          <w:lang w:val="id-ID"/>
        </w:rPr>
        <w:t>Analisis model regresi logist</w:t>
      </w:r>
      <w:r w:rsidR="00AC7857">
        <w:rPr>
          <w:lang w:val="id-ID"/>
        </w:rPr>
        <w:t xml:space="preserve">ik multinomial dilakukan dengan menggunakan variabel lebih dari dua </w:t>
      </w:r>
      <w:r w:rsidR="00614F2F">
        <w:rPr>
          <w:lang w:val="id-ID"/>
        </w:rPr>
        <w:t>persepsi</w:t>
      </w:r>
      <w:r w:rsidR="00AC7857">
        <w:rPr>
          <w:lang w:val="id-ID"/>
        </w:rPr>
        <w:t xml:space="preserve">. Pada penelitian ini, analisis untuk membedakan </w:t>
      </w:r>
      <w:r w:rsidR="00614F2F">
        <w:rPr>
          <w:lang w:val="id-ID"/>
        </w:rPr>
        <w:t>persepsi masyarakat tentang kegiatan yang meliputi tidak tahu, sangat tidak bermanfaat, tidak bermanfaat, bermanfaat, dan sangat bermanfaat.</w:t>
      </w:r>
    </w:p>
    <w:p w:rsidR="003F5441" w:rsidRDefault="003F5441" w:rsidP="00614F2F">
      <w:pPr>
        <w:spacing w:line="360" w:lineRule="auto"/>
        <w:ind w:firstLine="720"/>
        <w:jc w:val="both"/>
        <w:rPr>
          <w:lang w:val="id-ID"/>
        </w:rPr>
      </w:pPr>
      <w:r>
        <w:rPr>
          <w:lang w:val="id-ID"/>
        </w:rPr>
        <w:lastRenderedPageBreak/>
        <w:t>Persamaan yang digunakan dalam analisis model regresi logistik multinomial adalah sebagai berikut:</w:t>
      </w:r>
    </w:p>
    <w:p w:rsidR="0056538D" w:rsidRDefault="0056538D" w:rsidP="0056538D">
      <w:pPr>
        <w:pStyle w:val="ListParagraph"/>
        <w:spacing w:line="360" w:lineRule="auto"/>
        <w:ind w:left="360"/>
        <w:jc w:val="both"/>
        <w:rPr>
          <w:rFonts w:eastAsia="Adobe Fangsong Std R"/>
          <w:lang w:val="id-ID"/>
        </w:rPr>
      </w:pPr>
      <w:r>
        <w:rPr>
          <w:lang w:val="id-ID"/>
        </w:rPr>
        <w:t xml:space="preserve">Persepsi= </w:t>
      </w:r>
      <w:r w:rsidRPr="00F20FAF">
        <w:rPr>
          <w:rFonts w:eastAsia="Adobe Fangsong Std R"/>
          <w:lang w:val="id-ID"/>
        </w:rPr>
        <w:t>β</w:t>
      </w:r>
      <w:r w:rsidRPr="00F20FAF">
        <w:rPr>
          <w:rFonts w:eastAsia="Adobe Fangsong Std R"/>
          <w:sz w:val="16"/>
          <w:szCs w:val="16"/>
          <w:lang w:val="id-ID"/>
        </w:rPr>
        <w:t>0</w:t>
      </w:r>
      <w:r w:rsidRPr="00F20FAF">
        <w:rPr>
          <w:rFonts w:eastAsia="Adobe Fangsong Std R"/>
          <w:lang w:val="id-ID"/>
        </w:rPr>
        <w:t xml:space="preserve"> + β</w:t>
      </w:r>
      <w:r w:rsidRPr="00F20FAF">
        <w:rPr>
          <w:rFonts w:eastAsia="Adobe Fangsong Std R"/>
          <w:sz w:val="16"/>
          <w:szCs w:val="16"/>
          <w:lang w:val="id-ID"/>
        </w:rPr>
        <w:t>1.</w:t>
      </w:r>
      <w:r>
        <w:rPr>
          <w:rFonts w:eastAsia="Adobe Fangsong Std R"/>
          <w:lang w:val="id-ID"/>
        </w:rPr>
        <w:t>U</w:t>
      </w:r>
      <w:r w:rsidR="00D2678D">
        <w:rPr>
          <w:rFonts w:eastAsia="Adobe Fangsong Std R"/>
          <w:lang w:val="id-ID"/>
        </w:rPr>
        <w:t>mur</w:t>
      </w:r>
      <w:r w:rsidRPr="00F20FAF">
        <w:rPr>
          <w:rFonts w:eastAsia="Adobe Fangsong Std R"/>
          <w:lang w:val="id-ID"/>
        </w:rPr>
        <w:t>+ β</w:t>
      </w:r>
      <w:r w:rsidRPr="00F20FAF">
        <w:rPr>
          <w:rFonts w:eastAsia="Adobe Fangsong Std R"/>
          <w:sz w:val="16"/>
          <w:szCs w:val="16"/>
          <w:lang w:val="id-ID"/>
        </w:rPr>
        <w:t>2.</w:t>
      </w:r>
      <w:r>
        <w:rPr>
          <w:rFonts w:eastAsia="Adobe Fangsong Std R"/>
          <w:lang w:val="id-ID"/>
        </w:rPr>
        <w:t>J</w:t>
      </w:r>
      <w:r w:rsidR="00D2678D">
        <w:rPr>
          <w:rFonts w:eastAsia="Adobe Fangsong Std R"/>
          <w:lang w:val="id-ID"/>
        </w:rPr>
        <w:t xml:space="preserve">enis </w:t>
      </w:r>
      <w:r>
        <w:rPr>
          <w:rFonts w:eastAsia="Adobe Fangsong Std R"/>
          <w:lang w:val="id-ID"/>
        </w:rPr>
        <w:t>K</w:t>
      </w:r>
      <w:r w:rsidR="00D2678D">
        <w:rPr>
          <w:rFonts w:eastAsia="Adobe Fangsong Std R"/>
          <w:lang w:val="id-ID"/>
        </w:rPr>
        <w:t>elamin</w:t>
      </w:r>
      <w:r w:rsidRPr="00F20FAF">
        <w:rPr>
          <w:rFonts w:eastAsia="Adobe Fangsong Std R"/>
          <w:lang w:val="id-ID"/>
        </w:rPr>
        <w:t>+ β</w:t>
      </w:r>
      <w:r w:rsidRPr="00F20FAF">
        <w:rPr>
          <w:rFonts w:eastAsia="Adobe Fangsong Std R"/>
          <w:sz w:val="16"/>
          <w:szCs w:val="16"/>
          <w:lang w:val="id-ID"/>
        </w:rPr>
        <w:t>3.</w:t>
      </w:r>
      <w:r>
        <w:rPr>
          <w:rFonts w:eastAsia="Adobe Fangsong Std R"/>
          <w:lang w:val="id-ID"/>
        </w:rPr>
        <w:t>P</w:t>
      </w:r>
      <w:r w:rsidR="00D2678D">
        <w:rPr>
          <w:rFonts w:eastAsia="Adobe Fangsong Std R"/>
          <w:lang w:val="id-ID"/>
        </w:rPr>
        <w:t>endidikan</w:t>
      </w:r>
      <w:r w:rsidRPr="00F20FAF">
        <w:rPr>
          <w:rFonts w:eastAsia="Adobe Fangsong Std R"/>
          <w:lang w:val="id-ID"/>
        </w:rPr>
        <w:t>+ β</w:t>
      </w:r>
      <w:r w:rsidRPr="00F20FAF">
        <w:rPr>
          <w:rFonts w:eastAsia="Adobe Fangsong Std R"/>
          <w:sz w:val="16"/>
          <w:szCs w:val="16"/>
          <w:lang w:val="id-ID"/>
        </w:rPr>
        <w:t>4.</w:t>
      </w:r>
      <w:r>
        <w:rPr>
          <w:rFonts w:eastAsia="Adobe Fangsong Std R"/>
          <w:lang w:val="id-ID"/>
        </w:rPr>
        <w:t>K</w:t>
      </w:r>
      <w:r w:rsidR="00D2678D">
        <w:rPr>
          <w:rFonts w:eastAsia="Adobe Fangsong Std R"/>
          <w:lang w:val="id-ID"/>
        </w:rPr>
        <w:t>eikutsertaan Kegiatan</w:t>
      </w:r>
      <w:r w:rsidRPr="00F20FAF">
        <w:rPr>
          <w:rFonts w:eastAsia="Adobe Fangsong Std R"/>
          <w:lang w:val="id-ID"/>
        </w:rPr>
        <w:t>+b</w:t>
      </w:r>
      <w:r w:rsidRPr="00F20FAF">
        <w:rPr>
          <w:rFonts w:eastAsia="Adobe Fangsong Std R"/>
          <w:sz w:val="16"/>
          <w:szCs w:val="16"/>
          <w:lang w:val="id-ID"/>
        </w:rPr>
        <w:t>5.</w:t>
      </w:r>
      <w:r w:rsidR="00D2678D">
        <w:rPr>
          <w:rFonts w:eastAsia="Adobe Fangsong Std R"/>
          <w:lang w:val="id-ID"/>
        </w:rPr>
        <w:t xml:space="preserve">Jumlah Kegiatan </w:t>
      </w:r>
      <w:r>
        <w:rPr>
          <w:rFonts w:eastAsia="Adobe Fangsong Std R"/>
          <w:lang w:val="id-ID"/>
        </w:rPr>
        <w:t>+</w:t>
      </w:r>
      <w:r w:rsidRPr="00F20FAF">
        <w:rPr>
          <w:rFonts w:eastAsia="Adobe Fangsong Std R"/>
          <w:lang w:val="id-ID"/>
        </w:rPr>
        <w:t>μ</w:t>
      </w:r>
      <w:r>
        <w:rPr>
          <w:rFonts w:eastAsia="Adobe Fangsong Std R"/>
          <w:lang w:val="id-ID"/>
        </w:rPr>
        <w:tab/>
      </w:r>
      <w:r w:rsidR="00CD7448">
        <w:rPr>
          <w:rFonts w:eastAsia="Adobe Fangsong Std R"/>
          <w:lang w:val="id-ID"/>
        </w:rPr>
        <w:t xml:space="preserve">                   (5.4</w:t>
      </w:r>
      <w:r w:rsidR="00D2678D">
        <w:rPr>
          <w:rFonts w:eastAsia="Adobe Fangsong Std R"/>
          <w:lang w:val="id-ID"/>
        </w:rPr>
        <w:t>)</w:t>
      </w:r>
    </w:p>
    <w:p w:rsidR="0056538D" w:rsidRDefault="0056538D" w:rsidP="0056538D">
      <w:pPr>
        <w:pStyle w:val="ListParagraph"/>
        <w:spacing w:line="360" w:lineRule="auto"/>
        <w:ind w:left="360"/>
        <w:jc w:val="both"/>
        <w:rPr>
          <w:rFonts w:eastAsia="Adobe Fangsong Std R"/>
          <w:lang w:val="id-ID"/>
        </w:rPr>
      </w:pPr>
      <w:r>
        <w:rPr>
          <w:rFonts w:eastAsia="Adobe Fangsong Std R"/>
          <w:lang w:val="id-ID"/>
        </w:rPr>
        <w:t>Di mana persepsi dengan klasifikasi sebagai berikut:</w:t>
      </w:r>
    </w:p>
    <w:p w:rsidR="0056538D" w:rsidRPr="0056538D" w:rsidRDefault="0056538D" w:rsidP="00437884">
      <w:pPr>
        <w:pStyle w:val="ListParagraph"/>
        <w:numPr>
          <w:ilvl w:val="0"/>
          <w:numId w:val="68"/>
        </w:numPr>
        <w:spacing w:line="360" w:lineRule="auto"/>
        <w:jc w:val="both"/>
        <w:rPr>
          <w:lang w:val="id-ID"/>
        </w:rPr>
      </w:pPr>
      <w:r>
        <w:rPr>
          <w:lang w:val="id-ID"/>
        </w:rPr>
        <w:t>0 = tidak tahu</w:t>
      </w:r>
      <w:r w:rsidR="00D2678D">
        <w:rPr>
          <w:lang w:val="id-ID"/>
        </w:rPr>
        <w:t xml:space="preserve">, yaitu tanggapan </w:t>
      </w:r>
      <w:r>
        <w:rPr>
          <w:lang w:val="id-ID"/>
        </w:rPr>
        <w:t>masyarakat tidak tahu/tidak mau tahu tentang kegiatan</w:t>
      </w:r>
      <w:r w:rsidR="00D2678D">
        <w:rPr>
          <w:lang w:val="id-ID"/>
        </w:rPr>
        <w:t xml:space="preserve"> DBHCHT yang telah dilaksanakan</w:t>
      </w:r>
      <w:r>
        <w:rPr>
          <w:lang w:val="id-ID"/>
        </w:rPr>
        <w:t xml:space="preserve"> </w:t>
      </w:r>
    </w:p>
    <w:p w:rsidR="0056538D" w:rsidRDefault="0056538D" w:rsidP="00437884">
      <w:pPr>
        <w:pStyle w:val="ListParagraph"/>
        <w:numPr>
          <w:ilvl w:val="0"/>
          <w:numId w:val="68"/>
        </w:numPr>
        <w:spacing w:line="360" w:lineRule="auto"/>
        <w:jc w:val="both"/>
        <w:rPr>
          <w:lang w:val="id-ID"/>
        </w:rPr>
      </w:pPr>
      <w:r>
        <w:rPr>
          <w:lang w:val="id-ID"/>
        </w:rPr>
        <w:t>1= Sangat tidak bermanfaat</w:t>
      </w:r>
      <w:r w:rsidR="00D2678D">
        <w:rPr>
          <w:lang w:val="id-ID"/>
        </w:rPr>
        <w:t>, yaitu tanggapan masyarakat tentang sangat tidak bermanfaatnya kegiatan DBHCHT yang telah dilaksanakan</w:t>
      </w:r>
    </w:p>
    <w:p w:rsidR="0056538D" w:rsidRDefault="0056538D" w:rsidP="00437884">
      <w:pPr>
        <w:pStyle w:val="ListParagraph"/>
        <w:numPr>
          <w:ilvl w:val="0"/>
          <w:numId w:val="68"/>
        </w:numPr>
        <w:spacing w:line="360" w:lineRule="auto"/>
        <w:jc w:val="both"/>
        <w:rPr>
          <w:lang w:val="id-ID"/>
        </w:rPr>
      </w:pPr>
      <w:r>
        <w:rPr>
          <w:lang w:val="id-ID"/>
        </w:rPr>
        <w:t>2= Tidak Bermanfaat</w:t>
      </w:r>
      <w:r w:rsidR="00D2678D">
        <w:rPr>
          <w:lang w:val="id-ID"/>
        </w:rPr>
        <w:t>, yaitu tanggapan masyarakat tentang tidak bermanfaatnya kegiatan DBHCHT yang telah dilaksanakan</w:t>
      </w:r>
    </w:p>
    <w:p w:rsidR="0056538D" w:rsidRDefault="0056538D" w:rsidP="00437884">
      <w:pPr>
        <w:pStyle w:val="ListParagraph"/>
        <w:numPr>
          <w:ilvl w:val="0"/>
          <w:numId w:val="68"/>
        </w:numPr>
        <w:spacing w:line="360" w:lineRule="auto"/>
        <w:jc w:val="both"/>
        <w:rPr>
          <w:lang w:val="id-ID"/>
        </w:rPr>
      </w:pPr>
      <w:r>
        <w:rPr>
          <w:lang w:val="id-ID"/>
        </w:rPr>
        <w:t>3= Bermanfaat</w:t>
      </w:r>
      <w:r w:rsidR="00D2678D">
        <w:rPr>
          <w:lang w:val="id-ID"/>
        </w:rPr>
        <w:t>, yaitu tanggapan masyarakat tentang kebermanfaatan kegiatan DBHCHT yang telah dilaksanakan</w:t>
      </w:r>
    </w:p>
    <w:p w:rsidR="00043A18" w:rsidRDefault="0056538D" w:rsidP="00437884">
      <w:pPr>
        <w:pStyle w:val="ListParagraph"/>
        <w:numPr>
          <w:ilvl w:val="0"/>
          <w:numId w:val="68"/>
        </w:numPr>
        <w:spacing w:line="360" w:lineRule="auto"/>
        <w:jc w:val="both"/>
        <w:rPr>
          <w:lang w:val="id-ID"/>
        </w:rPr>
      </w:pPr>
      <w:r>
        <w:rPr>
          <w:lang w:val="id-ID"/>
        </w:rPr>
        <w:t>4=Sangat Bermanfat</w:t>
      </w:r>
      <w:r w:rsidR="00D2678D">
        <w:rPr>
          <w:lang w:val="id-ID"/>
        </w:rPr>
        <w:t>, yaitu tanggapan masyarakat tentang sangat bermanfaatnya kegiatan DBHCHT yang telah dilaksanakan</w:t>
      </w:r>
    </w:p>
    <w:p w:rsidR="00CD7448" w:rsidRDefault="00CD7448" w:rsidP="00CD7448">
      <w:pPr>
        <w:spacing w:line="360" w:lineRule="auto"/>
        <w:ind w:firstLine="644"/>
        <w:jc w:val="both"/>
        <w:rPr>
          <w:lang w:val="id-ID"/>
        </w:rPr>
      </w:pPr>
      <w:r>
        <w:rPr>
          <w:lang w:val="id-ID"/>
        </w:rPr>
        <w:t>Variabel-variabel prediktor yang digunakan untuk menentukan klasifikasi persepsi adalah umur, jenis kelamin, pendidikan, keikutsertaan kegiatan, dan jumlah kegiatan yang diikuti. Hasil estimasi untuk observasi 208 orang dengan menggunakan regresi logistik multinomial dapat dilihat pada  Tabel 5.3 sampai dengan Tabel 5.8.</w:t>
      </w:r>
    </w:p>
    <w:p w:rsidR="00B67317" w:rsidRPr="00B67317" w:rsidRDefault="00940DB1" w:rsidP="00B67317">
      <w:pPr>
        <w:ind w:left="644"/>
        <w:jc w:val="center"/>
        <w:rPr>
          <w:b/>
          <w:lang w:val="id-ID"/>
        </w:rPr>
      </w:pPr>
      <w:r>
        <w:rPr>
          <w:b/>
          <w:lang w:val="id-ID"/>
        </w:rPr>
        <w:t>Tabel 5</w:t>
      </w:r>
      <w:r w:rsidR="00B67317" w:rsidRPr="00B67317">
        <w:rPr>
          <w:b/>
          <w:lang w:val="id-ID"/>
        </w:rPr>
        <w:t>.3</w:t>
      </w:r>
    </w:p>
    <w:p w:rsidR="00B67317" w:rsidRPr="00B67317" w:rsidRDefault="00B67317" w:rsidP="00E53754">
      <w:pPr>
        <w:rPr>
          <w:b/>
          <w:lang w:val="id-ID"/>
        </w:rPr>
      </w:pPr>
      <w:r w:rsidRPr="00B67317">
        <w:rPr>
          <w:b/>
          <w:lang w:val="id-ID"/>
        </w:rPr>
        <w:t>Klasifikasi K</w:t>
      </w:r>
      <w:r w:rsidR="00AF5443">
        <w:rPr>
          <w:b/>
          <w:lang w:val="id-ID"/>
        </w:rPr>
        <w:t>emampuan Prediksi Variabel Prediktor</w:t>
      </w:r>
      <w:r w:rsidR="00E53754">
        <w:rPr>
          <w:b/>
          <w:lang w:val="id-ID"/>
        </w:rPr>
        <w:t xml:space="preserve"> </w:t>
      </w:r>
      <w:r w:rsidRPr="00B67317">
        <w:rPr>
          <w:b/>
          <w:lang w:val="id-ID"/>
        </w:rPr>
        <w:t>Terhadap Persepsi</w:t>
      </w:r>
    </w:p>
    <w:tbl>
      <w:tblPr>
        <w:tblW w:w="7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19"/>
        <w:gridCol w:w="1076"/>
        <w:gridCol w:w="1149"/>
        <w:gridCol w:w="1149"/>
        <w:gridCol w:w="1157"/>
        <w:gridCol w:w="1331"/>
      </w:tblGrid>
      <w:tr w:rsidR="00B67317" w:rsidRPr="007D6323" w:rsidTr="00C94B52">
        <w:tc>
          <w:tcPr>
            <w:tcW w:w="1289" w:type="dxa"/>
            <w:vMerge w:val="restart"/>
            <w:vAlign w:val="center"/>
          </w:tcPr>
          <w:p w:rsidR="00B67317" w:rsidRPr="007D6323" w:rsidRDefault="00B67317" w:rsidP="00C94B52">
            <w:pPr>
              <w:spacing w:line="360" w:lineRule="auto"/>
              <w:jc w:val="center"/>
              <w:rPr>
                <w:sz w:val="20"/>
                <w:szCs w:val="20"/>
                <w:lang w:val="id-ID"/>
              </w:rPr>
            </w:pPr>
            <w:r w:rsidRPr="007D6323">
              <w:rPr>
                <w:sz w:val="20"/>
                <w:szCs w:val="20"/>
                <w:lang w:val="id-ID"/>
              </w:rPr>
              <w:t>Observed</w:t>
            </w:r>
          </w:p>
        </w:tc>
        <w:tc>
          <w:tcPr>
            <w:tcW w:w="5250" w:type="dxa"/>
            <w:gridSpan w:val="5"/>
            <w:vAlign w:val="center"/>
          </w:tcPr>
          <w:p w:rsidR="00B67317" w:rsidRPr="007D6323" w:rsidRDefault="00B67317" w:rsidP="00C94B52">
            <w:pPr>
              <w:spacing w:line="360" w:lineRule="auto"/>
              <w:jc w:val="center"/>
              <w:rPr>
                <w:sz w:val="20"/>
                <w:szCs w:val="20"/>
                <w:lang w:val="id-ID"/>
              </w:rPr>
            </w:pPr>
            <w:r w:rsidRPr="007D6323">
              <w:rPr>
                <w:sz w:val="20"/>
                <w:szCs w:val="20"/>
                <w:lang w:val="id-ID"/>
              </w:rPr>
              <w:t>Klasifikasi (Predicted)</w:t>
            </w:r>
          </w:p>
        </w:tc>
        <w:tc>
          <w:tcPr>
            <w:tcW w:w="1331" w:type="dxa"/>
            <w:vMerge w:val="restart"/>
            <w:vAlign w:val="center"/>
          </w:tcPr>
          <w:p w:rsidR="00B67317" w:rsidRPr="007D6323" w:rsidRDefault="00B67317" w:rsidP="00C94B52">
            <w:pPr>
              <w:jc w:val="center"/>
              <w:rPr>
                <w:sz w:val="20"/>
                <w:szCs w:val="20"/>
                <w:lang w:val="id-ID"/>
              </w:rPr>
            </w:pPr>
            <w:r w:rsidRPr="007D6323">
              <w:rPr>
                <w:sz w:val="20"/>
                <w:szCs w:val="20"/>
                <w:lang w:val="id-ID"/>
              </w:rPr>
              <w:t>Percent Correct</w:t>
            </w:r>
          </w:p>
        </w:tc>
      </w:tr>
      <w:tr w:rsidR="00B67317" w:rsidRPr="007D6323" w:rsidTr="00C94B52">
        <w:tc>
          <w:tcPr>
            <w:tcW w:w="1289" w:type="dxa"/>
            <w:vMerge/>
          </w:tcPr>
          <w:p w:rsidR="00B67317" w:rsidRPr="007D6323" w:rsidRDefault="00B67317" w:rsidP="00C94B52">
            <w:pPr>
              <w:jc w:val="both"/>
              <w:rPr>
                <w:sz w:val="20"/>
                <w:szCs w:val="20"/>
                <w:lang w:val="id-ID"/>
              </w:rPr>
            </w:pPr>
          </w:p>
        </w:tc>
        <w:tc>
          <w:tcPr>
            <w:tcW w:w="719" w:type="dxa"/>
          </w:tcPr>
          <w:p w:rsidR="00B67317" w:rsidRPr="007D6323" w:rsidRDefault="00B67317" w:rsidP="00C94B52">
            <w:pPr>
              <w:jc w:val="center"/>
              <w:rPr>
                <w:sz w:val="20"/>
                <w:szCs w:val="20"/>
                <w:lang w:val="id-ID"/>
              </w:rPr>
            </w:pPr>
            <w:r w:rsidRPr="007D6323">
              <w:rPr>
                <w:sz w:val="20"/>
                <w:szCs w:val="20"/>
                <w:lang w:val="id-ID"/>
              </w:rPr>
              <w:t>Tidak Tahu</w:t>
            </w:r>
          </w:p>
        </w:tc>
        <w:tc>
          <w:tcPr>
            <w:tcW w:w="1076" w:type="dxa"/>
          </w:tcPr>
          <w:p w:rsidR="00B67317" w:rsidRPr="007D6323" w:rsidRDefault="00B67317" w:rsidP="00C94B52">
            <w:pPr>
              <w:jc w:val="center"/>
              <w:rPr>
                <w:sz w:val="20"/>
                <w:szCs w:val="20"/>
                <w:lang w:val="id-ID"/>
              </w:rPr>
            </w:pPr>
            <w:r w:rsidRPr="007D6323">
              <w:rPr>
                <w:sz w:val="20"/>
                <w:szCs w:val="20"/>
                <w:lang w:val="id-ID"/>
              </w:rPr>
              <w:t>Sangat Tdk Bermanfat</w:t>
            </w:r>
          </w:p>
        </w:tc>
        <w:tc>
          <w:tcPr>
            <w:tcW w:w="1149" w:type="dxa"/>
          </w:tcPr>
          <w:p w:rsidR="00B67317" w:rsidRPr="007D6323" w:rsidRDefault="00B67317" w:rsidP="00C94B52">
            <w:pPr>
              <w:jc w:val="center"/>
              <w:rPr>
                <w:sz w:val="20"/>
                <w:szCs w:val="20"/>
                <w:lang w:val="id-ID"/>
              </w:rPr>
            </w:pPr>
            <w:r w:rsidRPr="007D6323">
              <w:rPr>
                <w:sz w:val="20"/>
                <w:szCs w:val="20"/>
                <w:lang w:val="id-ID"/>
              </w:rPr>
              <w:t>Tidak Bermanfaat</w:t>
            </w:r>
          </w:p>
        </w:tc>
        <w:tc>
          <w:tcPr>
            <w:tcW w:w="1149" w:type="dxa"/>
          </w:tcPr>
          <w:p w:rsidR="00B67317" w:rsidRPr="007D6323" w:rsidRDefault="00B67317" w:rsidP="00C94B52">
            <w:pPr>
              <w:jc w:val="center"/>
              <w:rPr>
                <w:sz w:val="20"/>
                <w:szCs w:val="20"/>
                <w:lang w:val="id-ID"/>
              </w:rPr>
            </w:pPr>
            <w:r w:rsidRPr="007D6323">
              <w:rPr>
                <w:sz w:val="20"/>
                <w:szCs w:val="20"/>
                <w:lang w:val="id-ID"/>
              </w:rPr>
              <w:t>Bermanfaat</w:t>
            </w:r>
          </w:p>
        </w:tc>
        <w:tc>
          <w:tcPr>
            <w:tcW w:w="1157" w:type="dxa"/>
          </w:tcPr>
          <w:p w:rsidR="00B67317" w:rsidRPr="007D6323" w:rsidRDefault="00B67317" w:rsidP="00C94B52">
            <w:pPr>
              <w:jc w:val="center"/>
              <w:rPr>
                <w:sz w:val="20"/>
                <w:szCs w:val="20"/>
                <w:lang w:val="id-ID"/>
              </w:rPr>
            </w:pPr>
            <w:r w:rsidRPr="007D6323">
              <w:rPr>
                <w:sz w:val="20"/>
                <w:szCs w:val="20"/>
                <w:lang w:val="id-ID"/>
              </w:rPr>
              <w:t>Sangat Bermanfaat</w:t>
            </w:r>
          </w:p>
        </w:tc>
        <w:tc>
          <w:tcPr>
            <w:tcW w:w="1331" w:type="dxa"/>
            <w:vMerge/>
          </w:tcPr>
          <w:p w:rsidR="00B67317" w:rsidRPr="007D6323" w:rsidRDefault="00B67317" w:rsidP="00C94B52">
            <w:pPr>
              <w:jc w:val="center"/>
              <w:rPr>
                <w:sz w:val="20"/>
                <w:szCs w:val="20"/>
                <w:lang w:val="id-ID"/>
              </w:rPr>
            </w:pPr>
          </w:p>
        </w:tc>
      </w:tr>
      <w:tr w:rsidR="00B67317" w:rsidRPr="007D6323" w:rsidTr="00C94B52">
        <w:tc>
          <w:tcPr>
            <w:tcW w:w="1289" w:type="dxa"/>
          </w:tcPr>
          <w:p w:rsidR="00B67317" w:rsidRPr="007D6323" w:rsidRDefault="00B67317" w:rsidP="00C94B52">
            <w:pPr>
              <w:rPr>
                <w:sz w:val="20"/>
                <w:szCs w:val="20"/>
                <w:lang w:val="id-ID"/>
              </w:rPr>
            </w:pPr>
            <w:r w:rsidRPr="007D6323">
              <w:rPr>
                <w:sz w:val="20"/>
                <w:szCs w:val="20"/>
                <w:lang w:val="id-ID"/>
              </w:rPr>
              <w:t>Tidak Tahu</w:t>
            </w:r>
          </w:p>
        </w:tc>
        <w:tc>
          <w:tcPr>
            <w:tcW w:w="71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076"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30</w:t>
            </w:r>
          </w:p>
        </w:tc>
        <w:tc>
          <w:tcPr>
            <w:tcW w:w="1157"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331"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r>
      <w:tr w:rsidR="00B67317" w:rsidRPr="007D6323" w:rsidTr="00C94B52">
        <w:tc>
          <w:tcPr>
            <w:tcW w:w="1289" w:type="dxa"/>
          </w:tcPr>
          <w:p w:rsidR="00B67317" w:rsidRPr="007D6323" w:rsidRDefault="00B67317" w:rsidP="00C94B52">
            <w:pPr>
              <w:rPr>
                <w:sz w:val="20"/>
                <w:szCs w:val="20"/>
                <w:lang w:val="id-ID"/>
              </w:rPr>
            </w:pPr>
            <w:r w:rsidRPr="007D6323">
              <w:rPr>
                <w:sz w:val="20"/>
                <w:szCs w:val="20"/>
                <w:lang w:val="id-ID"/>
              </w:rPr>
              <w:t>Sangat Tdk Bermanfat</w:t>
            </w:r>
          </w:p>
        </w:tc>
        <w:tc>
          <w:tcPr>
            <w:tcW w:w="71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076"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11</w:t>
            </w:r>
          </w:p>
        </w:tc>
        <w:tc>
          <w:tcPr>
            <w:tcW w:w="1157"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331"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r>
      <w:tr w:rsidR="00B67317" w:rsidRPr="007D6323" w:rsidTr="00C94B52">
        <w:tc>
          <w:tcPr>
            <w:tcW w:w="1289" w:type="dxa"/>
          </w:tcPr>
          <w:p w:rsidR="00B67317" w:rsidRPr="007D6323" w:rsidRDefault="00B67317" w:rsidP="00C94B52">
            <w:pPr>
              <w:rPr>
                <w:sz w:val="20"/>
                <w:szCs w:val="20"/>
                <w:lang w:val="id-ID"/>
              </w:rPr>
            </w:pPr>
            <w:r w:rsidRPr="007D6323">
              <w:rPr>
                <w:sz w:val="20"/>
                <w:szCs w:val="20"/>
                <w:lang w:val="id-ID"/>
              </w:rPr>
              <w:t>Tidak Bermanfaat</w:t>
            </w:r>
          </w:p>
        </w:tc>
        <w:tc>
          <w:tcPr>
            <w:tcW w:w="71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1</w:t>
            </w:r>
          </w:p>
        </w:tc>
        <w:tc>
          <w:tcPr>
            <w:tcW w:w="1076"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35</w:t>
            </w:r>
          </w:p>
        </w:tc>
        <w:tc>
          <w:tcPr>
            <w:tcW w:w="1157"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331"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r>
      <w:tr w:rsidR="00B67317" w:rsidRPr="007D6323" w:rsidTr="00C94B52">
        <w:tc>
          <w:tcPr>
            <w:tcW w:w="1289" w:type="dxa"/>
          </w:tcPr>
          <w:p w:rsidR="00B67317" w:rsidRPr="007D6323" w:rsidRDefault="00B67317" w:rsidP="00C94B52">
            <w:pPr>
              <w:rPr>
                <w:sz w:val="20"/>
                <w:szCs w:val="20"/>
                <w:lang w:val="id-ID"/>
              </w:rPr>
            </w:pPr>
            <w:r w:rsidRPr="007D6323">
              <w:rPr>
                <w:sz w:val="20"/>
                <w:szCs w:val="20"/>
                <w:lang w:val="id-ID"/>
              </w:rPr>
              <w:t>Bermanfaat</w:t>
            </w:r>
          </w:p>
        </w:tc>
        <w:tc>
          <w:tcPr>
            <w:tcW w:w="71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076"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123</w:t>
            </w:r>
          </w:p>
        </w:tc>
        <w:tc>
          <w:tcPr>
            <w:tcW w:w="1157"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331"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100,0%</w:t>
            </w:r>
          </w:p>
        </w:tc>
      </w:tr>
      <w:tr w:rsidR="00B67317" w:rsidRPr="007D6323" w:rsidTr="00C94B52">
        <w:tc>
          <w:tcPr>
            <w:tcW w:w="1289" w:type="dxa"/>
          </w:tcPr>
          <w:p w:rsidR="00B67317" w:rsidRPr="007D6323" w:rsidRDefault="00B67317" w:rsidP="00C94B52">
            <w:pPr>
              <w:rPr>
                <w:sz w:val="20"/>
                <w:szCs w:val="20"/>
                <w:lang w:val="id-ID"/>
              </w:rPr>
            </w:pPr>
            <w:r w:rsidRPr="007D6323">
              <w:rPr>
                <w:sz w:val="20"/>
                <w:szCs w:val="20"/>
                <w:lang w:val="id-ID"/>
              </w:rPr>
              <w:t>Sangat Bermanfaat</w:t>
            </w:r>
          </w:p>
        </w:tc>
        <w:tc>
          <w:tcPr>
            <w:tcW w:w="71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076"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8</w:t>
            </w:r>
          </w:p>
        </w:tc>
        <w:tc>
          <w:tcPr>
            <w:tcW w:w="1157"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331"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r>
      <w:tr w:rsidR="00B67317" w:rsidRPr="007D6323" w:rsidTr="00C94B52">
        <w:tc>
          <w:tcPr>
            <w:tcW w:w="1289" w:type="dxa"/>
          </w:tcPr>
          <w:p w:rsidR="00B67317" w:rsidRPr="007D6323" w:rsidRDefault="00B67317" w:rsidP="00C94B52">
            <w:pPr>
              <w:rPr>
                <w:sz w:val="20"/>
                <w:szCs w:val="20"/>
                <w:lang w:val="id-ID"/>
              </w:rPr>
            </w:pPr>
            <w:r w:rsidRPr="007D6323">
              <w:rPr>
                <w:sz w:val="20"/>
                <w:szCs w:val="20"/>
                <w:lang w:val="id-ID"/>
              </w:rPr>
              <w:t>Overall Percentage</w:t>
            </w:r>
          </w:p>
        </w:tc>
        <w:tc>
          <w:tcPr>
            <w:tcW w:w="71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,5%</w:t>
            </w:r>
          </w:p>
        </w:tc>
        <w:tc>
          <w:tcPr>
            <w:tcW w:w="1076"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149"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99,5%</w:t>
            </w:r>
          </w:p>
        </w:tc>
        <w:tc>
          <w:tcPr>
            <w:tcW w:w="1157"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,0%</w:t>
            </w:r>
          </w:p>
        </w:tc>
        <w:tc>
          <w:tcPr>
            <w:tcW w:w="1331" w:type="dxa"/>
            <w:vAlign w:val="center"/>
          </w:tcPr>
          <w:p w:rsidR="00B67317" w:rsidRPr="00CC5D85" w:rsidRDefault="00B67317" w:rsidP="00C94B52">
            <w:pPr>
              <w:autoSpaceDE w:val="0"/>
              <w:autoSpaceDN w:val="0"/>
              <w:adjustRightInd w:val="0"/>
              <w:jc w:val="right"/>
              <w:rPr>
                <w:color w:val="000000"/>
                <w:sz w:val="20"/>
                <w:szCs w:val="20"/>
                <w:lang w:val="id-ID" w:eastAsia="id-ID"/>
              </w:rPr>
            </w:pPr>
            <w:r w:rsidRPr="00CC5D85">
              <w:rPr>
                <w:color w:val="000000"/>
                <w:sz w:val="20"/>
                <w:szCs w:val="20"/>
                <w:lang w:val="id-ID" w:eastAsia="id-ID"/>
              </w:rPr>
              <w:t>59,1%</w:t>
            </w:r>
          </w:p>
        </w:tc>
      </w:tr>
    </w:tbl>
    <w:p w:rsidR="007D3368" w:rsidRPr="008B2D5F" w:rsidRDefault="007D3368" w:rsidP="007D3368">
      <w:pPr>
        <w:spacing w:line="360" w:lineRule="auto"/>
        <w:jc w:val="both"/>
        <w:rPr>
          <w:sz w:val="20"/>
          <w:szCs w:val="20"/>
          <w:lang w:val="id-ID"/>
        </w:rPr>
      </w:pPr>
      <w:r w:rsidRPr="008B2D5F">
        <w:rPr>
          <w:sz w:val="20"/>
          <w:szCs w:val="20"/>
          <w:lang w:val="id-ID"/>
        </w:rPr>
        <w:t>Sumber: Diolah dari data primer</w:t>
      </w:r>
    </w:p>
    <w:p w:rsidR="00B67317" w:rsidRDefault="00B67317" w:rsidP="00B67317">
      <w:pPr>
        <w:spacing w:line="360" w:lineRule="auto"/>
        <w:ind w:firstLine="720"/>
        <w:jc w:val="both"/>
        <w:rPr>
          <w:lang w:val="id-ID"/>
        </w:rPr>
      </w:pPr>
      <w:r>
        <w:rPr>
          <w:lang w:val="id-ID"/>
        </w:rPr>
        <w:lastRenderedPageBreak/>
        <w:t xml:space="preserve">Dari hasil </w:t>
      </w:r>
      <w:r w:rsidRPr="00CC5D85">
        <w:rPr>
          <w:i/>
          <w:lang w:val="id-ID"/>
        </w:rPr>
        <w:t>overall classification</w:t>
      </w:r>
      <w:r>
        <w:rPr>
          <w:lang w:val="id-ID"/>
        </w:rPr>
        <w:t xml:space="preserve"> untuk r</w:t>
      </w:r>
      <w:r w:rsidR="00AF5443">
        <w:rPr>
          <w:lang w:val="id-ID"/>
        </w:rPr>
        <w:t>egressi logistik multinomial ter</w:t>
      </w:r>
      <w:r>
        <w:rPr>
          <w:lang w:val="id-ID"/>
        </w:rPr>
        <w:t>nyata hasilny</w:t>
      </w:r>
      <w:r w:rsidR="00940DB1">
        <w:rPr>
          <w:lang w:val="id-ID"/>
        </w:rPr>
        <w:t>a baik, ditunjukkan pada Tabel 5</w:t>
      </w:r>
      <w:r>
        <w:rPr>
          <w:lang w:val="id-ID"/>
        </w:rPr>
        <w:t>.3 prosentase kebenaran klasifikasi untuk persepsi masyarakat tentang bermanfaat 100%, berarti untuk persepsi yang lain hasilnya menunjukkan 0%.</w:t>
      </w:r>
    </w:p>
    <w:p w:rsidR="00043A18" w:rsidRDefault="00B67317" w:rsidP="00CD7448">
      <w:pPr>
        <w:spacing w:line="360" w:lineRule="auto"/>
        <w:jc w:val="both"/>
        <w:rPr>
          <w:lang w:val="id-ID"/>
        </w:rPr>
      </w:pPr>
      <w:r>
        <w:rPr>
          <w:lang w:val="id-ID"/>
        </w:rPr>
        <w:t xml:space="preserve"> </w:t>
      </w:r>
      <w:r>
        <w:rPr>
          <w:lang w:val="id-ID"/>
        </w:rPr>
        <w:tab/>
      </w:r>
    </w:p>
    <w:p w:rsidR="006119D5" w:rsidRPr="00B67317" w:rsidRDefault="00043A18" w:rsidP="00437884">
      <w:pPr>
        <w:pStyle w:val="ListParagraph"/>
        <w:numPr>
          <w:ilvl w:val="2"/>
          <w:numId w:val="69"/>
        </w:numPr>
        <w:spacing w:line="360" w:lineRule="auto"/>
        <w:jc w:val="both"/>
        <w:rPr>
          <w:b/>
          <w:lang w:val="id-ID"/>
        </w:rPr>
      </w:pPr>
      <w:r w:rsidRPr="00B67317">
        <w:rPr>
          <w:b/>
          <w:lang w:val="id-ID"/>
        </w:rPr>
        <w:t>Uji Chi Square</w:t>
      </w:r>
    </w:p>
    <w:p w:rsidR="009F681A" w:rsidRDefault="009F681A" w:rsidP="009F681A">
      <w:pPr>
        <w:spacing w:line="360" w:lineRule="auto"/>
        <w:ind w:firstLine="720"/>
        <w:jc w:val="both"/>
        <w:rPr>
          <w:lang w:val="id-ID"/>
        </w:rPr>
      </w:pPr>
      <w:r>
        <w:rPr>
          <w:lang w:val="id-ID"/>
        </w:rPr>
        <w:t xml:space="preserve">Hasil uji </w:t>
      </w:r>
      <w:r w:rsidRPr="009F681A">
        <w:rPr>
          <w:lang w:val="id-ID"/>
        </w:rPr>
        <w:t>Chi-square</w:t>
      </w:r>
      <w:r>
        <w:rPr>
          <w:lang w:val="id-ID"/>
        </w:rPr>
        <w:t xml:space="preserve"> dapat dilihat pada Tabel 5.4. Dari Tabel 5.4 dapat dijelaskan bahwa </w:t>
      </w:r>
      <w:r w:rsidRPr="009F681A">
        <w:rPr>
          <w:lang w:val="id-ID"/>
        </w:rPr>
        <w:t>Chi-square</w:t>
      </w:r>
      <w:r>
        <w:rPr>
          <w:lang w:val="id-ID"/>
        </w:rPr>
        <w:t xml:space="preserve"> tidak signifikan pada derajat 10% dengan nilai 27,853. Artinya model dengan hanya </w:t>
      </w:r>
      <w:r w:rsidRPr="009F681A">
        <w:rPr>
          <w:lang w:val="id-ID"/>
        </w:rPr>
        <w:t>intercept</w:t>
      </w:r>
      <w:r>
        <w:rPr>
          <w:lang w:val="id-ID"/>
        </w:rPr>
        <w:t xml:space="preserve"> tidak berbeda secara statistik dibandingkan dengan model yang hanya memasukkan semua variabel prediktor.</w:t>
      </w:r>
    </w:p>
    <w:p w:rsidR="00731D56" w:rsidRPr="00B67317" w:rsidRDefault="00940DB1" w:rsidP="00B67317">
      <w:pPr>
        <w:tabs>
          <w:tab w:val="center" w:pos="3038"/>
        </w:tabs>
        <w:autoSpaceDE w:val="0"/>
        <w:autoSpaceDN w:val="0"/>
        <w:adjustRightInd w:val="0"/>
        <w:jc w:val="center"/>
        <w:rPr>
          <w:b/>
          <w:bCs/>
          <w:color w:val="000000"/>
          <w:lang w:val="id-ID" w:eastAsia="id-ID"/>
        </w:rPr>
      </w:pPr>
      <w:r>
        <w:rPr>
          <w:b/>
          <w:bCs/>
          <w:color w:val="000000"/>
          <w:lang w:val="id-ID" w:eastAsia="id-ID"/>
        </w:rPr>
        <w:t>Tabel 5.4</w:t>
      </w:r>
      <w:r w:rsidR="00B67317" w:rsidRPr="00B67317">
        <w:rPr>
          <w:b/>
          <w:bCs/>
          <w:color w:val="000000"/>
          <w:lang w:val="id-ID" w:eastAsia="id-ID"/>
        </w:rPr>
        <w:t xml:space="preserve"> </w:t>
      </w:r>
    </w:p>
    <w:p w:rsidR="006119D5" w:rsidRPr="00B67317" w:rsidRDefault="006119D5" w:rsidP="006119D5">
      <w:pPr>
        <w:tabs>
          <w:tab w:val="center" w:pos="3038"/>
        </w:tabs>
        <w:autoSpaceDE w:val="0"/>
        <w:autoSpaceDN w:val="0"/>
        <w:adjustRightInd w:val="0"/>
        <w:rPr>
          <w:b/>
          <w:bCs/>
          <w:color w:val="000000"/>
          <w:lang w:val="id-ID" w:eastAsia="id-ID"/>
        </w:rPr>
      </w:pPr>
      <w:r w:rsidRPr="00B67317">
        <w:rPr>
          <w:b/>
          <w:bCs/>
          <w:color w:val="000000"/>
          <w:lang w:val="id-ID" w:eastAsia="id-ID"/>
        </w:rPr>
        <w:tab/>
      </w:r>
      <w:r w:rsidR="00B67317" w:rsidRPr="00B67317">
        <w:rPr>
          <w:b/>
          <w:bCs/>
          <w:color w:val="000000"/>
          <w:lang w:val="id-ID" w:eastAsia="id-ID"/>
        </w:rPr>
        <w:t xml:space="preserve">                         </w:t>
      </w:r>
      <w:r w:rsidRPr="00B67317">
        <w:rPr>
          <w:b/>
          <w:bCs/>
          <w:color w:val="000000"/>
          <w:lang w:val="id-ID" w:eastAsia="id-ID"/>
        </w:rPr>
        <w:t>Model Fitting Information</w:t>
      </w:r>
    </w:p>
    <w:p w:rsidR="006119D5" w:rsidRPr="006119D5" w:rsidRDefault="006119D5" w:rsidP="006119D5">
      <w:pPr>
        <w:tabs>
          <w:tab w:val="center" w:pos="3038"/>
        </w:tabs>
        <w:autoSpaceDE w:val="0"/>
        <w:autoSpaceDN w:val="0"/>
        <w:adjustRightInd w:val="0"/>
        <w:rPr>
          <w:rFonts w:ascii="Arial" w:hAnsi="Arial" w:cs="Arial"/>
          <w:b/>
          <w:bCs/>
          <w:color w:val="000000"/>
          <w:sz w:val="18"/>
          <w:szCs w:val="18"/>
          <w:lang w:val="id-ID" w:eastAsia="id-ID"/>
        </w:rPr>
      </w:pPr>
    </w:p>
    <w:tbl>
      <w:tblPr>
        <w:tblW w:w="0" w:type="auto"/>
        <w:tblInd w:w="793" w:type="dxa"/>
        <w:tblLayout w:type="fixed"/>
        <w:tblCellMar>
          <w:left w:w="93" w:type="dxa"/>
          <w:right w:w="93" w:type="dxa"/>
        </w:tblCellMar>
        <w:tblLook w:val="0000" w:firstRow="0" w:lastRow="0" w:firstColumn="0" w:lastColumn="0" w:noHBand="0" w:noVBand="0"/>
      </w:tblPr>
      <w:tblGrid>
        <w:gridCol w:w="1382"/>
        <w:gridCol w:w="1195"/>
        <w:gridCol w:w="1224"/>
        <w:gridCol w:w="993"/>
        <w:gridCol w:w="994"/>
      </w:tblGrid>
      <w:tr w:rsidR="006119D5" w:rsidRPr="006119D5" w:rsidTr="00B67317">
        <w:trPr>
          <w:trHeight w:val="619"/>
        </w:trPr>
        <w:tc>
          <w:tcPr>
            <w:tcW w:w="1382"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6119D5" w:rsidRPr="006119D5" w:rsidRDefault="006119D5" w:rsidP="006119D5">
            <w:pPr>
              <w:autoSpaceDE w:val="0"/>
              <w:autoSpaceDN w:val="0"/>
              <w:adjustRightInd w:val="0"/>
              <w:rPr>
                <w:rFonts w:ascii="Arial" w:hAnsi="Arial" w:cs="Arial"/>
                <w:color w:val="000000"/>
                <w:sz w:val="18"/>
                <w:szCs w:val="18"/>
                <w:lang w:val="id-ID" w:eastAsia="id-ID"/>
              </w:rPr>
            </w:pPr>
            <w:r w:rsidRPr="006119D5">
              <w:rPr>
                <w:rFonts w:ascii="Arial" w:hAnsi="Arial" w:cs="Arial"/>
                <w:color w:val="000000"/>
                <w:sz w:val="18"/>
                <w:szCs w:val="18"/>
                <w:lang w:val="id-ID" w:eastAsia="id-ID"/>
              </w:rPr>
              <w:t>Model</w:t>
            </w:r>
          </w:p>
        </w:tc>
        <w:tc>
          <w:tcPr>
            <w:tcW w:w="1195"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6119D5" w:rsidRPr="006119D5" w:rsidRDefault="006119D5" w:rsidP="006119D5">
            <w:pPr>
              <w:autoSpaceDE w:val="0"/>
              <w:autoSpaceDN w:val="0"/>
              <w:adjustRightInd w:val="0"/>
              <w:jc w:val="center"/>
              <w:rPr>
                <w:rFonts w:ascii="Arial" w:hAnsi="Arial" w:cs="Arial"/>
                <w:color w:val="000000"/>
                <w:sz w:val="18"/>
                <w:szCs w:val="18"/>
                <w:lang w:val="id-ID" w:eastAsia="id-ID"/>
              </w:rPr>
            </w:pPr>
            <w:r w:rsidRPr="006119D5">
              <w:rPr>
                <w:rFonts w:ascii="Arial" w:hAnsi="Arial" w:cs="Arial"/>
                <w:color w:val="000000"/>
                <w:sz w:val="18"/>
                <w:szCs w:val="18"/>
                <w:lang w:val="id-ID" w:eastAsia="id-ID"/>
              </w:rPr>
              <w:t>Model Fitting Criteria</w:t>
            </w:r>
          </w:p>
        </w:tc>
        <w:tc>
          <w:tcPr>
            <w:tcW w:w="3211"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6119D5" w:rsidRPr="006119D5" w:rsidRDefault="006119D5" w:rsidP="006119D5">
            <w:pPr>
              <w:autoSpaceDE w:val="0"/>
              <w:autoSpaceDN w:val="0"/>
              <w:adjustRightInd w:val="0"/>
              <w:jc w:val="center"/>
              <w:rPr>
                <w:rFonts w:ascii="Arial" w:hAnsi="Arial" w:cs="Arial"/>
                <w:color w:val="000000"/>
                <w:sz w:val="18"/>
                <w:szCs w:val="18"/>
                <w:lang w:val="id-ID" w:eastAsia="id-ID"/>
              </w:rPr>
            </w:pPr>
            <w:r w:rsidRPr="006119D5">
              <w:rPr>
                <w:rFonts w:ascii="Arial" w:hAnsi="Arial" w:cs="Arial"/>
                <w:color w:val="000000"/>
                <w:sz w:val="18"/>
                <w:szCs w:val="18"/>
                <w:lang w:val="id-ID" w:eastAsia="id-ID"/>
              </w:rPr>
              <w:t>Likelihood Ratio Tests</w:t>
            </w:r>
          </w:p>
        </w:tc>
      </w:tr>
      <w:tr w:rsidR="006119D5" w:rsidRPr="006119D5" w:rsidTr="00B67317">
        <w:trPr>
          <w:trHeight w:val="619"/>
        </w:trPr>
        <w:tc>
          <w:tcPr>
            <w:tcW w:w="1382"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6119D5" w:rsidRPr="006119D5" w:rsidRDefault="006119D5" w:rsidP="006119D5">
            <w:pPr>
              <w:autoSpaceDE w:val="0"/>
              <w:autoSpaceDN w:val="0"/>
              <w:adjustRightInd w:val="0"/>
              <w:rPr>
                <w:rFonts w:ascii="Arial" w:hAnsi="Arial" w:cs="Arial"/>
                <w:color w:val="000000"/>
                <w:sz w:val="18"/>
                <w:szCs w:val="18"/>
                <w:lang w:val="id-ID" w:eastAsia="id-ID"/>
              </w:rPr>
            </w:pPr>
            <w:r w:rsidRPr="006119D5">
              <w:rPr>
                <w:rFonts w:ascii="Arial" w:hAnsi="Arial" w:cs="Arial"/>
                <w:color w:val="000000"/>
                <w:sz w:val="18"/>
                <w:szCs w:val="18"/>
                <w:lang w:val="id-ID" w:eastAsia="id-ID"/>
              </w:rPr>
              <w:t xml:space="preserve"> </w:t>
            </w:r>
          </w:p>
        </w:tc>
        <w:tc>
          <w:tcPr>
            <w:tcW w:w="1195"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6119D5" w:rsidRPr="006119D5" w:rsidRDefault="006119D5" w:rsidP="006119D5">
            <w:pPr>
              <w:autoSpaceDE w:val="0"/>
              <w:autoSpaceDN w:val="0"/>
              <w:adjustRightInd w:val="0"/>
              <w:jc w:val="center"/>
              <w:rPr>
                <w:rFonts w:ascii="Arial" w:hAnsi="Arial" w:cs="Arial"/>
                <w:color w:val="000000"/>
                <w:sz w:val="18"/>
                <w:szCs w:val="18"/>
                <w:lang w:val="id-ID" w:eastAsia="id-ID"/>
              </w:rPr>
            </w:pPr>
            <w:r w:rsidRPr="006119D5">
              <w:rPr>
                <w:rFonts w:ascii="Arial" w:hAnsi="Arial" w:cs="Arial"/>
                <w:color w:val="000000"/>
                <w:sz w:val="18"/>
                <w:szCs w:val="18"/>
                <w:lang w:val="id-ID" w:eastAsia="id-ID"/>
              </w:rPr>
              <w:t>-2 Log Likelihood</w:t>
            </w:r>
          </w:p>
        </w:tc>
        <w:tc>
          <w:tcPr>
            <w:tcW w:w="122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119D5" w:rsidRPr="006119D5" w:rsidRDefault="006119D5" w:rsidP="006119D5">
            <w:pPr>
              <w:autoSpaceDE w:val="0"/>
              <w:autoSpaceDN w:val="0"/>
              <w:adjustRightInd w:val="0"/>
              <w:jc w:val="center"/>
              <w:rPr>
                <w:rFonts w:ascii="Arial" w:hAnsi="Arial" w:cs="Arial"/>
                <w:color w:val="000000"/>
                <w:sz w:val="18"/>
                <w:szCs w:val="18"/>
                <w:lang w:val="id-ID" w:eastAsia="id-ID"/>
              </w:rPr>
            </w:pPr>
            <w:r w:rsidRPr="006119D5">
              <w:rPr>
                <w:rFonts w:ascii="Arial" w:hAnsi="Arial" w:cs="Arial"/>
                <w:color w:val="000000"/>
                <w:sz w:val="18"/>
                <w:szCs w:val="18"/>
                <w:lang w:val="id-ID" w:eastAsia="id-ID"/>
              </w:rPr>
              <w:t>Chi-Square</w:t>
            </w:r>
          </w:p>
        </w:tc>
        <w:tc>
          <w:tcPr>
            <w:tcW w:w="993"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119D5" w:rsidRPr="006119D5" w:rsidRDefault="00B67317" w:rsidP="006119D5">
            <w:pPr>
              <w:autoSpaceDE w:val="0"/>
              <w:autoSpaceDN w:val="0"/>
              <w:adjustRightInd w:val="0"/>
              <w:jc w:val="center"/>
              <w:rPr>
                <w:rFonts w:ascii="Arial" w:hAnsi="Arial" w:cs="Arial"/>
                <w:color w:val="000000"/>
                <w:sz w:val="18"/>
                <w:szCs w:val="18"/>
                <w:lang w:val="id-ID" w:eastAsia="id-ID"/>
              </w:rPr>
            </w:pPr>
            <w:r w:rsidRPr="006119D5">
              <w:rPr>
                <w:rFonts w:ascii="Arial" w:hAnsi="Arial" w:cs="Arial"/>
                <w:color w:val="000000"/>
                <w:sz w:val="18"/>
                <w:szCs w:val="18"/>
                <w:lang w:val="id-ID" w:eastAsia="id-ID"/>
              </w:rPr>
              <w:t>D</w:t>
            </w:r>
            <w:r w:rsidR="006119D5" w:rsidRPr="006119D5">
              <w:rPr>
                <w:rFonts w:ascii="Arial" w:hAnsi="Arial" w:cs="Arial"/>
                <w:color w:val="000000"/>
                <w:sz w:val="18"/>
                <w:szCs w:val="18"/>
                <w:lang w:val="id-ID" w:eastAsia="id-ID"/>
              </w:rPr>
              <w:t>f</w:t>
            </w:r>
          </w:p>
        </w:tc>
        <w:tc>
          <w:tcPr>
            <w:tcW w:w="994"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119D5" w:rsidRPr="006119D5" w:rsidRDefault="006119D5" w:rsidP="006119D5">
            <w:pPr>
              <w:autoSpaceDE w:val="0"/>
              <w:autoSpaceDN w:val="0"/>
              <w:adjustRightInd w:val="0"/>
              <w:jc w:val="center"/>
              <w:rPr>
                <w:rFonts w:ascii="Arial" w:hAnsi="Arial" w:cs="Arial"/>
                <w:color w:val="000000"/>
                <w:sz w:val="18"/>
                <w:szCs w:val="18"/>
                <w:lang w:val="id-ID" w:eastAsia="id-ID"/>
              </w:rPr>
            </w:pPr>
            <w:r w:rsidRPr="006119D5">
              <w:rPr>
                <w:rFonts w:ascii="Arial" w:hAnsi="Arial" w:cs="Arial"/>
                <w:color w:val="000000"/>
                <w:sz w:val="18"/>
                <w:szCs w:val="18"/>
                <w:lang w:val="id-ID" w:eastAsia="id-ID"/>
              </w:rPr>
              <w:t>Sig.</w:t>
            </w:r>
          </w:p>
        </w:tc>
      </w:tr>
      <w:tr w:rsidR="006119D5" w:rsidRPr="006119D5" w:rsidTr="00B67317">
        <w:trPr>
          <w:trHeight w:val="273"/>
        </w:trPr>
        <w:tc>
          <w:tcPr>
            <w:tcW w:w="1382" w:type="dxa"/>
            <w:tcBorders>
              <w:top w:val="single" w:sz="12" w:space="0" w:color="000000"/>
              <w:left w:val="single" w:sz="12" w:space="0" w:color="000000"/>
              <w:bottom w:val="nil"/>
              <w:right w:val="single" w:sz="12" w:space="0" w:color="000000"/>
            </w:tcBorders>
            <w:shd w:val="clear" w:color="000000" w:fill="FFFFFF"/>
          </w:tcPr>
          <w:p w:rsidR="006119D5" w:rsidRPr="006119D5" w:rsidRDefault="006119D5" w:rsidP="006119D5">
            <w:pPr>
              <w:autoSpaceDE w:val="0"/>
              <w:autoSpaceDN w:val="0"/>
              <w:adjustRightInd w:val="0"/>
              <w:rPr>
                <w:rFonts w:ascii="Arial" w:hAnsi="Arial" w:cs="Arial"/>
                <w:color w:val="000000"/>
                <w:sz w:val="18"/>
                <w:szCs w:val="18"/>
                <w:lang w:val="id-ID" w:eastAsia="id-ID"/>
              </w:rPr>
            </w:pPr>
            <w:r w:rsidRPr="006119D5">
              <w:rPr>
                <w:rFonts w:ascii="Arial" w:hAnsi="Arial" w:cs="Arial"/>
                <w:color w:val="000000"/>
                <w:sz w:val="18"/>
                <w:szCs w:val="18"/>
                <w:lang w:val="id-ID" w:eastAsia="id-ID"/>
              </w:rPr>
              <w:t>Intercept Only</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345,114</w:t>
            </w:r>
          </w:p>
        </w:tc>
        <w:tc>
          <w:tcPr>
            <w:tcW w:w="1224" w:type="dxa"/>
            <w:tcBorders>
              <w:top w:val="single" w:sz="12" w:space="0" w:color="000000"/>
              <w:left w:val="single" w:sz="2" w:space="0" w:color="000000"/>
              <w:bottom w:val="nil"/>
              <w:right w:val="single" w:sz="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 xml:space="preserve"> </w:t>
            </w:r>
          </w:p>
        </w:tc>
        <w:tc>
          <w:tcPr>
            <w:tcW w:w="993" w:type="dxa"/>
            <w:tcBorders>
              <w:top w:val="single" w:sz="12" w:space="0" w:color="000000"/>
              <w:left w:val="single" w:sz="2" w:space="0" w:color="000000"/>
              <w:bottom w:val="nil"/>
              <w:right w:val="single" w:sz="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 xml:space="preserve"> </w:t>
            </w:r>
          </w:p>
        </w:tc>
        <w:tc>
          <w:tcPr>
            <w:tcW w:w="994" w:type="dxa"/>
            <w:tcBorders>
              <w:top w:val="single" w:sz="12" w:space="0" w:color="000000"/>
              <w:left w:val="single" w:sz="2" w:space="0" w:color="000000"/>
              <w:bottom w:val="nil"/>
              <w:right w:val="single" w:sz="1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 xml:space="preserve"> </w:t>
            </w:r>
          </w:p>
        </w:tc>
      </w:tr>
      <w:tr w:rsidR="006119D5" w:rsidRPr="006119D5" w:rsidTr="00B67317">
        <w:trPr>
          <w:trHeight w:val="273"/>
        </w:trPr>
        <w:tc>
          <w:tcPr>
            <w:tcW w:w="1382" w:type="dxa"/>
            <w:tcBorders>
              <w:top w:val="nil"/>
              <w:left w:val="single" w:sz="12" w:space="0" w:color="000000"/>
              <w:bottom w:val="single" w:sz="12" w:space="0" w:color="000000"/>
              <w:right w:val="single" w:sz="12" w:space="0" w:color="000000"/>
            </w:tcBorders>
            <w:shd w:val="clear" w:color="000000" w:fill="FFFFFF"/>
          </w:tcPr>
          <w:p w:rsidR="006119D5" w:rsidRPr="006119D5" w:rsidRDefault="006119D5" w:rsidP="006119D5">
            <w:pPr>
              <w:autoSpaceDE w:val="0"/>
              <w:autoSpaceDN w:val="0"/>
              <w:adjustRightInd w:val="0"/>
              <w:rPr>
                <w:rFonts w:ascii="Arial" w:hAnsi="Arial" w:cs="Arial"/>
                <w:color w:val="000000"/>
                <w:sz w:val="18"/>
                <w:szCs w:val="18"/>
                <w:lang w:val="id-ID" w:eastAsia="id-ID"/>
              </w:rPr>
            </w:pPr>
            <w:r w:rsidRPr="006119D5">
              <w:rPr>
                <w:rFonts w:ascii="Arial" w:hAnsi="Arial" w:cs="Arial"/>
                <w:color w:val="000000"/>
                <w:sz w:val="18"/>
                <w:szCs w:val="18"/>
                <w:lang w:val="id-ID" w:eastAsia="id-ID"/>
              </w:rPr>
              <w:t>Final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317,261</w:t>
            </w:r>
          </w:p>
        </w:tc>
        <w:tc>
          <w:tcPr>
            <w:tcW w:w="1224" w:type="dxa"/>
            <w:tcBorders>
              <w:top w:val="nil"/>
              <w:left w:val="single" w:sz="2" w:space="0" w:color="000000"/>
              <w:bottom w:val="single" w:sz="12" w:space="0" w:color="000000"/>
              <w:right w:val="single" w:sz="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27,853</w:t>
            </w:r>
          </w:p>
        </w:tc>
        <w:tc>
          <w:tcPr>
            <w:tcW w:w="993" w:type="dxa"/>
            <w:tcBorders>
              <w:top w:val="nil"/>
              <w:left w:val="single" w:sz="2" w:space="0" w:color="000000"/>
              <w:bottom w:val="single" w:sz="12" w:space="0" w:color="000000"/>
              <w:right w:val="single" w:sz="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20</w:t>
            </w:r>
          </w:p>
        </w:tc>
        <w:tc>
          <w:tcPr>
            <w:tcW w:w="994" w:type="dxa"/>
            <w:tcBorders>
              <w:top w:val="nil"/>
              <w:left w:val="single" w:sz="2" w:space="0" w:color="000000"/>
              <w:bottom w:val="single" w:sz="12" w:space="0" w:color="000000"/>
              <w:right w:val="single" w:sz="12" w:space="0" w:color="000000"/>
            </w:tcBorders>
            <w:shd w:val="clear" w:color="000000" w:fill="FFFFFF"/>
            <w:vAlign w:val="center"/>
          </w:tcPr>
          <w:p w:rsidR="006119D5" w:rsidRPr="006119D5" w:rsidRDefault="006119D5" w:rsidP="006119D5">
            <w:pPr>
              <w:autoSpaceDE w:val="0"/>
              <w:autoSpaceDN w:val="0"/>
              <w:adjustRightInd w:val="0"/>
              <w:jc w:val="right"/>
              <w:rPr>
                <w:rFonts w:ascii="Arial" w:hAnsi="Arial" w:cs="Arial"/>
                <w:color w:val="000000"/>
                <w:sz w:val="18"/>
                <w:szCs w:val="18"/>
                <w:lang w:val="id-ID" w:eastAsia="id-ID"/>
              </w:rPr>
            </w:pPr>
            <w:r w:rsidRPr="006119D5">
              <w:rPr>
                <w:rFonts w:ascii="Arial" w:hAnsi="Arial" w:cs="Arial"/>
                <w:color w:val="000000"/>
                <w:sz w:val="18"/>
                <w:szCs w:val="18"/>
                <w:lang w:val="id-ID" w:eastAsia="id-ID"/>
              </w:rPr>
              <w:t>,113</w:t>
            </w:r>
          </w:p>
        </w:tc>
      </w:tr>
    </w:tbl>
    <w:p w:rsidR="006119D5" w:rsidRDefault="006119D5" w:rsidP="00B67317">
      <w:pPr>
        <w:autoSpaceDE w:val="0"/>
        <w:autoSpaceDN w:val="0"/>
        <w:adjustRightInd w:val="0"/>
        <w:ind w:firstLine="720"/>
        <w:rPr>
          <w:rFonts w:ascii="Arial" w:hAnsi="Arial" w:cs="Arial"/>
          <w:color w:val="000000"/>
          <w:sz w:val="18"/>
          <w:szCs w:val="18"/>
          <w:lang w:val="id-ID" w:eastAsia="id-ID"/>
        </w:rPr>
      </w:pPr>
      <w:r>
        <w:rPr>
          <w:rFonts w:ascii="Arial" w:hAnsi="Arial" w:cs="Arial"/>
          <w:color w:val="000000"/>
          <w:sz w:val="18"/>
          <w:szCs w:val="18"/>
          <w:lang w:val="id-ID" w:eastAsia="id-ID"/>
        </w:rPr>
        <w:t>Sumber: data primer yang diolah</w:t>
      </w:r>
    </w:p>
    <w:p w:rsidR="00B67317" w:rsidRDefault="00B67317" w:rsidP="00B67317">
      <w:pPr>
        <w:spacing w:line="360" w:lineRule="auto"/>
        <w:jc w:val="both"/>
        <w:rPr>
          <w:rFonts w:ascii="Arial" w:hAnsi="Arial" w:cs="Arial"/>
          <w:color w:val="000000"/>
          <w:sz w:val="18"/>
          <w:szCs w:val="18"/>
          <w:lang w:val="id-ID" w:eastAsia="id-ID"/>
        </w:rPr>
      </w:pPr>
    </w:p>
    <w:p w:rsidR="00CD7448" w:rsidRDefault="00CD7448" w:rsidP="00B147A6">
      <w:pPr>
        <w:rPr>
          <w:lang w:val="id-ID"/>
        </w:rPr>
      </w:pPr>
    </w:p>
    <w:p w:rsidR="008A4DB9" w:rsidRDefault="008A4DB9" w:rsidP="00437884">
      <w:pPr>
        <w:numPr>
          <w:ilvl w:val="2"/>
          <w:numId w:val="69"/>
        </w:numPr>
        <w:spacing w:line="360" w:lineRule="auto"/>
        <w:jc w:val="both"/>
        <w:rPr>
          <w:b/>
          <w:lang w:val="id-ID"/>
        </w:rPr>
      </w:pPr>
      <w:r w:rsidRPr="00B938B9">
        <w:rPr>
          <w:b/>
          <w:lang w:val="id-ID"/>
        </w:rPr>
        <w:t xml:space="preserve">Persepsi Masyarakat </w:t>
      </w:r>
      <w:r w:rsidR="00F62794">
        <w:rPr>
          <w:b/>
          <w:lang w:val="id-ID"/>
        </w:rPr>
        <w:t>Tidak Tahu</w:t>
      </w:r>
    </w:p>
    <w:p w:rsidR="006C7063" w:rsidRDefault="00DF536C" w:rsidP="006C7063">
      <w:pPr>
        <w:spacing w:line="360" w:lineRule="auto"/>
        <w:ind w:firstLine="720"/>
        <w:jc w:val="both"/>
        <w:rPr>
          <w:lang w:val="id-ID"/>
        </w:rPr>
      </w:pPr>
      <w:r>
        <w:rPr>
          <w:lang w:val="id-ID"/>
        </w:rPr>
        <w:t xml:space="preserve">Hasil </w:t>
      </w:r>
      <w:r w:rsidR="006C7063">
        <w:rPr>
          <w:lang w:val="id-ID"/>
        </w:rPr>
        <w:t>estimasi model regresi logistik multinomial untuk persepsi tidak tahu dapat dilihat pada Tabel 5.5.</w:t>
      </w:r>
      <w:r w:rsidR="006C7063" w:rsidRPr="006C7063">
        <w:rPr>
          <w:lang w:val="id-ID"/>
        </w:rPr>
        <w:t xml:space="preserve"> </w:t>
      </w:r>
      <w:r w:rsidR="006C7063">
        <w:rPr>
          <w:lang w:val="id-ID"/>
        </w:rPr>
        <w:t xml:space="preserve">Hasil analisis Tabel 5.5 menunjukkan bahwa menurut kriteria statistik Wald, untuk seluruh klasifikasi persepsi masyarakat tidak tahu menunjukkan bahwa variabel Pendidikan signifikan pada alpha 1% (p-value=0,008) dengan nilai statistik Wald 7,056, koefisien regresi -1,032 dan variabel Kegiatan (keikutsertaan dalam kegiatan) signifikan pada alpha 10% (p-value=0,082) dengan nilai statistik Wald 3,033, koefisien regresi 2,198.  Hal ini menunjukkan bahwa Pendidikan dan Kegiatan mempunyai persepsi yang dapat diandalkan untuk  meramalkan klasifikasi persepsi masyarakat pada posisi persepsi tidak tahu. Dengan demikian terdapat 2 predictor untuk </w:t>
      </w:r>
      <w:r w:rsidR="006C7063">
        <w:rPr>
          <w:lang w:val="id-ID"/>
        </w:rPr>
        <w:lastRenderedPageBreak/>
        <w:t>menentukan persepsi masyarakat tidak tahu terhadap kegiatan yang diselenggarakan dengan dana DBHCHT yaitu pendidikan dan keikutsertaan kegiatan (kegiatan).</w:t>
      </w:r>
    </w:p>
    <w:p w:rsidR="006C7063" w:rsidRDefault="006C7063" w:rsidP="006C7063">
      <w:pPr>
        <w:spacing w:line="360" w:lineRule="auto"/>
        <w:ind w:firstLine="720"/>
        <w:jc w:val="both"/>
        <w:rPr>
          <w:lang w:val="id-ID"/>
        </w:rPr>
      </w:pPr>
      <w:r>
        <w:rPr>
          <w:lang w:val="id-ID"/>
        </w:rPr>
        <w:t>Hal tersebut juga dapat diinterpretasikan bahwa jumlah untuk 1000 masyarakat dilihat dari latar belakang pendidikan yang memberikan persepsi maka probabilitas masyarakat yang memberikan persepsi tidak tahu terhadap kegiatan yang dilakukan dengan dana DBHCHT mengalami penurunan sebesar -1,032%. Dan dilihat dari keikutsertaan kegiatan menunjukkan jika masyarakat mengikuti kegiatan yang diselenggarakan dengan dana DBGCHT maka akan meningkatkan sebesar 2,198% persepsi masyarakat tentang ketidaktahuan.</w:t>
      </w:r>
    </w:p>
    <w:p w:rsidR="00D32C94" w:rsidRPr="00061C45" w:rsidRDefault="00940DB1" w:rsidP="00D32C94">
      <w:pPr>
        <w:ind w:left="360"/>
        <w:jc w:val="center"/>
        <w:rPr>
          <w:b/>
          <w:lang w:val="id-ID"/>
        </w:rPr>
      </w:pPr>
      <w:r>
        <w:rPr>
          <w:b/>
          <w:lang w:val="id-ID"/>
        </w:rPr>
        <w:t>Tabel 5.5.</w:t>
      </w:r>
    </w:p>
    <w:p w:rsidR="00D32C94" w:rsidRDefault="00D32C94" w:rsidP="00D32C94">
      <w:pPr>
        <w:ind w:left="360"/>
        <w:jc w:val="center"/>
        <w:rPr>
          <w:b/>
          <w:lang w:val="id-ID"/>
        </w:rPr>
      </w:pPr>
      <w:r w:rsidRPr="00061C45">
        <w:rPr>
          <w:b/>
          <w:lang w:val="id-ID"/>
        </w:rPr>
        <w:t>Hasil Estimasi Model Regresi Logistik Multinomial</w:t>
      </w:r>
      <w:r>
        <w:rPr>
          <w:b/>
          <w:lang w:val="id-ID"/>
        </w:rPr>
        <w:t xml:space="preserve"> </w:t>
      </w:r>
    </w:p>
    <w:p w:rsidR="00D32C94" w:rsidRPr="00061C45" w:rsidRDefault="00D32C94" w:rsidP="00D32C94">
      <w:pPr>
        <w:ind w:left="360"/>
        <w:jc w:val="center"/>
        <w:rPr>
          <w:b/>
          <w:lang w:val="id-ID"/>
        </w:rPr>
      </w:pPr>
      <w:r>
        <w:rPr>
          <w:b/>
          <w:lang w:val="id-ID"/>
        </w:rPr>
        <w:t>Untuk Persepsi Tidak Tahu</w:t>
      </w:r>
    </w:p>
    <w:p w:rsidR="00D32C94" w:rsidRPr="00CA2263" w:rsidRDefault="00D32C94" w:rsidP="00D32C94">
      <w:pPr>
        <w:spacing w:line="360" w:lineRule="auto"/>
        <w:ind w:left="360"/>
        <w:jc w:val="both"/>
        <w:rPr>
          <w:lang w:val="id-ID"/>
        </w:rPr>
      </w:pP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67"/>
        <w:gridCol w:w="1009"/>
        <w:gridCol w:w="1309"/>
      </w:tblGrid>
      <w:tr w:rsidR="007A71CE" w:rsidRPr="008E0BB0" w:rsidTr="008E0BB0">
        <w:tc>
          <w:tcPr>
            <w:tcW w:w="3652" w:type="dxa"/>
          </w:tcPr>
          <w:p w:rsidR="007A71CE" w:rsidRPr="008E0BB0" w:rsidRDefault="007A71CE" w:rsidP="008E0BB0">
            <w:pPr>
              <w:jc w:val="center"/>
              <w:rPr>
                <w:b/>
                <w:sz w:val="20"/>
                <w:szCs w:val="20"/>
                <w:lang w:val="id-ID"/>
              </w:rPr>
            </w:pPr>
            <w:r w:rsidRPr="008E0BB0">
              <w:rPr>
                <w:b/>
                <w:sz w:val="20"/>
                <w:szCs w:val="20"/>
                <w:lang w:val="id-ID"/>
              </w:rPr>
              <w:t>Persepsi</w:t>
            </w:r>
          </w:p>
          <w:p w:rsidR="007A71CE" w:rsidRPr="008E0BB0" w:rsidRDefault="007A71CE" w:rsidP="008E0BB0">
            <w:pPr>
              <w:jc w:val="center"/>
              <w:rPr>
                <w:b/>
                <w:sz w:val="20"/>
                <w:szCs w:val="20"/>
                <w:lang w:val="id-ID"/>
              </w:rPr>
            </w:pPr>
            <w:r w:rsidRPr="008E0BB0">
              <w:rPr>
                <w:b/>
                <w:sz w:val="20"/>
                <w:szCs w:val="20"/>
                <w:lang w:val="id-ID"/>
              </w:rPr>
              <w:t>Tidak Tahu</w:t>
            </w:r>
          </w:p>
        </w:tc>
        <w:tc>
          <w:tcPr>
            <w:tcW w:w="1967" w:type="dxa"/>
          </w:tcPr>
          <w:p w:rsidR="007A71CE" w:rsidRPr="008E0BB0" w:rsidRDefault="007A71CE" w:rsidP="008E0BB0">
            <w:pPr>
              <w:jc w:val="center"/>
              <w:rPr>
                <w:b/>
                <w:sz w:val="20"/>
                <w:szCs w:val="20"/>
                <w:lang w:val="id-ID"/>
              </w:rPr>
            </w:pPr>
            <w:r w:rsidRPr="008E0BB0">
              <w:rPr>
                <w:b/>
                <w:sz w:val="20"/>
                <w:szCs w:val="20"/>
                <w:lang w:val="id-ID"/>
              </w:rPr>
              <w:t>Koefisien Regresi</w:t>
            </w:r>
          </w:p>
        </w:tc>
        <w:tc>
          <w:tcPr>
            <w:tcW w:w="1009" w:type="dxa"/>
          </w:tcPr>
          <w:p w:rsidR="007A71CE" w:rsidRPr="008E0BB0" w:rsidRDefault="007A71CE" w:rsidP="008E0BB0">
            <w:pPr>
              <w:jc w:val="center"/>
              <w:rPr>
                <w:b/>
                <w:sz w:val="20"/>
                <w:szCs w:val="20"/>
                <w:lang w:val="id-ID"/>
              </w:rPr>
            </w:pPr>
            <w:r w:rsidRPr="008E0BB0">
              <w:rPr>
                <w:b/>
                <w:sz w:val="20"/>
                <w:szCs w:val="20"/>
                <w:lang w:val="id-ID"/>
              </w:rPr>
              <w:t>Wald</w:t>
            </w:r>
          </w:p>
        </w:tc>
        <w:tc>
          <w:tcPr>
            <w:tcW w:w="1309" w:type="dxa"/>
          </w:tcPr>
          <w:p w:rsidR="007A71CE" w:rsidRPr="008E0BB0" w:rsidRDefault="007A71CE" w:rsidP="008E0BB0">
            <w:pPr>
              <w:jc w:val="center"/>
              <w:rPr>
                <w:b/>
                <w:sz w:val="20"/>
                <w:szCs w:val="20"/>
                <w:lang w:val="id-ID"/>
              </w:rPr>
            </w:pPr>
            <w:r w:rsidRPr="008E0BB0">
              <w:rPr>
                <w:b/>
                <w:sz w:val="20"/>
                <w:szCs w:val="20"/>
                <w:lang w:val="id-ID"/>
              </w:rPr>
              <w:t>Signifikan</w:t>
            </w:r>
          </w:p>
        </w:tc>
      </w:tr>
      <w:tr w:rsidR="00D32C94" w:rsidRPr="008E0BB0" w:rsidTr="008E0BB0">
        <w:tc>
          <w:tcPr>
            <w:tcW w:w="3652" w:type="dxa"/>
          </w:tcPr>
          <w:p w:rsidR="00D32C94" w:rsidRPr="008E0BB0" w:rsidRDefault="00D32C94" w:rsidP="008E0BB0">
            <w:pPr>
              <w:jc w:val="both"/>
              <w:rPr>
                <w:sz w:val="20"/>
                <w:szCs w:val="20"/>
                <w:lang w:val="id-ID"/>
              </w:rPr>
            </w:pPr>
            <w:r w:rsidRPr="008E0BB0">
              <w:rPr>
                <w:sz w:val="20"/>
                <w:szCs w:val="20"/>
                <w:lang w:val="id-ID"/>
              </w:rPr>
              <w:t xml:space="preserve">Intercept </w:t>
            </w:r>
          </w:p>
        </w:tc>
        <w:tc>
          <w:tcPr>
            <w:tcW w:w="1967"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-1,093</w:t>
            </w:r>
          </w:p>
        </w:tc>
        <w:tc>
          <w:tcPr>
            <w:tcW w:w="10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,159</w:t>
            </w:r>
          </w:p>
        </w:tc>
        <w:tc>
          <w:tcPr>
            <w:tcW w:w="13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,690</w:t>
            </w:r>
          </w:p>
        </w:tc>
      </w:tr>
      <w:tr w:rsidR="00D32C94" w:rsidRPr="008E0BB0" w:rsidTr="008E0BB0">
        <w:tc>
          <w:tcPr>
            <w:tcW w:w="3652" w:type="dxa"/>
          </w:tcPr>
          <w:p w:rsidR="00D32C94" w:rsidRPr="008E0BB0" w:rsidRDefault="00D32C94" w:rsidP="008E0BB0">
            <w:pPr>
              <w:jc w:val="both"/>
              <w:rPr>
                <w:sz w:val="20"/>
                <w:szCs w:val="20"/>
                <w:lang w:val="id-ID"/>
              </w:rPr>
            </w:pPr>
            <w:r w:rsidRPr="008E0BB0">
              <w:rPr>
                <w:sz w:val="20"/>
                <w:szCs w:val="20"/>
                <w:lang w:val="id-ID"/>
              </w:rPr>
              <w:t>UMUR</w:t>
            </w:r>
            <w:r w:rsidR="00B938B9" w:rsidRPr="008E0BB0">
              <w:rPr>
                <w:sz w:val="20"/>
                <w:szCs w:val="20"/>
                <w:lang w:val="id-ID"/>
              </w:rPr>
              <w:t xml:space="preserve"> (Umur)</w:t>
            </w:r>
          </w:p>
        </w:tc>
        <w:tc>
          <w:tcPr>
            <w:tcW w:w="1967"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,286</w:t>
            </w:r>
          </w:p>
        </w:tc>
        <w:tc>
          <w:tcPr>
            <w:tcW w:w="10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,231</w:t>
            </w:r>
          </w:p>
        </w:tc>
        <w:tc>
          <w:tcPr>
            <w:tcW w:w="13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,631</w:t>
            </w:r>
          </w:p>
        </w:tc>
      </w:tr>
      <w:tr w:rsidR="00D32C94" w:rsidRPr="008E0BB0" w:rsidTr="008E0BB0">
        <w:tc>
          <w:tcPr>
            <w:tcW w:w="3652" w:type="dxa"/>
          </w:tcPr>
          <w:p w:rsidR="00D32C94" w:rsidRPr="008E0BB0" w:rsidRDefault="00D32C94" w:rsidP="008E0BB0">
            <w:pPr>
              <w:jc w:val="both"/>
              <w:rPr>
                <w:sz w:val="20"/>
                <w:szCs w:val="20"/>
                <w:lang w:val="id-ID"/>
              </w:rPr>
            </w:pPr>
            <w:r w:rsidRPr="008E0BB0">
              <w:rPr>
                <w:sz w:val="20"/>
                <w:szCs w:val="20"/>
                <w:lang w:val="id-ID"/>
              </w:rPr>
              <w:t>JK (Jenis Kelamin)</w:t>
            </w:r>
          </w:p>
        </w:tc>
        <w:tc>
          <w:tcPr>
            <w:tcW w:w="1967"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,758</w:t>
            </w:r>
          </w:p>
        </w:tc>
        <w:tc>
          <w:tcPr>
            <w:tcW w:w="10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,774</w:t>
            </w:r>
          </w:p>
        </w:tc>
        <w:tc>
          <w:tcPr>
            <w:tcW w:w="13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,379</w:t>
            </w:r>
          </w:p>
        </w:tc>
      </w:tr>
      <w:tr w:rsidR="00D32C94" w:rsidRPr="008E0BB0" w:rsidTr="008E0BB0">
        <w:tc>
          <w:tcPr>
            <w:tcW w:w="3652" w:type="dxa"/>
          </w:tcPr>
          <w:p w:rsidR="00D32C94" w:rsidRPr="008E0BB0" w:rsidRDefault="00D32C94" w:rsidP="008E0BB0">
            <w:pPr>
              <w:jc w:val="both"/>
              <w:rPr>
                <w:sz w:val="20"/>
                <w:szCs w:val="20"/>
                <w:lang w:val="id-ID"/>
              </w:rPr>
            </w:pPr>
            <w:r w:rsidRPr="008E0BB0">
              <w:rPr>
                <w:sz w:val="20"/>
                <w:szCs w:val="20"/>
                <w:lang w:val="id-ID"/>
              </w:rPr>
              <w:t>PEND (Pendidikan)</w:t>
            </w:r>
          </w:p>
        </w:tc>
        <w:tc>
          <w:tcPr>
            <w:tcW w:w="1967"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-1,032</w:t>
            </w:r>
          </w:p>
        </w:tc>
        <w:tc>
          <w:tcPr>
            <w:tcW w:w="10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7,056</w:t>
            </w:r>
          </w:p>
        </w:tc>
        <w:tc>
          <w:tcPr>
            <w:tcW w:w="13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,008***</w:t>
            </w:r>
          </w:p>
        </w:tc>
      </w:tr>
      <w:tr w:rsidR="00D32C94" w:rsidRPr="008E0BB0" w:rsidTr="008E0BB0">
        <w:tc>
          <w:tcPr>
            <w:tcW w:w="3652" w:type="dxa"/>
          </w:tcPr>
          <w:p w:rsidR="00D32C94" w:rsidRPr="008E0BB0" w:rsidRDefault="00D32C94" w:rsidP="008E0BB0">
            <w:pPr>
              <w:jc w:val="both"/>
              <w:rPr>
                <w:sz w:val="20"/>
                <w:szCs w:val="20"/>
                <w:lang w:val="id-ID"/>
              </w:rPr>
            </w:pPr>
            <w:r w:rsidRPr="008E0BB0">
              <w:rPr>
                <w:sz w:val="20"/>
                <w:szCs w:val="20"/>
                <w:lang w:val="id-ID"/>
              </w:rPr>
              <w:t>KEG (Keikutsertaan Kegiatan)</w:t>
            </w:r>
          </w:p>
        </w:tc>
        <w:tc>
          <w:tcPr>
            <w:tcW w:w="1967"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2,198</w:t>
            </w:r>
          </w:p>
        </w:tc>
        <w:tc>
          <w:tcPr>
            <w:tcW w:w="10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3,033</w:t>
            </w:r>
          </w:p>
        </w:tc>
        <w:tc>
          <w:tcPr>
            <w:tcW w:w="13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,082</w:t>
            </w:r>
            <w:r w:rsidR="00A81ECB" w:rsidRPr="008E0BB0">
              <w:rPr>
                <w:color w:val="000000"/>
                <w:sz w:val="20"/>
                <w:szCs w:val="20"/>
                <w:lang w:val="id-ID" w:eastAsia="id-ID"/>
              </w:rPr>
              <w:t>*</w:t>
            </w:r>
          </w:p>
        </w:tc>
      </w:tr>
      <w:tr w:rsidR="00D32C94" w:rsidRPr="008E0BB0" w:rsidTr="008E0BB0">
        <w:tc>
          <w:tcPr>
            <w:tcW w:w="3652" w:type="dxa"/>
          </w:tcPr>
          <w:p w:rsidR="00D32C94" w:rsidRPr="008E0BB0" w:rsidRDefault="00D32C94" w:rsidP="008E0BB0">
            <w:pPr>
              <w:jc w:val="both"/>
              <w:rPr>
                <w:sz w:val="20"/>
                <w:szCs w:val="20"/>
                <w:lang w:val="id-ID"/>
              </w:rPr>
            </w:pPr>
            <w:r w:rsidRPr="008E0BB0">
              <w:rPr>
                <w:sz w:val="20"/>
                <w:szCs w:val="20"/>
                <w:lang w:val="id-ID"/>
              </w:rPr>
              <w:t>JMLKEG (Jumlah Kegiatan yang diikuti)</w:t>
            </w:r>
          </w:p>
        </w:tc>
        <w:tc>
          <w:tcPr>
            <w:tcW w:w="1967"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1,085</w:t>
            </w:r>
          </w:p>
        </w:tc>
        <w:tc>
          <w:tcPr>
            <w:tcW w:w="10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2,571</w:t>
            </w:r>
          </w:p>
        </w:tc>
        <w:tc>
          <w:tcPr>
            <w:tcW w:w="1309" w:type="dxa"/>
            <w:vAlign w:val="center"/>
          </w:tcPr>
          <w:p w:rsidR="00D32C94" w:rsidRPr="008E0BB0" w:rsidRDefault="00D32C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,109</w:t>
            </w:r>
          </w:p>
        </w:tc>
      </w:tr>
    </w:tbl>
    <w:p w:rsidR="00D32C94" w:rsidRPr="00CA2263" w:rsidRDefault="00D32C94" w:rsidP="00D32C94">
      <w:pPr>
        <w:jc w:val="both"/>
        <w:rPr>
          <w:sz w:val="20"/>
          <w:szCs w:val="20"/>
          <w:lang w:val="id-ID"/>
        </w:rPr>
      </w:pPr>
      <w:r>
        <w:rPr>
          <w:sz w:val="20"/>
          <w:szCs w:val="20"/>
          <w:lang w:val="id-ID"/>
        </w:rPr>
        <w:t>*</w:t>
      </w:r>
      <w:r w:rsidR="00FC40C2">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w:t>
      </w:r>
    </w:p>
    <w:p w:rsidR="00D32C94" w:rsidRPr="00CA2263" w:rsidRDefault="00D32C94" w:rsidP="00D32C94">
      <w:pPr>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5%</w:t>
      </w:r>
    </w:p>
    <w:p w:rsidR="00D32C94" w:rsidRDefault="00FC40C2" w:rsidP="00D32C94">
      <w:pPr>
        <w:jc w:val="both"/>
        <w:rPr>
          <w:sz w:val="20"/>
          <w:szCs w:val="20"/>
          <w:lang w:val="id-ID"/>
        </w:rPr>
      </w:pPr>
      <w:r>
        <w:rPr>
          <w:sz w:val="20"/>
          <w:szCs w:val="20"/>
          <w:lang w:val="id-ID"/>
        </w:rPr>
        <w:t>*</w:t>
      </w:r>
      <w:r w:rsidR="00D32C94" w:rsidRPr="00CA2263">
        <w:rPr>
          <w:sz w:val="20"/>
          <w:szCs w:val="20"/>
          <w:lang w:val="id-ID"/>
        </w:rPr>
        <w:t xml:space="preserve">Signifikasi statistik pada </w:t>
      </w:r>
      <w:r w:rsidR="00D32C94" w:rsidRPr="00CA2263">
        <w:rPr>
          <w:i/>
          <w:sz w:val="20"/>
          <w:szCs w:val="20"/>
          <w:lang w:val="id-ID"/>
        </w:rPr>
        <w:t>cofidence interval</w:t>
      </w:r>
      <w:r w:rsidR="00D32C94" w:rsidRPr="00CA2263">
        <w:rPr>
          <w:sz w:val="20"/>
          <w:szCs w:val="20"/>
          <w:lang w:val="id-ID"/>
        </w:rPr>
        <w:t xml:space="preserve"> 10%</w:t>
      </w:r>
    </w:p>
    <w:p w:rsidR="007A71CE" w:rsidRDefault="00D32C94" w:rsidP="00D32C94">
      <w:pPr>
        <w:spacing w:line="360" w:lineRule="auto"/>
        <w:jc w:val="both"/>
        <w:rPr>
          <w:lang w:val="id-ID"/>
        </w:rPr>
      </w:pPr>
      <w:r>
        <w:rPr>
          <w:sz w:val="20"/>
          <w:szCs w:val="20"/>
          <w:lang w:val="id-ID"/>
        </w:rPr>
        <w:t>Sumber: diolah dari data primer</w:t>
      </w:r>
    </w:p>
    <w:p w:rsidR="007A71CE" w:rsidRDefault="007A71CE" w:rsidP="00614F2F">
      <w:pPr>
        <w:spacing w:line="360" w:lineRule="auto"/>
        <w:ind w:firstLine="720"/>
        <w:jc w:val="both"/>
        <w:rPr>
          <w:lang w:val="id-ID"/>
        </w:rPr>
      </w:pPr>
    </w:p>
    <w:p w:rsidR="00E348D0" w:rsidRDefault="006B3F3F" w:rsidP="00437884">
      <w:pPr>
        <w:numPr>
          <w:ilvl w:val="2"/>
          <w:numId w:val="69"/>
        </w:numPr>
        <w:spacing w:line="360" w:lineRule="auto"/>
        <w:jc w:val="both"/>
        <w:rPr>
          <w:b/>
          <w:lang w:val="id-ID"/>
        </w:rPr>
      </w:pPr>
      <w:r>
        <w:rPr>
          <w:b/>
          <w:lang w:val="id-ID"/>
        </w:rPr>
        <w:t>Persepsi M</w:t>
      </w:r>
      <w:r w:rsidR="007A71CE" w:rsidRPr="007A71CE">
        <w:rPr>
          <w:b/>
          <w:lang w:val="id-ID"/>
        </w:rPr>
        <w:t>asyarakat Sangat Tidak Bermanfaat</w:t>
      </w:r>
    </w:p>
    <w:p w:rsidR="002F0140" w:rsidRDefault="002F0140" w:rsidP="002F0140">
      <w:pPr>
        <w:spacing w:line="360" w:lineRule="auto"/>
        <w:ind w:firstLine="720"/>
        <w:jc w:val="both"/>
        <w:rPr>
          <w:lang w:val="id-ID"/>
        </w:rPr>
      </w:pPr>
      <w:r>
        <w:rPr>
          <w:lang w:val="id-ID"/>
        </w:rPr>
        <w:t>Hasil estimasi model regresi logistik multinomial</w:t>
      </w:r>
      <w:r w:rsidR="006B3F3F">
        <w:rPr>
          <w:lang w:val="id-ID"/>
        </w:rPr>
        <w:t xml:space="preserve"> untuk persepsi sangat tidk bermanfaat</w:t>
      </w:r>
      <w:r>
        <w:rPr>
          <w:lang w:val="id-ID"/>
        </w:rPr>
        <w:t xml:space="preserve"> dapat dilihat pada Tabel 5.6.</w:t>
      </w:r>
      <w:r w:rsidRPr="002F0140">
        <w:rPr>
          <w:lang w:val="id-ID"/>
        </w:rPr>
        <w:t xml:space="preserve"> </w:t>
      </w:r>
      <w:r>
        <w:rPr>
          <w:lang w:val="id-ID"/>
        </w:rPr>
        <w:t xml:space="preserve">Hasil analisis Tabel 5.6 menunjukkan bahwa menurut kriteria statistik Wald, untuk seluruh klasifikasi persepsi masyarakat sangat tidak bermanfaat  menunjukkan bahwa variabel Pendidikan signifikan pada alpha 5% (p-value=0,027) dengan nilai statistik Wald 4,861, koefisien regresi -1,032. Hal ini menunjukkan bahwa Pendidikan mempunyai persepsi yang dapat diandalkan untuk  meramalkan klasifikasi persepsi masyarakat pada posisi persepsi sangat tidak bermanfaat. Dengan </w:t>
      </w:r>
      <w:r>
        <w:rPr>
          <w:lang w:val="id-ID"/>
        </w:rPr>
        <w:lastRenderedPageBreak/>
        <w:t>demikian terdapat 1 predictor untuk menentukan persepsi masyarakat bahwa kegiatan yang diselenggarakan dengan dana DBHCHT sangat tidak bermanfaat yaitu pendidikan.</w:t>
      </w:r>
    </w:p>
    <w:p w:rsidR="002F0140" w:rsidRDefault="002F0140" w:rsidP="002F0140">
      <w:pPr>
        <w:spacing w:line="360" w:lineRule="auto"/>
        <w:ind w:firstLine="720"/>
        <w:jc w:val="both"/>
        <w:rPr>
          <w:lang w:val="id-ID"/>
        </w:rPr>
      </w:pPr>
      <w:r>
        <w:rPr>
          <w:lang w:val="id-ID"/>
        </w:rPr>
        <w:t>Hal tersebut juga dapat diinterpretasikan bahwa jumlah untuk 1000 masyarakat dilihat dari latar belakang pendidikan yang memberikan persepsi maka probabilitas masyarakat yang memberikan persepsi sangat tidak bermanfaat terhadap kegiatan yang dilakukan dengan dana DBHCHT mengalami penurunan sebesar -1,032%.</w:t>
      </w:r>
    </w:p>
    <w:p w:rsidR="002F0140" w:rsidRPr="002F0140" w:rsidRDefault="002F0140" w:rsidP="002F0140">
      <w:pPr>
        <w:spacing w:line="360" w:lineRule="auto"/>
        <w:ind w:left="142" w:firstLine="578"/>
        <w:jc w:val="both"/>
        <w:rPr>
          <w:lang w:val="id-ID"/>
        </w:rPr>
      </w:pPr>
    </w:p>
    <w:p w:rsidR="00E348D0" w:rsidRPr="00061C45" w:rsidRDefault="00940DB1" w:rsidP="00E348D0">
      <w:pPr>
        <w:ind w:left="360"/>
        <w:jc w:val="center"/>
        <w:rPr>
          <w:b/>
          <w:lang w:val="id-ID"/>
        </w:rPr>
      </w:pPr>
      <w:r>
        <w:rPr>
          <w:b/>
          <w:lang w:val="id-ID"/>
        </w:rPr>
        <w:t>Tabel 5.6</w:t>
      </w:r>
    </w:p>
    <w:p w:rsidR="00E348D0" w:rsidRDefault="00E348D0" w:rsidP="00E348D0">
      <w:pPr>
        <w:ind w:left="360"/>
        <w:jc w:val="center"/>
        <w:rPr>
          <w:b/>
          <w:lang w:val="id-ID"/>
        </w:rPr>
      </w:pPr>
      <w:r w:rsidRPr="00061C45">
        <w:rPr>
          <w:b/>
          <w:lang w:val="id-ID"/>
        </w:rPr>
        <w:t>Hasil Estimasi Model Regresi Logistik Multinomial</w:t>
      </w:r>
      <w:r>
        <w:rPr>
          <w:b/>
          <w:lang w:val="id-ID"/>
        </w:rPr>
        <w:t xml:space="preserve"> </w:t>
      </w:r>
    </w:p>
    <w:p w:rsidR="00E348D0" w:rsidRPr="00061C45" w:rsidRDefault="00E348D0" w:rsidP="00E348D0">
      <w:pPr>
        <w:ind w:left="360"/>
        <w:jc w:val="center"/>
        <w:rPr>
          <w:b/>
          <w:lang w:val="id-ID"/>
        </w:rPr>
      </w:pPr>
      <w:r>
        <w:rPr>
          <w:b/>
          <w:lang w:val="id-ID"/>
        </w:rPr>
        <w:t>Untuk Persepsi Sangat Tidak Bermanfaat</w:t>
      </w:r>
    </w:p>
    <w:p w:rsidR="00E348D0" w:rsidRPr="00CA2263" w:rsidRDefault="00E348D0" w:rsidP="00E348D0">
      <w:pPr>
        <w:spacing w:line="360" w:lineRule="auto"/>
        <w:ind w:left="360"/>
        <w:jc w:val="both"/>
        <w:rPr>
          <w:lang w:val="id-ID"/>
        </w:rPr>
      </w:pP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67"/>
        <w:gridCol w:w="1009"/>
        <w:gridCol w:w="1309"/>
      </w:tblGrid>
      <w:tr w:rsidR="00E348D0" w:rsidRPr="008E0BB0" w:rsidTr="008E0BB0">
        <w:tc>
          <w:tcPr>
            <w:tcW w:w="3652" w:type="dxa"/>
          </w:tcPr>
          <w:p w:rsidR="00E348D0" w:rsidRPr="008E0BB0" w:rsidRDefault="00E348D0" w:rsidP="008E0BB0">
            <w:pPr>
              <w:jc w:val="center"/>
              <w:rPr>
                <w:b/>
                <w:sz w:val="20"/>
                <w:szCs w:val="20"/>
                <w:lang w:val="id-ID"/>
              </w:rPr>
            </w:pPr>
            <w:r w:rsidRPr="008E0BB0">
              <w:rPr>
                <w:b/>
                <w:sz w:val="20"/>
                <w:szCs w:val="20"/>
                <w:lang w:val="id-ID"/>
              </w:rPr>
              <w:t>Persepsi</w:t>
            </w:r>
          </w:p>
          <w:p w:rsidR="00E348D0" w:rsidRPr="008E0BB0" w:rsidRDefault="00E348D0" w:rsidP="008E0BB0">
            <w:pPr>
              <w:jc w:val="center"/>
              <w:rPr>
                <w:b/>
                <w:sz w:val="20"/>
                <w:szCs w:val="20"/>
                <w:lang w:val="id-ID"/>
              </w:rPr>
            </w:pPr>
            <w:r w:rsidRPr="008E0BB0">
              <w:rPr>
                <w:b/>
                <w:sz w:val="20"/>
                <w:szCs w:val="20"/>
                <w:lang w:val="id-ID"/>
              </w:rPr>
              <w:t>Tidak Tahu</w:t>
            </w:r>
          </w:p>
        </w:tc>
        <w:tc>
          <w:tcPr>
            <w:tcW w:w="1967" w:type="dxa"/>
          </w:tcPr>
          <w:p w:rsidR="00E348D0" w:rsidRPr="008E0BB0" w:rsidRDefault="00E348D0" w:rsidP="008E0BB0">
            <w:pPr>
              <w:jc w:val="center"/>
              <w:rPr>
                <w:b/>
                <w:sz w:val="20"/>
                <w:szCs w:val="20"/>
                <w:lang w:val="id-ID"/>
              </w:rPr>
            </w:pPr>
            <w:r w:rsidRPr="008E0BB0">
              <w:rPr>
                <w:b/>
                <w:sz w:val="20"/>
                <w:szCs w:val="20"/>
                <w:lang w:val="id-ID"/>
              </w:rPr>
              <w:t>Koefisien Regresi</w:t>
            </w:r>
          </w:p>
        </w:tc>
        <w:tc>
          <w:tcPr>
            <w:tcW w:w="1009" w:type="dxa"/>
          </w:tcPr>
          <w:p w:rsidR="00E348D0" w:rsidRPr="008E0BB0" w:rsidRDefault="00E348D0" w:rsidP="008E0BB0">
            <w:pPr>
              <w:jc w:val="center"/>
              <w:rPr>
                <w:b/>
                <w:sz w:val="20"/>
                <w:szCs w:val="20"/>
                <w:lang w:val="id-ID"/>
              </w:rPr>
            </w:pPr>
            <w:r w:rsidRPr="008E0BB0">
              <w:rPr>
                <w:b/>
                <w:sz w:val="20"/>
                <w:szCs w:val="20"/>
                <w:lang w:val="id-ID"/>
              </w:rPr>
              <w:t>Wald</w:t>
            </w:r>
          </w:p>
        </w:tc>
        <w:tc>
          <w:tcPr>
            <w:tcW w:w="1309" w:type="dxa"/>
          </w:tcPr>
          <w:p w:rsidR="00E348D0" w:rsidRPr="008E0BB0" w:rsidRDefault="00E348D0" w:rsidP="008E0BB0">
            <w:pPr>
              <w:jc w:val="center"/>
              <w:rPr>
                <w:b/>
                <w:sz w:val="20"/>
                <w:szCs w:val="20"/>
                <w:lang w:val="id-ID"/>
              </w:rPr>
            </w:pPr>
            <w:r w:rsidRPr="008E0BB0">
              <w:rPr>
                <w:b/>
                <w:sz w:val="20"/>
                <w:szCs w:val="20"/>
                <w:lang w:val="id-ID"/>
              </w:rPr>
              <w:t>Signifikan</w:t>
            </w:r>
          </w:p>
        </w:tc>
      </w:tr>
      <w:tr w:rsidR="00F62794" w:rsidRPr="008E0BB0" w:rsidTr="008E0BB0">
        <w:tc>
          <w:tcPr>
            <w:tcW w:w="3652" w:type="dxa"/>
          </w:tcPr>
          <w:p w:rsidR="00F62794" w:rsidRPr="008E0BB0" w:rsidRDefault="00F62794" w:rsidP="008E0BB0">
            <w:pPr>
              <w:jc w:val="both"/>
              <w:rPr>
                <w:sz w:val="20"/>
                <w:szCs w:val="20"/>
                <w:lang w:val="id-ID"/>
              </w:rPr>
            </w:pPr>
            <w:r w:rsidRPr="008E0BB0">
              <w:rPr>
                <w:sz w:val="20"/>
                <w:szCs w:val="20"/>
                <w:lang w:val="id-ID"/>
              </w:rPr>
              <w:t xml:space="preserve">Intercept </w:t>
            </w:r>
          </w:p>
        </w:tc>
        <w:tc>
          <w:tcPr>
            <w:tcW w:w="1967"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-,715</w:t>
            </w:r>
          </w:p>
        </w:tc>
        <w:tc>
          <w:tcPr>
            <w:tcW w:w="10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,055</w:t>
            </w:r>
          </w:p>
        </w:tc>
        <w:tc>
          <w:tcPr>
            <w:tcW w:w="13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,815</w:t>
            </w:r>
          </w:p>
        </w:tc>
      </w:tr>
      <w:tr w:rsidR="00F62794" w:rsidRPr="008E0BB0" w:rsidTr="008E0BB0">
        <w:tc>
          <w:tcPr>
            <w:tcW w:w="3652" w:type="dxa"/>
          </w:tcPr>
          <w:p w:rsidR="00F62794" w:rsidRPr="008E0BB0" w:rsidRDefault="00F62794" w:rsidP="008E0BB0">
            <w:pPr>
              <w:jc w:val="both"/>
              <w:rPr>
                <w:sz w:val="20"/>
                <w:szCs w:val="20"/>
                <w:lang w:val="id-ID"/>
              </w:rPr>
            </w:pPr>
            <w:r w:rsidRPr="008E0BB0">
              <w:rPr>
                <w:sz w:val="20"/>
                <w:szCs w:val="20"/>
                <w:lang w:val="id-ID"/>
              </w:rPr>
              <w:t>UMUR (Umur)</w:t>
            </w:r>
          </w:p>
        </w:tc>
        <w:tc>
          <w:tcPr>
            <w:tcW w:w="1967"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-,317</w:t>
            </w:r>
          </w:p>
        </w:tc>
        <w:tc>
          <w:tcPr>
            <w:tcW w:w="10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,220</w:t>
            </w:r>
          </w:p>
        </w:tc>
        <w:tc>
          <w:tcPr>
            <w:tcW w:w="13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,639</w:t>
            </w:r>
          </w:p>
        </w:tc>
      </w:tr>
      <w:tr w:rsidR="00F62794" w:rsidRPr="008E0BB0" w:rsidTr="008E0BB0">
        <w:tc>
          <w:tcPr>
            <w:tcW w:w="3652" w:type="dxa"/>
          </w:tcPr>
          <w:p w:rsidR="00F62794" w:rsidRPr="008E0BB0" w:rsidRDefault="00F62794" w:rsidP="008E0BB0">
            <w:pPr>
              <w:jc w:val="both"/>
              <w:rPr>
                <w:sz w:val="20"/>
                <w:szCs w:val="20"/>
                <w:lang w:val="id-ID"/>
              </w:rPr>
            </w:pPr>
            <w:r w:rsidRPr="008E0BB0">
              <w:rPr>
                <w:sz w:val="20"/>
                <w:szCs w:val="20"/>
                <w:lang w:val="id-ID"/>
              </w:rPr>
              <w:t>JK (Jenis Kelamin)</w:t>
            </w:r>
          </w:p>
        </w:tc>
        <w:tc>
          <w:tcPr>
            <w:tcW w:w="1967"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,765</w:t>
            </w:r>
          </w:p>
        </w:tc>
        <w:tc>
          <w:tcPr>
            <w:tcW w:w="10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,592</w:t>
            </w:r>
          </w:p>
        </w:tc>
        <w:tc>
          <w:tcPr>
            <w:tcW w:w="13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,441</w:t>
            </w:r>
          </w:p>
        </w:tc>
      </w:tr>
      <w:tr w:rsidR="00F62794" w:rsidRPr="008E0BB0" w:rsidTr="008E0BB0">
        <w:tc>
          <w:tcPr>
            <w:tcW w:w="3652" w:type="dxa"/>
          </w:tcPr>
          <w:p w:rsidR="00F62794" w:rsidRPr="008E0BB0" w:rsidRDefault="00F62794" w:rsidP="008E0BB0">
            <w:pPr>
              <w:jc w:val="both"/>
              <w:rPr>
                <w:sz w:val="20"/>
                <w:szCs w:val="20"/>
                <w:lang w:val="id-ID"/>
              </w:rPr>
            </w:pPr>
            <w:r w:rsidRPr="008E0BB0">
              <w:rPr>
                <w:sz w:val="20"/>
                <w:szCs w:val="20"/>
                <w:lang w:val="id-ID"/>
              </w:rPr>
              <w:t>PEND (Pendidikan)</w:t>
            </w:r>
          </w:p>
        </w:tc>
        <w:tc>
          <w:tcPr>
            <w:tcW w:w="1967"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-1,032</w:t>
            </w:r>
          </w:p>
        </w:tc>
        <w:tc>
          <w:tcPr>
            <w:tcW w:w="10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4,861</w:t>
            </w:r>
          </w:p>
        </w:tc>
        <w:tc>
          <w:tcPr>
            <w:tcW w:w="13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,027</w:t>
            </w:r>
            <w:r w:rsidR="00CB45A3" w:rsidRPr="008E0BB0">
              <w:rPr>
                <w:color w:val="000000"/>
                <w:sz w:val="20"/>
                <w:szCs w:val="20"/>
                <w:lang w:val="id-ID" w:eastAsia="id-ID"/>
              </w:rPr>
              <w:t>**</w:t>
            </w:r>
          </w:p>
        </w:tc>
      </w:tr>
      <w:tr w:rsidR="00F62794" w:rsidRPr="008E0BB0" w:rsidTr="008E0BB0">
        <w:tc>
          <w:tcPr>
            <w:tcW w:w="3652" w:type="dxa"/>
          </w:tcPr>
          <w:p w:rsidR="00F62794" w:rsidRPr="008E0BB0" w:rsidRDefault="00F62794" w:rsidP="008E0BB0">
            <w:pPr>
              <w:jc w:val="both"/>
              <w:rPr>
                <w:sz w:val="20"/>
                <w:szCs w:val="20"/>
                <w:lang w:val="id-ID"/>
              </w:rPr>
            </w:pPr>
            <w:r w:rsidRPr="008E0BB0">
              <w:rPr>
                <w:sz w:val="20"/>
                <w:szCs w:val="20"/>
                <w:lang w:val="id-ID"/>
              </w:rPr>
              <w:t>KEG (Keikutsertaan Kegiatan)</w:t>
            </w:r>
          </w:p>
        </w:tc>
        <w:tc>
          <w:tcPr>
            <w:tcW w:w="1967"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2,112</w:t>
            </w:r>
          </w:p>
        </w:tc>
        <w:tc>
          <w:tcPr>
            <w:tcW w:w="10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2,573</w:t>
            </w:r>
          </w:p>
        </w:tc>
        <w:tc>
          <w:tcPr>
            <w:tcW w:w="13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,109</w:t>
            </w:r>
          </w:p>
        </w:tc>
      </w:tr>
      <w:tr w:rsidR="00F62794" w:rsidRPr="008E0BB0" w:rsidTr="008E0BB0">
        <w:tc>
          <w:tcPr>
            <w:tcW w:w="3652" w:type="dxa"/>
          </w:tcPr>
          <w:p w:rsidR="00F62794" w:rsidRPr="008E0BB0" w:rsidRDefault="00F62794" w:rsidP="008E0BB0">
            <w:pPr>
              <w:jc w:val="both"/>
              <w:rPr>
                <w:sz w:val="20"/>
                <w:szCs w:val="20"/>
                <w:lang w:val="id-ID"/>
              </w:rPr>
            </w:pPr>
            <w:r w:rsidRPr="008E0BB0">
              <w:rPr>
                <w:sz w:val="20"/>
                <w:szCs w:val="20"/>
                <w:lang w:val="id-ID"/>
              </w:rPr>
              <w:t>JMLKEG (Jumlah Kegiatan yang diikuti)</w:t>
            </w:r>
          </w:p>
        </w:tc>
        <w:tc>
          <w:tcPr>
            <w:tcW w:w="1967"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1,167</w:t>
            </w:r>
          </w:p>
        </w:tc>
        <w:tc>
          <w:tcPr>
            <w:tcW w:w="10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2,620</w:t>
            </w:r>
          </w:p>
        </w:tc>
        <w:tc>
          <w:tcPr>
            <w:tcW w:w="1309" w:type="dxa"/>
            <w:vAlign w:val="center"/>
          </w:tcPr>
          <w:p w:rsidR="00F62794" w:rsidRPr="008E0BB0" w:rsidRDefault="00F6279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,106</w:t>
            </w:r>
          </w:p>
        </w:tc>
      </w:tr>
    </w:tbl>
    <w:p w:rsidR="00E348D0" w:rsidRPr="00CA2263" w:rsidRDefault="00E348D0" w:rsidP="00E348D0">
      <w:pPr>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w:t>
      </w:r>
    </w:p>
    <w:p w:rsidR="00E348D0" w:rsidRPr="00CA2263" w:rsidRDefault="00E348D0" w:rsidP="00E348D0">
      <w:pPr>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5%</w:t>
      </w:r>
    </w:p>
    <w:p w:rsidR="00E348D0" w:rsidRDefault="00E348D0" w:rsidP="00E348D0">
      <w:pPr>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10%</w:t>
      </w:r>
    </w:p>
    <w:p w:rsidR="00E348D0" w:rsidRDefault="00E348D0" w:rsidP="00E348D0">
      <w:pPr>
        <w:spacing w:line="360" w:lineRule="auto"/>
        <w:jc w:val="both"/>
        <w:rPr>
          <w:sz w:val="20"/>
          <w:szCs w:val="20"/>
          <w:lang w:val="id-ID"/>
        </w:rPr>
      </w:pPr>
      <w:r>
        <w:rPr>
          <w:sz w:val="20"/>
          <w:szCs w:val="20"/>
          <w:lang w:val="id-ID"/>
        </w:rPr>
        <w:t>Sumber: diolah dari data prime</w:t>
      </w:r>
      <w:r w:rsidR="00E53754">
        <w:rPr>
          <w:sz w:val="20"/>
          <w:szCs w:val="20"/>
          <w:lang w:val="id-ID"/>
        </w:rPr>
        <w:t>R</w:t>
      </w:r>
    </w:p>
    <w:p w:rsidR="00E53754" w:rsidRDefault="00E53754" w:rsidP="00E348D0">
      <w:pPr>
        <w:spacing w:line="360" w:lineRule="auto"/>
        <w:jc w:val="both"/>
        <w:rPr>
          <w:b/>
          <w:lang w:val="id-ID"/>
        </w:rPr>
      </w:pPr>
    </w:p>
    <w:p w:rsidR="007A71CE" w:rsidRDefault="007A71CE" w:rsidP="00437884">
      <w:pPr>
        <w:numPr>
          <w:ilvl w:val="2"/>
          <w:numId w:val="69"/>
        </w:numPr>
        <w:spacing w:line="360" w:lineRule="auto"/>
        <w:jc w:val="both"/>
        <w:rPr>
          <w:b/>
          <w:lang w:val="id-ID"/>
        </w:rPr>
      </w:pPr>
      <w:r w:rsidRPr="007A71CE">
        <w:rPr>
          <w:b/>
          <w:lang w:val="id-ID"/>
        </w:rPr>
        <w:t>Persepsi masyarakat Tidak Bermanfaat</w:t>
      </w:r>
    </w:p>
    <w:p w:rsidR="0059145F" w:rsidRDefault="0059145F" w:rsidP="0059145F">
      <w:pPr>
        <w:spacing w:line="360" w:lineRule="auto"/>
        <w:ind w:firstLine="720"/>
        <w:jc w:val="both"/>
        <w:rPr>
          <w:lang w:val="id-ID"/>
        </w:rPr>
      </w:pPr>
      <w:r>
        <w:rPr>
          <w:lang w:val="id-ID"/>
        </w:rPr>
        <w:t>Hasil estimasi model regresi logistik multinomial untuk persepsi tidak bermanfaat dapat dilihat pada Tabel 5.7.</w:t>
      </w:r>
      <w:r w:rsidRPr="0059145F">
        <w:rPr>
          <w:lang w:val="id-ID"/>
        </w:rPr>
        <w:t xml:space="preserve"> </w:t>
      </w:r>
      <w:r>
        <w:rPr>
          <w:lang w:val="id-ID"/>
        </w:rPr>
        <w:t xml:space="preserve">Hasil analisis Tabel 5.7 menunjukkan bahwa menurut kriteria statistik Wald, untuk seluruh klasifikasi persepsi masyarakat tidak bermanfaat menunjukkan bahwa variabel Pendidikan signifikan pada alpha 5% (p-value=0,015) dengan nilai statistik Wald 5,880, koefisien regresi -0,928 dan variabel Kegiatan (keikutsertaan dalam kegiatan) signifikan pada alpha 10% (p-value=0,085) dengan nilai statistik Wald 2,958, koefisien regresi 2,161. Hal ini menunjukkan bahwa Pendidikan dan Kegiatan mempunyai persepsi yang dapat diandalkan untuk  meramalkan klasifikasi </w:t>
      </w:r>
      <w:r>
        <w:rPr>
          <w:lang w:val="id-ID"/>
        </w:rPr>
        <w:lastRenderedPageBreak/>
        <w:t>persepsi masyarakat pada posisi persepsi tidak bermanfaat. Dengan demikian terdapat 2 predictor untuk menentukan persepsi masyarakat terhadap kegiatan yang diselenggarakan dengan dana DBHCHT tidak bermanfaat yaitu pendidikan dan keikutsertaan kegiatan (kegiatan).</w:t>
      </w:r>
    </w:p>
    <w:p w:rsidR="0059145F" w:rsidRDefault="0059145F" w:rsidP="0059145F">
      <w:pPr>
        <w:spacing w:line="360" w:lineRule="auto"/>
        <w:ind w:firstLine="720"/>
        <w:jc w:val="both"/>
        <w:rPr>
          <w:lang w:val="id-ID"/>
        </w:rPr>
      </w:pPr>
      <w:r>
        <w:rPr>
          <w:lang w:val="id-ID"/>
        </w:rPr>
        <w:t>Hal tersebut juga dapat diinterpretasikan bahwa jumlah untuk 1000 masyarakat dilihat dari latar belakang pendidikan yang memberikan persepsi maka probabilitas masyarakat yang memberikan persepsi tidak bermanfaat terhadap kegiatan yang dilakukan dengan dana DBHCHT mengalami penurunan sebesar -1,928%. Dan dilihat dari keikutsertaan kegiatan menunjukkan jika masyarakat mengikuti kegiatan yang diselenggarakan dengan dana DBGCHT maka akan meningkatkan sebesar 2,161% persepsi masyarakat tentang tidak manfaat.</w:t>
      </w:r>
    </w:p>
    <w:p w:rsidR="0059145F" w:rsidRPr="0059145F" w:rsidRDefault="0059145F" w:rsidP="0059145F">
      <w:pPr>
        <w:spacing w:line="360" w:lineRule="auto"/>
        <w:ind w:firstLine="709"/>
        <w:jc w:val="both"/>
        <w:rPr>
          <w:lang w:val="id-ID"/>
        </w:rPr>
      </w:pPr>
    </w:p>
    <w:p w:rsidR="007148F9" w:rsidRPr="00061C45" w:rsidRDefault="007148F9" w:rsidP="007148F9">
      <w:pPr>
        <w:ind w:left="360"/>
        <w:jc w:val="center"/>
        <w:rPr>
          <w:b/>
          <w:lang w:val="id-ID"/>
        </w:rPr>
      </w:pPr>
      <w:r w:rsidRPr="00061C45">
        <w:rPr>
          <w:b/>
          <w:lang w:val="id-ID"/>
        </w:rPr>
        <w:t>Tab</w:t>
      </w:r>
      <w:r w:rsidR="00940DB1">
        <w:rPr>
          <w:b/>
          <w:lang w:val="id-ID"/>
        </w:rPr>
        <w:t>el 5.7.</w:t>
      </w:r>
      <w:r w:rsidR="00B67317">
        <w:rPr>
          <w:b/>
          <w:lang w:val="id-ID"/>
        </w:rPr>
        <w:t xml:space="preserve"> </w:t>
      </w:r>
    </w:p>
    <w:p w:rsidR="007148F9" w:rsidRDefault="007148F9" w:rsidP="007148F9">
      <w:pPr>
        <w:ind w:left="360"/>
        <w:jc w:val="center"/>
        <w:rPr>
          <w:b/>
          <w:lang w:val="id-ID"/>
        </w:rPr>
      </w:pPr>
      <w:r w:rsidRPr="00061C45">
        <w:rPr>
          <w:b/>
          <w:lang w:val="id-ID"/>
        </w:rPr>
        <w:t>Hasil Estimasi Model Regresi Logistik Multinomial</w:t>
      </w:r>
    </w:p>
    <w:p w:rsidR="007148F9" w:rsidRPr="00061C45" w:rsidRDefault="007148F9" w:rsidP="007148F9">
      <w:pPr>
        <w:ind w:left="360"/>
        <w:jc w:val="center"/>
        <w:rPr>
          <w:b/>
          <w:lang w:val="id-ID"/>
        </w:rPr>
      </w:pPr>
      <w:r>
        <w:rPr>
          <w:b/>
          <w:lang w:val="id-ID"/>
        </w:rPr>
        <w:t>Untuk Persepsi Tidak Bermanfaat</w:t>
      </w:r>
    </w:p>
    <w:p w:rsidR="007148F9" w:rsidRPr="00CA2263" w:rsidRDefault="007148F9" w:rsidP="007148F9">
      <w:pPr>
        <w:spacing w:line="360" w:lineRule="auto"/>
        <w:ind w:left="360"/>
        <w:jc w:val="both"/>
        <w:rPr>
          <w:lang w:val="id-ID"/>
        </w:rPr>
      </w:pP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67"/>
        <w:gridCol w:w="1009"/>
        <w:gridCol w:w="1309"/>
      </w:tblGrid>
      <w:tr w:rsidR="007148F9" w:rsidRPr="008E0BB0" w:rsidTr="008E0BB0">
        <w:tc>
          <w:tcPr>
            <w:tcW w:w="3652" w:type="dxa"/>
          </w:tcPr>
          <w:p w:rsidR="007148F9" w:rsidRPr="008E0BB0" w:rsidRDefault="007148F9" w:rsidP="008E0BB0">
            <w:pPr>
              <w:jc w:val="center"/>
              <w:rPr>
                <w:b/>
                <w:sz w:val="20"/>
                <w:szCs w:val="20"/>
                <w:lang w:val="id-ID"/>
              </w:rPr>
            </w:pPr>
            <w:r w:rsidRPr="008E0BB0">
              <w:rPr>
                <w:b/>
                <w:sz w:val="20"/>
                <w:szCs w:val="20"/>
                <w:lang w:val="id-ID"/>
              </w:rPr>
              <w:t>Persepsi</w:t>
            </w:r>
          </w:p>
          <w:p w:rsidR="007148F9" w:rsidRPr="008E0BB0" w:rsidRDefault="007148F9" w:rsidP="008E0BB0">
            <w:pPr>
              <w:jc w:val="center"/>
              <w:rPr>
                <w:b/>
                <w:sz w:val="20"/>
                <w:szCs w:val="20"/>
                <w:lang w:val="id-ID"/>
              </w:rPr>
            </w:pPr>
            <w:r w:rsidRPr="008E0BB0">
              <w:rPr>
                <w:b/>
                <w:sz w:val="20"/>
                <w:szCs w:val="20"/>
                <w:lang w:val="id-ID"/>
              </w:rPr>
              <w:t>Tidak Tahu</w:t>
            </w:r>
          </w:p>
        </w:tc>
        <w:tc>
          <w:tcPr>
            <w:tcW w:w="1967" w:type="dxa"/>
          </w:tcPr>
          <w:p w:rsidR="007148F9" w:rsidRPr="008E0BB0" w:rsidRDefault="007148F9" w:rsidP="008E0BB0">
            <w:pPr>
              <w:jc w:val="center"/>
              <w:rPr>
                <w:b/>
                <w:sz w:val="20"/>
                <w:szCs w:val="20"/>
                <w:lang w:val="id-ID"/>
              </w:rPr>
            </w:pPr>
            <w:r w:rsidRPr="008E0BB0">
              <w:rPr>
                <w:b/>
                <w:sz w:val="20"/>
                <w:szCs w:val="20"/>
                <w:lang w:val="id-ID"/>
              </w:rPr>
              <w:t>Koefisien Regresi</w:t>
            </w:r>
          </w:p>
        </w:tc>
        <w:tc>
          <w:tcPr>
            <w:tcW w:w="1009" w:type="dxa"/>
          </w:tcPr>
          <w:p w:rsidR="007148F9" w:rsidRPr="008E0BB0" w:rsidRDefault="007148F9" w:rsidP="008E0BB0">
            <w:pPr>
              <w:jc w:val="center"/>
              <w:rPr>
                <w:b/>
                <w:sz w:val="20"/>
                <w:szCs w:val="20"/>
                <w:lang w:val="id-ID"/>
              </w:rPr>
            </w:pPr>
            <w:r w:rsidRPr="008E0BB0">
              <w:rPr>
                <w:b/>
                <w:sz w:val="20"/>
                <w:szCs w:val="20"/>
                <w:lang w:val="id-ID"/>
              </w:rPr>
              <w:t>Wald</w:t>
            </w:r>
          </w:p>
        </w:tc>
        <w:tc>
          <w:tcPr>
            <w:tcW w:w="1309" w:type="dxa"/>
          </w:tcPr>
          <w:p w:rsidR="007148F9" w:rsidRPr="008E0BB0" w:rsidRDefault="007148F9" w:rsidP="008E0BB0">
            <w:pPr>
              <w:jc w:val="center"/>
              <w:rPr>
                <w:b/>
                <w:sz w:val="20"/>
                <w:szCs w:val="20"/>
                <w:lang w:val="id-ID"/>
              </w:rPr>
            </w:pPr>
            <w:r w:rsidRPr="008E0BB0">
              <w:rPr>
                <w:b/>
                <w:sz w:val="20"/>
                <w:szCs w:val="20"/>
                <w:lang w:val="id-ID"/>
              </w:rPr>
              <w:t>Signifikan</w:t>
            </w:r>
          </w:p>
        </w:tc>
      </w:tr>
      <w:tr w:rsidR="00381074" w:rsidRPr="008E0BB0" w:rsidTr="008E0BB0">
        <w:tc>
          <w:tcPr>
            <w:tcW w:w="3652" w:type="dxa"/>
          </w:tcPr>
          <w:p w:rsidR="00381074" w:rsidRPr="008E0BB0" w:rsidRDefault="00381074" w:rsidP="008E0BB0">
            <w:pPr>
              <w:jc w:val="both"/>
              <w:rPr>
                <w:sz w:val="20"/>
                <w:szCs w:val="20"/>
                <w:lang w:val="id-ID"/>
              </w:rPr>
            </w:pPr>
            <w:r w:rsidRPr="008E0BB0">
              <w:rPr>
                <w:sz w:val="20"/>
                <w:szCs w:val="20"/>
                <w:lang w:val="id-ID"/>
              </w:rPr>
              <w:t xml:space="preserve">Intercept </w:t>
            </w:r>
          </w:p>
        </w:tc>
        <w:tc>
          <w:tcPr>
            <w:tcW w:w="1967"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-,955</w:t>
            </w:r>
          </w:p>
        </w:tc>
        <w:tc>
          <w:tcPr>
            <w:tcW w:w="10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,124</w:t>
            </w:r>
          </w:p>
        </w:tc>
        <w:tc>
          <w:tcPr>
            <w:tcW w:w="13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,725</w:t>
            </w:r>
          </w:p>
        </w:tc>
      </w:tr>
      <w:tr w:rsidR="00381074" w:rsidRPr="008E0BB0" w:rsidTr="008E0BB0">
        <w:tc>
          <w:tcPr>
            <w:tcW w:w="3652" w:type="dxa"/>
          </w:tcPr>
          <w:p w:rsidR="00381074" w:rsidRPr="008E0BB0" w:rsidRDefault="00381074" w:rsidP="008E0BB0">
            <w:pPr>
              <w:jc w:val="both"/>
              <w:rPr>
                <w:sz w:val="20"/>
                <w:szCs w:val="20"/>
                <w:lang w:val="id-ID"/>
              </w:rPr>
            </w:pPr>
            <w:r w:rsidRPr="008E0BB0">
              <w:rPr>
                <w:sz w:val="20"/>
                <w:szCs w:val="20"/>
                <w:lang w:val="id-ID"/>
              </w:rPr>
              <w:t>UMUR (Umur)</w:t>
            </w:r>
          </w:p>
        </w:tc>
        <w:tc>
          <w:tcPr>
            <w:tcW w:w="1967"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-,051</w:t>
            </w:r>
          </w:p>
        </w:tc>
        <w:tc>
          <w:tcPr>
            <w:tcW w:w="10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,007</w:t>
            </w:r>
          </w:p>
        </w:tc>
        <w:tc>
          <w:tcPr>
            <w:tcW w:w="13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,931</w:t>
            </w:r>
          </w:p>
        </w:tc>
      </w:tr>
      <w:tr w:rsidR="00381074" w:rsidRPr="008E0BB0" w:rsidTr="008E0BB0">
        <w:tc>
          <w:tcPr>
            <w:tcW w:w="3652" w:type="dxa"/>
          </w:tcPr>
          <w:p w:rsidR="00381074" w:rsidRPr="008E0BB0" w:rsidRDefault="00381074" w:rsidP="008E0BB0">
            <w:pPr>
              <w:jc w:val="both"/>
              <w:rPr>
                <w:sz w:val="20"/>
                <w:szCs w:val="20"/>
                <w:lang w:val="id-ID"/>
              </w:rPr>
            </w:pPr>
            <w:r w:rsidRPr="008E0BB0">
              <w:rPr>
                <w:sz w:val="20"/>
                <w:szCs w:val="20"/>
                <w:lang w:val="id-ID"/>
              </w:rPr>
              <w:t>JK (Jenis Kelamin)</w:t>
            </w:r>
          </w:p>
        </w:tc>
        <w:tc>
          <w:tcPr>
            <w:tcW w:w="1967"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1,372</w:t>
            </w:r>
          </w:p>
        </w:tc>
        <w:tc>
          <w:tcPr>
            <w:tcW w:w="10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2,561</w:t>
            </w:r>
          </w:p>
        </w:tc>
        <w:tc>
          <w:tcPr>
            <w:tcW w:w="13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,109</w:t>
            </w:r>
          </w:p>
        </w:tc>
      </w:tr>
      <w:tr w:rsidR="00381074" w:rsidRPr="008E0BB0" w:rsidTr="008E0BB0">
        <w:tc>
          <w:tcPr>
            <w:tcW w:w="3652" w:type="dxa"/>
          </w:tcPr>
          <w:p w:rsidR="00381074" w:rsidRPr="008E0BB0" w:rsidRDefault="00381074" w:rsidP="008E0BB0">
            <w:pPr>
              <w:jc w:val="both"/>
              <w:rPr>
                <w:sz w:val="20"/>
                <w:szCs w:val="20"/>
                <w:lang w:val="id-ID"/>
              </w:rPr>
            </w:pPr>
            <w:r w:rsidRPr="008E0BB0">
              <w:rPr>
                <w:sz w:val="20"/>
                <w:szCs w:val="20"/>
                <w:lang w:val="id-ID"/>
              </w:rPr>
              <w:t>PEND (Pendidikan)</w:t>
            </w:r>
          </w:p>
        </w:tc>
        <w:tc>
          <w:tcPr>
            <w:tcW w:w="1967"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-,928</w:t>
            </w:r>
          </w:p>
        </w:tc>
        <w:tc>
          <w:tcPr>
            <w:tcW w:w="10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5,880</w:t>
            </w:r>
          </w:p>
        </w:tc>
        <w:tc>
          <w:tcPr>
            <w:tcW w:w="13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,015</w:t>
            </w:r>
            <w:r w:rsidR="00A70496" w:rsidRPr="008E0BB0">
              <w:rPr>
                <w:color w:val="000000"/>
                <w:sz w:val="20"/>
                <w:szCs w:val="20"/>
                <w:lang w:val="id-ID" w:eastAsia="id-ID"/>
              </w:rPr>
              <w:t>**</w:t>
            </w:r>
          </w:p>
        </w:tc>
      </w:tr>
      <w:tr w:rsidR="00381074" w:rsidRPr="008E0BB0" w:rsidTr="008E0BB0">
        <w:tc>
          <w:tcPr>
            <w:tcW w:w="3652" w:type="dxa"/>
          </w:tcPr>
          <w:p w:rsidR="00381074" w:rsidRPr="008E0BB0" w:rsidRDefault="00381074" w:rsidP="008E0BB0">
            <w:pPr>
              <w:jc w:val="both"/>
              <w:rPr>
                <w:sz w:val="20"/>
                <w:szCs w:val="20"/>
                <w:lang w:val="id-ID"/>
              </w:rPr>
            </w:pPr>
            <w:r w:rsidRPr="008E0BB0">
              <w:rPr>
                <w:sz w:val="20"/>
                <w:szCs w:val="20"/>
                <w:lang w:val="id-ID"/>
              </w:rPr>
              <w:t>KEG (Keikutsertaan Kegiatan)</w:t>
            </w:r>
          </w:p>
        </w:tc>
        <w:tc>
          <w:tcPr>
            <w:tcW w:w="1967"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2,161</w:t>
            </w:r>
          </w:p>
        </w:tc>
        <w:tc>
          <w:tcPr>
            <w:tcW w:w="10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2,958</w:t>
            </w:r>
          </w:p>
        </w:tc>
        <w:tc>
          <w:tcPr>
            <w:tcW w:w="13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,085</w:t>
            </w:r>
            <w:r w:rsidR="00A70496" w:rsidRPr="008E0BB0">
              <w:rPr>
                <w:color w:val="000000"/>
                <w:sz w:val="20"/>
                <w:szCs w:val="20"/>
                <w:lang w:val="id-ID" w:eastAsia="id-ID"/>
              </w:rPr>
              <w:t>*</w:t>
            </w:r>
          </w:p>
        </w:tc>
      </w:tr>
      <w:tr w:rsidR="00381074" w:rsidRPr="008E0BB0" w:rsidTr="008E0BB0">
        <w:tc>
          <w:tcPr>
            <w:tcW w:w="3652" w:type="dxa"/>
          </w:tcPr>
          <w:p w:rsidR="00381074" w:rsidRPr="008E0BB0" w:rsidRDefault="00381074" w:rsidP="008E0BB0">
            <w:pPr>
              <w:jc w:val="both"/>
              <w:rPr>
                <w:sz w:val="20"/>
                <w:szCs w:val="20"/>
                <w:lang w:val="id-ID"/>
              </w:rPr>
            </w:pPr>
            <w:r w:rsidRPr="008E0BB0">
              <w:rPr>
                <w:sz w:val="20"/>
                <w:szCs w:val="20"/>
                <w:lang w:val="id-ID"/>
              </w:rPr>
              <w:t>JMLKEG (Jumlah Kegiatan yang diikuti)</w:t>
            </w:r>
          </w:p>
        </w:tc>
        <w:tc>
          <w:tcPr>
            <w:tcW w:w="1967"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,734</w:t>
            </w:r>
          </w:p>
        </w:tc>
        <w:tc>
          <w:tcPr>
            <w:tcW w:w="10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1,171</w:t>
            </w:r>
          </w:p>
        </w:tc>
        <w:tc>
          <w:tcPr>
            <w:tcW w:w="1309" w:type="dxa"/>
            <w:vAlign w:val="center"/>
          </w:tcPr>
          <w:p w:rsidR="00381074" w:rsidRPr="008E0BB0" w:rsidRDefault="00381074"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,279</w:t>
            </w:r>
          </w:p>
        </w:tc>
      </w:tr>
    </w:tbl>
    <w:p w:rsidR="007148F9" w:rsidRPr="00CA2263" w:rsidRDefault="007148F9" w:rsidP="007148F9">
      <w:pPr>
        <w:ind w:left="360"/>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w:t>
      </w:r>
    </w:p>
    <w:p w:rsidR="007148F9" w:rsidRPr="00CA2263" w:rsidRDefault="007148F9" w:rsidP="007148F9">
      <w:pPr>
        <w:ind w:left="360"/>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5%</w:t>
      </w:r>
    </w:p>
    <w:p w:rsidR="007148F9" w:rsidRDefault="007148F9" w:rsidP="007148F9">
      <w:pPr>
        <w:ind w:left="360"/>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10%</w:t>
      </w:r>
    </w:p>
    <w:p w:rsidR="007A71CE" w:rsidRDefault="007148F9" w:rsidP="007148F9">
      <w:pPr>
        <w:pStyle w:val="ListParagraph"/>
        <w:ind w:left="360"/>
        <w:rPr>
          <w:sz w:val="20"/>
          <w:szCs w:val="20"/>
          <w:lang w:val="id-ID"/>
        </w:rPr>
      </w:pPr>
      <w:r>
        <w:rPr>
          <w:sz w:val="20"/>
          <w:szCs w:val="20"/>
          <w:lang w:val="id-ID"/>
        </w:rPr>
        <w:t>Sumber: diolah dari data primer</w:t>
      </w:r>
    </w:p>
    <w:p w:rsidR="00CD7448" w:rsidRDefault="00CD7448" w:rsidP="007148F9">
      <w:pPr>
        <w:pStyle w:val="ListParagraph"/>
        <w:ind w:left="360"/>
        <w:rPr>
          <w:b/>
          <w:lang w:val="id-ID"/>
        </w:rPr>
      </w:pPr>
    </w:p>
    <w:p w:rsidR="00397EB2" w:rsidRPr="007A71CE" w:rsidRDefault="00397EB2" w:rsidP="00CD7448">
      <w:pPr>
        <w:spacing w:line="360" w:lineRule="auto"/>
        <w:ind w:firstLine="720"/>
        <w:jc w:val="both"/>
        <w:rPr>
          <w:lang w:val="id-ID"/>
        </w:rPr>
      </w:pPr>
    </w:p>
    <w:p w:rsidR="0059145F" w:rsidRDefault="007A71CE" w:rsidP="00437884">
      <w:pPr>
        <w:numPr>
          <w:ilvl w:val="2"/>
          <w:numId w:val="69"/>
        </w:numPr>
        <w:spacing w:line="360" w:lineRule="auto"/>
        <w:jc w:val="both"/>
        <w:rPr>
          <w:b/>
          <w:lang w:val="id-ID"/>
        </w:rPr>
      </w:pPr>
      <w:r w:rsidRPr="007A71CE">
        <w:rPr>
          <w:b/>
          <w:lang w:val="id-ID"/>
        </w:rPr>
        <w:t>Persepsi masyarakat Bermanfaat</w:t>
      </w:r>
    </w:p>
    <w:p w:rsidR="00005E69" w:rsidRDefault="0059145F" w:rsidP="00005E69">
      <w:pPr>
        <w:spacing w:line="360" w:lineRule="auto"/>
        <w:ind w:firstLine="720"/>
        <w:jc w:val="both"/>
        <w:rPr>
          <w:b/>
          <w:lang w:val="id-ID"/>
        </w:rPr>
      </w:pPr>
      <w:r w:rsidRPr="0059145F">
        <w:rPr>
          <w:lang w:val="id-ID"/>
        </w:rPr>
        <w:t xml:space="preserve"> </w:t>
      </w:r>
      <w:r>
        <w:rPr>
          <w:lang w:val="id-ID"/>
        </w:rPr>
        <w:t>Hasil estimasi model regresi logistik multinomial untuk persepsi sangat bermanfaat dapat dilihat pada Tabel 5.8.</w:t>
      </w:r>
      <w:r w:rsidR="00005E69" w:rsidRPr="00005E69">
        <w:rPr>
          <w:lang w:val="id-ID"/>
        </w:rPr>
        <w:t xml:space="preserve"> </w:t>
      </w:r>
      <w:r w:rsidR="00005E69">
        <w:rPr>
          <w:lang w:val="id-ID"/>
        </w:rPr>
        <w:t xml:space="preserve">Hasil analisis Tabel 5.8 menunjukkan bahwa menurut kriteria statistik Wald, untuk seluruh klasifikasi persepsi masyarakat bermanfaat menunjukkan bahwa variabel Pendidikan signifikan pada alpha 5% (p-value=0,024) dengan nilai statistik Wald 5,089, koefisien </w:t>
      </w:r>
      <w:r w:rsidR="00005E69">
        <w:rPr>
          <w:lang w:val="id-ID"/>
        </w:rPr>
        <w:lastRenderedPageBreak/>
        <w:t>regresi -0,788. Hal ini menunjukkan bahwa Pendidikan mempunyai persepsi yang dapat diandalkan untuk  meramalkan klasifikasi persepsi masyarakat pada posisi persepsi bermanfat. Dengan demikian terdapat 1 predictor untuk menentukan persepsi masyarakat bahwa kegiatan yang diselenggarakan dengan dana DBHCHT bermanfaat yaitu pendidikan.</w:t>
      </w:r>
    </w:p>
    <w:p w:rsidR="00005E69" w:rsidRDefault="00005E69" w:rsidP="00005E69">
      <w:pPr>
        <w:spacing w:line="360" w:lineRule="auto"/>
        <w:ind w:firstLine="720"/>
        <w:jc w:val="both"/>
        <w:rPr>
          <w:b/>
          <w:lang w:val="id-ID"/>
        </w:rPr>
      </w:pPr>
      <w:r>
        <w:rPr>
          <w:lang w:val="id-ID"/>
        </w:rPr>
        <w:t xml:space="preserve">Hal tersebut juga dapat diinterpretasikan bahwa jumlah untuk 1000 masyarakat dilihat dari latar belakang pendidikan yang memberikan persepsi maka probabilitas masyarakat yang memberikan persepsi bermanfaatnya kegiatan yang dilakukan dengan dana DBHCHT mengalami penurunan sebesar -0,778%. </w:t>
      </w:r>
    </w:p>
    <w:p w:rsidR="007148F9" w:rsidRPr="00061C45" w:rsidRDefault="00940DB1" w:rsidP="007148F9">
      <w:pPr>
        <w:ind w:left="360"/>
        <w:jc w:val="center"/>
        <w:rPr>
          <w:b/>
          <w:lang w:val="id-ID"/>
        </w:rPr>
      </w:pPr>
      <w:r>
        <w:rPr>
          <w:b/>
          <w:lang w:val="id-ID"/>
        </w:rPr>
        <w:t>Tabel 5.8.</w:t>
      </w:r>
      <w:r w:rsidR="00B67317">
        <w:rPr>
          <w:b/>
          <w:lang w:val="id-ID"/>
        </w:rPr>
        <w:t xml:space="preserve"> </w:t>
      </w:r>
    </w:p>
    <w:p w:rsidR="007148F9" w:rsidRDefault="007148F9" w:rsidP="007148F9">
      <w:pPr>
        <w:ind w:left="360"/>
        <w:jc w:val="center"/>
        <w:rPr>
          <w:b/>
          <w:lang w:val="id-ID"/>
        </w:rPr>
      </w:pPr>
      <w:r w:rsidRPr="00061C45">
        <w:rPr>
          <w:b/>
          <w:lang w:val="id-ID"/>
        </w:rPr>
        <w:t>Hasil Estimasi Model Regresi Logistik Multinomial</w:t>
      </w:r>
    </w:p>
    <w:p w:rsidR="007148F9" w:rsidRDefault="007148F9" w:rsidP="007148F9">
      <w:pPr>
        <w:ind w:left="360"/>
        <w:jc w:val="center"/>
        <w:rPr>
          <w:b/>
          <w:lang w:val="id-ID"/>
        </w:rPr>
      </w:pPr>
      <w:r>
        <w:rPr>
          <w:b/>
          <w:lang w:val="id-ID"/>
        </w:rPr>
        <w:t>Untuk Persepsi Bermanfaat</w:t>
      </w:r>
    </w:p>
    <w:p w:rsidR="006A510F" w:rsidRPr="00061C45" w:rsidRDefault="006A510F" w:rsidP="007148F9">
      <w:pPr>
        <w:ind w:left="360"/>
        <w:jc w:val="center"/>
        <w:rPr>
          <w:b/>
          <w:lang w:val="id-ID"/>
        </w:rPr>
      </w:pP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67"/>
        <w:gridCol w:w="1009"/>
        <w:gridCol w:w="1309"/>
      </w:tblGrid>
      <w:tr w:rsidR="007148F9" w:rsidRPr="008E0BB0" w:rsidTr="008E0BB0">
        <w:tc>
          <w:tcPr>
            <w:tcW w:w="3652" w:type="dxa"/>
          </w:tcPr>
          <w:p w:rsidR="007148F9" w:rsidRPr="008E0BB0" w:rsidRDefault="007148F9" w:rsidP="008E0BB0">
            <w:pPr>
              <w:jc w:val="center"/>
              <w:rPr>
                <w:b/>
                <w:sz w:val="20"/>
                <w:szCs w:val="20"/>
                <w:lang w:val="id-ID"/>
              </w:rPr>
            </w:pPr>
            <w:r w:rsidRPr="008E0BB0">
              <w:rPr>
                <w:b/>
                <w:sz w:val="20"/>
                <w:szCs w:val="20"/>
                <w:lang w:val="id-ID"/>
              </w:rPr>
              <w:t>Persepsi</w:t>
            </w:r>
          </w:p>
          <w:p w:rsidR="007148F9" w:rsidRPr="008E0BB0" w:rsidRDefault="007148F9" w:rsidP="008E0BB0">
            <w:pPr>
              <w:jc w:val="center"/>
              <w:rPr>
                <w:b/>
                <w:sz w:val="20"/>
                <w:szCs w:val="20"/>
                <w:lang w:val="id-ID"/>
              </w:rPr>
            </w:pPr>
            <w:r w:rsidRPr="008E0BB0">
              <w:rPr>
                <w:b/>
                <w:sz w:val="20"/>
                <w:szCs w:val="20"/>
                <w:lang w:val="id-ID"/>
              </w:rPr>
              <w:t>Tidak Tahu</w:t>
            </w:r>
          </w:p>
        </w:tc>
        <w:tc>
          <w:tcPr>
            <w:tcW w:w="1967" w:type="dxa"/>
          </w:tcPr>
          <w:p w:rsidR="007148F9" w:rsidRPr="008E0BB0" w:rsidRDefault="007148F9" w:rsidP="008E0BB0">
            <w:pPr>
              <w:jc w:val="center"/>
              <w:rPr>
                <w:b/>
                <w:sz w:val="20"/>
                <w:szCs w:val="20"/>
                <w:lang w:val="id-ID"/>
              </w:rPr>
            </w:pPr>
            <w:r w:rsidRPr="008E0BB0">
              <w:rPr>
                <w:b/>
                <w:sz w:val="20"/>
                <w:szCs w:val="20"/>
                <w:lang w:val="id-ID"/>
              </w:rPr>
              <w:t>Koefisien Regresi</w:t>
            </w:r>
          </w:p>
        </w:tc>
        <w:tc>
          <w:tcPr>
            <w:tcW w:w="1009" w:type="dxa"/>
          </w:tcPr>
          <w:p w:rsidR="007148F9" w:rsidRPr="008E0BB0" w:rsidRDefault="007148F9" w:rsidP="008E0BB0">
            <w:pPr>
              <w:jc w:val="center"/>
              <w:rPr>
                <w:b/>
                <w:sz w:val="20"/>
                <w:szCs w:val="20"/>
                <w:lang w:val="id-ID"/>
              </w:rPr>
            </w:pPr>
            <w:r w:rsidRPr="008E0BB0">
              <w:rPr>
                <w:b/>
                <w:sz w:val="20"/>
                <w:szCs w:val="20"/>
                <w:lang w:val="id-ID"/>
              </w:rPr>
              <w:t>Wald</w:t>
            </w:r>
          </w:p>
        </w:tc>
        <w:tc>
          <w:tcPr>
            <w:tcW w:w="1309" w:type="dxa"/>
          </w:tcPr>
          <w:p w:rsidR="007148F9" w:rsidRPr="008E0BB0" w:rsidRDefault="007148F9" w:rsidP="008E0BB0">
            <w:pPr>
              <w:jc w:val="center"/>
              <w:rPr>
                <w:b/>
                <w:sz w:val="20"/>
                <w:szCs w:val="20"/>
                <w:lang w:val="id-ID"/>
              </w:rPr>
            </w:pPr>
            <w:r w:rsidRPr="008E0BB0">
              <w:rPr>
                <w:b/>
                <w:sz w:val="20"/>
                <w:szCs w:val="20"/>
                <w:lang w:val="id-ID"/>
              </w:rPr>
              <w:t>Signifikan</w:t>
            </w:r>
          </w:p>
        </w:tc>
      </w:tr>
      <w:tr w:rsidR="006C6EF7" w:rsidRPr="008E0BB0" w:rsidTr="008E0BB0">
        <w:tc>
          <w:tcPr>
            <w:tcW w:w="3652" w:type="dxa"/>
          </w:tcPr>
          <w:p w:rsidR="006C6EF7" w:rsidRPr="008E0BB0" w:rsidRDefault="006C6EF7" w:rsidP="008E0BB0">
            <w:pPr>
              <w:jc w:val="both"/>
              <w:rPr>
                <w:sz w:val="20"/>
                <w:szCs w:val="20"/>
                <w:lang w:val="id-ID"/>
              </w:rPr>
            </w:pPr>
            <w:r w:rsidRPr="008E0BB0">
              <w:rPr>
                <w:sz w:val="20"/>
                <w:szCs w:val="20"/>
                <w:lang w:val="id-ID"/>
              </w:rPr>
              <w:t xml:space="preserve">Intercept </w:t>
            </w:r>
          </w:p>
        </w:tc>
        <w:tc>
          <w:tcPr>
            <w:tcW w:w="1967"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,842</w:t>
            </w:r>
          </w:p>
        </w:tc>
        <w:tc>
          <w:tcPr>
            <w:tcW w:w="10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,109</w:t>
            </w:r>
          </w:p>
        </w:tc>
        <w:tc>
          <w:tcPr>
            <w:tcW w:w="13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,742</w:t>
            </w:r>
          </w:p>
        </w:tc>
      </w:tr>
      <w:tr w:rsidR="006C6EF7" w:rsidRPr="008E0BB0" w:rsidTr="008E0BB0">
        <w:tc>
          <w:tcPr>
            <w:tcW w:w="3652" w:type="dxa"/>
          </w:tcPr>
          <w:p w:rsidR="006C6EF7" w:rsidRPr="008E0BB0" w:rsidRDefault="006C6EF7" w:rsidP="008E0BB0">
            <w:pPr>
              <w:jc w:val="both"/>
              <w:rPr>
                <w:sz w:val="20"/>
                <w:szCs w:val="20"/>
                <w:lang w:val="id-ID"/>
              </w:rPr>
            </w:pPr>
            <w:r w:rsidRPr="008E0BB0">
              <w:rPr>
                <w:sz w:val="20"/>
                <w:szCs w:val="20"/>
                <w:lang w:val="id-ID"/>
              </w:rPr>
              <w:t>UMUR (Umur)</w:t>
            </w:r>
          </w:p>
        </w:tc>
        <w:tc>
          <w:tcPr>
            <w:tcW w:w="1967"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,263</w:t>
            </w:r>
          </w:p>
        </w:tc>
        <w:tc>
          <w:tcPr>
            <w:tcW w:w="10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,223</w:t>
            </w:r>
          </w:p>
        </w:tc>
        <w:tc>
          <w:tcPr>
            <w:tcW w:w="13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,636</w:t>
            </w:r>
          </w:p>
        </w:tc>
      </w:tr>
      <w:tr w:rsidR="006C6EF7" w:rsidRPr="008E0BB0" w:rsidTr="008E0BB0">
        <w:tc>
          <w:tcPr>
            <w:tcW w:w="3652" w:type="dxa"/>
          </w:tcPr>
          <w:p w:rsidR="006C6EF7" w:rsidRPr="008E0BB0" w:rsidRDefault="006C6EF7" w:rsidP="008E0BB0">
            <w:pPr>
              <w:jc w:val="both"/>
              <w:rPr>
                <w:sz w:val="20"/>
                <w:szCs w:val="20"/>
                <w:lang w:val="id-ID"/>
              </w:rPr>
            </w:pPr>
            <w:r w:rsidRPr="008E0BB0">
              <w:rPr>
                <w:sz w:val="20"/>
                <w:szCs w:val="20"/>
                <w:lang w:val="id-ID"/>
              </w:rPr>
              <w:t>JK (Jenis Kelamin)</w:t>
            </w:r>
          </w:p>
        </w:tc>
        <w:tc>
          <w:tcPr>
            <w:tcW w:w="1967"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,690</w:t>
            </w:r>
          </w:p>
        </w:tc>
        <w:tc>
          <w:tcPr>
            <w:tcW w:w="10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,763</w:t>
            </w:r>
          </w:p>
        </w:tc>
        <w:tc>
          <w:tcPr>
            <w:tcW w:w="13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,382</w:t>
            </w:r>
          </w:p>
        </w:tc>
      </w:tr>
      <w:tr w:rsidR="006C6EF7" w:rsidRPr="008E0BB0" w:rsidTr="008E0BB0">
        <w:tc>
          <w:tcPr>
            <w:tcW w:w="3652" w:type="dxa"/>
          </w:tcPr>
          <w:p w:rsidR="006C6EF7" w:rsidRPr="008E0BB0" w:rsidRDefault="006C6EF7" w:rsidP="008E0BB0">
            <w:pPr>
              <w:jc w:val="both"/>
              <w:rPr>
                <w:sz w:val="20"/>
                <w:szCs w:val="20"/>
                <w:lang w:val="id-ID"/>
              </w:rPr>
            </w:pPr>
            <w:r w:rsidRPr="008E0BB0">
              <w:rPr>
                <w:sz w:val="20"/>
                <w:szCs w:val="20"/>
                <w:lang w:val="id-ID"/>
              </w:rPr>
              <w:t>PEND (Pendidikan)</w:t>
            </w:r>
          </w:p>
        </w:tc>
        <w:tc>
          <w:tcPr>
            <w:tcW w:w="1967"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-,788</w:t>
            </w:r>
          </w:p>
        </w:tc>
        <w:tc>
          <w:tcPr>
            <w:tcW w:w="10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5,089</w:t>
            </w:r>
          </w:p>
        </w:tc>
        <w:tc>
          <w:tcPr>
            <w:tcW w:w="13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,024</w:t>
            </w:r>
            <w:r w:rsidR="00A70496" w:rsidRPr="008E0BB0">
              <w:rPr>
                <w:color w:val="000000"/>
                <w:sz w:val="20"/>
                <w:szCs w:val="20"/>
                <w:lang w:val="id-ID" w:eastAsia="id-ID"/>
              </w:rPr>
              <w:t>**</w:t>
            </w:r>
          </w:p>
        </w:tc>
      </w:tr>
      <w:tr w:rsidR="006C6EF7" w:rsidRPr="008E0BB0" w:rsidTr="008E0BB0">
        <w:tc>
          <w:tcPr>
            <w:tcW w:w="3652" w:type="dxa"/>
          </w:tcPr>
          <w:p w:rsidR="006C6EF7" w:rsidRPr="008E0BB0" w:rsidRDefault="006C6EF7" w:rsidP="008E0BB0">
            <w:pPr>
              <w:jc w:val="both"/>
              <w:rPr>
                <w:sz w:val="20"/>
                <w:szCs w:val="20"/>
                <w:lang w:val="id-ID"/>
              </w:rPr>
            </w:pPr>
            <w:r w:rsidRPr="008E0BB0">
              <w:rPr>
                <w:sz w:val="20"/>
                <w:szCs w:val="20"/>
                <w:lang w:val="id-ID"/>
              </w:rPr>
              <w:t>KEG (Keikutsertaan Kegiatan)</w:t>
            </w:r>
          </w:p>
        </w:tc>
        <w:tc>
          <w:tcPr>
            <w:tcW w:w="1967"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1,876</w:t>
            </w:r>
          </w:p>
        </w:tc>
        <w:tc>
          <w:tcPr>
            <w:tcW w:w="10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2,330</w:t>
            </w:r>
          </w:p>
        </w:tc>
        <w:tc>
          <w:tcPr>
            <w:tcW w:w="13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,127</w:t>
            </w:r>
          </w:p>
        </w:tc>
      </w:tr>
      <w:tr w:rsidR="006C6EF7" w:rsidRPr="008E0BB0" w:rsidTr="008E0BB0">
        <w:tc>
          <w:tcPr>
            <w:tcW w:w="3652" w:type="dxa"/>
          </w:tcPr>
          <w:p w:rsidR="006C6EF7" w:rsidRPr="008E0BB0" w:rsidRDefault="006C6EF7" w:rsidP="008E0BB0">
            <w:pPr>
              <w:jc w:val="both"/>
              <w:rPr>
                <w:sz w:val="20"/>
                <w:szCs w:val="20"/>
                <w:lang w:val="id-ID"/>
              </w:rPr>
            </w:pPr>
            <w:r w:rsidRPr="008E0BB0">
              <w:rPr>
                <w:sz w:val="20"/>
                <w:szCs w:val="20"/>
                <w:lang w:val="id-ID"/>
              </w:rPr>
              <w:t>JMLKEG (Jumlah Kegiatan yang diikuti)</w:t>
            </w:r>
          </w:p>
        </w:tc>
        <w:tc>
          <w:tcPr>
            <w:tcW w:w="1967"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,550</w:t>
            </w:r>
          </w:p>
        </w:tc>
        <w:tc>
          <w:tcPr>
            <w:tcW w:w="10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,711</w:t>
            </w:r>
          </w:p>
        </w:tc>
        <w:tc>
          <w:tcPr>
            <w:tcW w:w="1309" w:type="dxa"/>
            <w:vAlign w:val="center"/>
          </w:tcPr>
          <w:p w:rsidR="006C6EF7" w:rsidRPr="008E0BB0" w:rsidRDefault="006C6EF7" w:rsidP="008E0BB0">
            <w:pPr>
              <w:autoSpaceDE w:val="0"/>
              <w:autoSpaceDN w:val="0"/>
              <w:adjustRightInd w:val="0"/>
              <w:jc w:val="right"/>
              <w:rPr>
                <w:color w:val="000000"/>
                <w:sz w:val="20"/>
                <w:szCs w:val="20"/>
                <w:lang w:val="id-ID" w:eastAsia="id-ID"/>
              </w:rPr>
            </w:pPr>
            <w:r w:rsidRPr="008E0BB0">
              <w:rPr>
                <w:color w:val="000000"/>
                <w:sz w:val="20"/>
                <w:szCs w:val="20"/>
                <w:lang w:val="id-ID" w:eastAsia="id-ID"/>
              </w:rPr>
              <w:t>,399</w:t>
            </w:r>
          </w:p>
        </w:tc>
      </w:tr>
    </w:tbl>
    <w:p w:rsidR="007148F9" w:rsidRPr="00CA2263" w:rsidRDefault="007148F9" w:rsidP="007148F9">
      <w:pPr>
        <w:ind w:left="360"/>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w:t>
      </w:r>
    </w:p>
    <w:p w:rsidR="007148F9" w:rsidRPr="00CA2263" w:rsidRDefault="007148F9" w:rsidP="007148F9">
      <w:pPr>
        <w:ind w:left="360"/>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5%</w:t>
      </w:r>
    </w:p>
    <w:p w:rsidR="007148F9" w:rsidRDefault="007148F9" w:rsidP="007148F9">
      <w:pPr>
        <w:ind w:left="360"/>
        <w:jc w:val="both"/>
        <w:rPr>
          <w:sz w:val="20"/>
          <w:szCs w:val="20"/>
          <w:lang w:val="id-ID"/>
        </w:rPr>
      </w:pPr>
      <w:r>
        <w:rPr>
          <w:sz w:val="20"/>
          <w:szCs w:val="20"/>
          <w:lang w:val="id-ID"/>
        </w:rPr>
        <w:t>*</w:t>
      </w:r>
      <w:r w:rsidRPr="00CA2263">
        <w:rPr>
          <w:sz w:val="20"/>
          <w:szCs w:val="20"/>
          <w:lang w:val="id-ID"/>
        </w:rPr>
        <w:t xml:space="preserve">Signifikasi statistik pada </w:t>
      </w:r>
      <w:r w:rsidRPr="00CA2263">
        <w:rPr>
          <w:i/>
          <w:sz w:val="20"/>
          <w:szCs w:val="20"/>
          <w:lang w:val="id-ID"/>
        </w:rPr>
        <w:t>cofidence interval</w:t>
      </w:r>
      <w:r w:rsidRPr="00CA2263">
        <w:rPr>
          <w:sz w:val="20"/>
          <w:szCs w:val="20"/>
          <w:lang w:val="id-ID"/>
        </w:rPr>
        <w:t xml:space="preserve"> 10%</w:t>
      </w:r>
    </w:p>
    <w:p w:rsidR="00B67317" w:rsidRDefault="0059145F" w:rsidP="00B67317">
      <w:pPr>
        <w:spacing w:line="360" w:lineRule="auto"/>
        <w:ind w:left="360"/>
        <w:jc w:val="both"/>
        <w:rPr>
          <w:sz w:val="20"/>
          <w:szCs w:val="20"/>
          <w:lang w:val="id-ID"/>
        </w:rPr>
      </w:pPr>
      <w:r>
        <w:rPr>
          <w:sz w:val="20"/>
          <w:szCs w:val="20"/>
          <w:lang w:val="id-ID"/>
        </w:rPr>
        <w:t>Sumber: D</w:t>
      </w:r>
      <w:r w:rsidR="007148F9">
        <w:rPr>
          <w:sz w:val="20"/>
          <w:szCs w:val="20"/>
          <w:lang w:val="id-ID"/>
        </w:rPr>
        <w:t>iolah dari data primer</w:t>
      </w:r>
    </w:p>
    <w:p w:rsidR="006A510F" w:rsidRDefault="006A510F" w:rsidP="00B67317">
      <w:pPr>
        <w:spacing w:line="360" w:lineRule="auto"/>
        <w:ind w:left="360"/>
        <w:jc w:val="both"/>
        <w:rPr>
          <w:b/>
          <w:lang w:val="id-ID"/>
        </w:rPr>
      </w:pPr>
    </w:p>
    <w:p w:rsidR="00DB656A" w:rsidRDefault="00B67317" w:rsidP="00437884">
      <w:pPr>
        <w:numPr>
          <w:ilvl w:val="1"/>
          <w:numId w:val="69"/>
        </w:numPr>
        <w:spacing w:line="360" w:lineRule="auto"/>
        <w:jc w:val="both"/>
        <w:rPr>
          <w:b/>
          <w:lang w:val="id-ID"/>
        </w:rPr>
      </w:pPr>
      <w:r w:rsidRPr="00C41D10">
        <w:rPr>
          <w:b/>
          <w:lang w:val="id-ID"/>
        </w:rPr>
        <w:t xml:space="preserve">REKOMENDASI </w:t>
      </w:r>
      <w:r w:rsidR="00711B51">
        <w:rPr>
          <w:b/>
          <w:lang w:val="id-ID"/>
        </w:rPr>
        <w:t xml:space="preserve">KEBIJAKAN </w:t>
      </w:r>
      <w:r w:rsidRPr="00C41D10">
        <w:rPr>
          <w:b/>
          <w:lang w:val="id-ID"/>
        </w:rPr>
        <w:t>KEGIATAN DENGAN DBHCHT</w:t>
      </w:r>
    </w:p>
    <w:p w:rsidR="00C41D10" w:rsidRPr="00DB656A" w:rsidRDefault="00C41D10" w:rsidP="00437884">
      <w:pPr>
        <w:numPr>
          <w:ilvl w:val="2"/>
          <w:numId w:val="69"/>
        </w:numPr>
        <w:spacing w:line="360" w:lineRule="auto"/>
        <w:jc w:val="both"/>
        <w:rPr>
          <w:b/>
          <w:lang w:val="id-ID"/>
        </w:rPr>
      </w:pPr>
      <w:r w:rsidRPr="00DB656A">
        <w:rPr>
          <w:b/>
          <w:lang w:val="id-ID"/>
        </w:rPr>
        <w:t>Distribusi Frekuensi</w:t>
      </w:r>
    </w:p>
    <w:p w:rsidR="00FC144D" w:rsidRDefault="004F7161" w:rsidP="00DB656A">
      <w:pPr>
        <w:spacing w:line="360" w:lineRule="auto"/>
        <w:ind w:firstLine="720"/>
        <w:jc w:val="both"/>
        <w:rPr>
          <w:lang w:val="id-ID"/>
        </w:rPr>
      </w:pPr>
      <w:r>
        <w:rPr>
          <w:lang w:val="id-ID"/>
        </w:rPr>
        <w:t xml:space="preserve">Pada bagian ini dari 208 responden memberikan rekomendasi kegiatan terkait dengan penggunaan dana DBHCHT. Pada </w:t>
      </w:r>
      <w:r w:rsidR="00BC6A47">
        <w:rPr>
          <w:lang w:val="id-ID"/>
        </w:rPr>
        <w:t xml:space="preserve">Gambar </w:t>
      </w:r>
      <w:r w:rsidR="00EB190C">
        <w:rPr>
          <w:lang w:val="id-ID"/>
        </w:rPr>
        <w:t>5.10</w:t>
      </w:r>
      <w:r w:rsidR="000637B8">
        <w:rPr>
          <w:lang w:val="id-ID"/>
        </w:rPr>
        <w:t xml:space="preserve"> </w:t>
      </w:r>
      <w:r>
        <w:rPr>
          <w:lang w:val="id-ID"/>
        </w:rPr>
        <w:t xml:space="preserve">menunjukkan bahwa </w:t>
      </w:r>
      <w:r w:rsidR="0054130F">
        <w:rPr>
          <w:lang w:val="id-ID"/>
        </w:rPr>
        <w:t>sebagian dari mereka menjawab “Tidak Tahu” dengan kegiatan yang telah dilaksanakan antara 16-39%. Hal ini menunjukkan bahwa sosialisasi kegiatan yang kurang merata yang telah dirasakan oleh masyarakat di daerah I</w:t>
      </w:r>
      <w:r w:rsidR="006A510F">
        <w:rPr>
          <w:lang w:val="id-ID"/>
        </w:rPr>
        <w:t xml:space="preserve">ndustri </w:t>
      </w:r>
      <w:r w:rsidR="0054130F">
        <w:rPr>
          <w:lang w:val="id-ID"/>
        </w:rPr>
        <w:t>H</w:t>
      </w:r>
      <w:r w:rsidR="006A510F">
        <w:rPr>
          <w:lang w:val="id-ID"/>
        </w:rPr>
        <w:t xml:space="preserve">asil </w:t>
      </w:r>
      <w:r w:rsidR="0054130F">
        <w:rPr>
          <w:lang w:val="id-ID"/>
        </w:rPr>
        <w:t>T</w:t>
      </w:r>
      <w:r w:rsidR="006A510F">
        <w:rPr>
          <w:lang w:val="id-ID"/>
        </w:rPr>
        <w:t>embakau (IHT)</w:t>
      </w:r>
      <w:r w:rsidR="0054130F">
        <w:rPr>
          <w:lang w:val="id-ID"/>
        </w:rPr>
        <w:t>.</w:t>
      </w:r>
    </w:p>
    <w:p w:rsidR="00292993" w:rsidRDefault="00292993" w:rsidP="00DB656A">
      <w:pPr>
        <w:spacing w:line="360" w:lineRule="auto"/>
        <w:ind w:firstLine="720"/>
        <w:jc w:val="both"/>
        <w:rPr>
          <w:lang w:val="id-ID"/>
        </w:rPr>
      </w:pPr>
      <w:r>
        <w:rPr>
          <w:lang w:val="id-ID"/>
        </w:rPr>
        <w:lastRenderedPageBreak/>
        <w:t xml:space="preserve">Rekomendasi kebijakan untuk setiap kegiatan dapat dilihat di Tabel Gambar 5.10 s/d 5.12. Dan kode kegiatan dapat dilihat di Lampiran 2. </w:t>
      </w:r>
    </w:p>
    <w:p w:rsidR="006A510F" w:rsidRDefault="006A510F" w:rsidP="00DB656A">
      <w:pPr>
        <w:spacing w:line="360" w:lineRule="auto"/>
        <w:ind w:firstLine="720"/>
        <w:jc w:val="both"/>
        <w:rPr>
          <w:lang w:val="id-ID"/>
        </w:rPr>
      </w:pPr>
    </w:p>
    <w:p w:rsidR="005D55D4" w:rsidRDefault="00CB5243" w:rsidP="00FC144D">
      <w:pPr>
        <w:spacing w:line="360" w:lineRule="auto"/>
        <w:jc w:val="both"/>
        <w:rPr>
          <w:lang w:val="id-ID"/>
        </w:rPr>
      </w:pPr>
      <w:r>
        <w:rPr>
          <w:noProof/>
        </w:rPr>
        <w:drawing>
          <wp:anchor distT="0" distB="0" distL="114300" distR="114300" simplePos="0" relativeHeight="251692544" behindDoc="0" locked="0" layoutInCell="1" allowOverlap="1">
            <wp:simplePos x="0" y="0"/>
            <wp:positionH relativeFrom="column">
              <wp:posOffset>240036</wp:posOffset>
            </wp:positionH>
            <wp:positionV relativeFrom="paragraph">
              <wp:posOffset>73689</wp:posOffset>
            </wp:positionV>
            <wp:extent cx="4261237" cy="2014826"/>
            <wp:effectExtent l="10166" t="4474" r="5957" b="635"/>
            <wp:wrapNone/>
            <wp:docPr id="70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D55D4" w:rsidRDefault="005D55D4" w:rsidP="00FC144D">
      <w:pPr>
        <w:spacing w:line="360" w:lineRule="auto"/>
        <w:jc w:val="both"/>
        <w:rPr>
          <w:lang w:val="id-ID"/>
        </w:rPr>
      </w:pPr>
    </w:p>
    <w:p w:rsidR="005D55D4" w:rsidRDefault="005D55D4" w:rsidP="00FC144D">
      <w:pPr>
        <w:spacing w:line="360" w:lineRule="auto"/>
        <w:jc w:val="both"/>
        <w:rPr>
          <w:lang w:val="id-ID"/>
        </w:rPr>
      </w:pPr>
    </w:p>
    <w:p w:rsidR="00111524" w:rsidRDefault="00111524" w:rsidP="00FC144D">
      <w:pPr>
        <w:spacing w:line="360" w:lineRule="auto"/>
        <w:jc w:val="both"/>
        <w:rPr>
          <w:lang w:val="id-ID"/>
        </w:rPr>
      </w:pPr>
    </w:p>
    <w:p w:rsidR="00111524" w:rsidRDefault="00111524" w:rsidP="00FC144D">
      <w:pPr>
        <w:spacing w:line="360" w:lineRule="auto"/>
        <w:jc w:val="both"/>
        <w:rPr>
          <w:lang w:val="id-ID"/>
        </w:rPr>
      </w:pPr>
    </w:p>
    <w:p w:rsidR="00111524" w:rsidRDefault="00111524" w:rsidP="00FC144D">
      <w:pPr>
        <w:spacing w:line="360" w:lineRule="auto"/>
        <w:jc w:val="both"/>
        <w:rPr>
          <w:lang w:val="id-ID"/>
        </w:rPr>
      </w:pPr>
    </w:p>
    <w:p w:rsidR="005D55D4" w:rsidRDefault="005D55D4" w:rsidP="00FC144D">
      <w:pPr>
        <w:spacing w:line="360" w:lineRule="auto"/>
        <w:jc w:val="both"/>
        <w:rPr>
          <w:lang w:val="id-ID"/>
        </w:rPr>
      </w:pPr>
    </w:p>
    <w:p w:rsidR="00634468" w:rsidRDefault="00634468" w:rsidP="00FC144D">
      <w:pPr>
        <w:spacing w:line="360" w:lineRule="auto"/>
        <w:jc w:val="both"/>
        <w:rPr>
          <w:lang w:val="id-ID"/>
        </w:rPr>
      </w:pPr>
    </w:p>
    <w:p w:rsidR="007D3368" w:rsidRDefault="007D3368" w:rsidP="007D3368">
      <w:pPr>
        <w:spacing w:line="360" w:lineRule="auto"/>
        <w:ind w:firstLine="720"/>
        <w:jc w:val="both"/>
        <w:rPr>
          <w:lang w:val="id-ID"/>
        </w:rPr>
      </w:pPr>
      <w:r>
        <w:rPr>
          <w:lang w:val="id-ID"/>
        </w:rPr>
        <w:t>Sumber: Diolah dari data primer</w:t>
      </w:r>
    </w:p>
    <w:p w:rsidR="006A510F" w:rsidRDefault="006A510F" w:rsidP="006A510F">
      <w:pPr>
        <w:spacing w:line="360" w:lineRule="auto"/>
        <w:jc w:val="center"/>
        <w:rPr>
          <w:b/>
          <w:lang w:val="id-ID"/>
        </w:rPr>
      </w:pPr>
      <w:r w:rsidRPr="00EB190C">
        <w:rPr>
          <w:b/>
          <w:lang w:val="id-ID"/>
        </w:rPr>
        <w:t>Gambar 5.10. Prosentase Jawaban Tidak Tahu</w:t>
      </w:r>
    </w:p>
    <w:p w:rsidR="007D3368" w:rsidRPr="00EB190C" w:rsidRDefault="007D3368" w:rsidP="007D3368">
      <w:pPr>
        <w:spacing w:line="360" w:lineRule="auto"/>
        <w:jc w:val="both"/>
        <w:rPr>
          <w:b/>
          <w:lang w:val="id-ID"/>
        </w:rPr>
      </w:pPr>
    </w:p>
    <w:p w:rsidR="00634468" w:rsidRDefault="000637B8" w:rsidP="000637B8">
      <w:pPr>
        <w:spacing w:line="360" w:lineRule="auto"/>
        <w:ind w:firstLine="720"/>
        <w:jc w:val="both"/>
        <w:rPr>
          <w:lang w:val="id-ID"/>
        </w:rPr>
      </w:pPr>
      <w:r>
        <w:rPr>
          <w:lang w:val="id-ID"/>
        </w:rPr>
        <w:t xml:space="preserve">Pada </w:t>
      </w:r>
      <w:r w:rsidR="00EB190C">
        <w:rPr>
          <w:lang w:val="id-ID"/>
        </w:rPr>
        <w:t>Gambar</w:t>
      </w:r>
      <w:r>
        <w:rPr>
          <w:lang w:val="id-ID"/>
        </w:rPr>
        <w:t xml:space="preserve"> </w:t>
      </w:r>
      <w:r w:rsidR="00EB190C">
        <w:rPr>
          <w:lang w:val="id-ID"/>
        </w:rPr>
        <w:t>5.11</w:t>
      </w:r>
      <w:r>
        <w:rPr>
          <w:lang w:val="id-ID"/>
        </w:rPr>
        <w:t xml:space="preserve"> </w:t>
      </w:r>
      <w:r w:rsidR="0054130F">
        <w:rPr>
          <w:lang w:val="id-ID"/>
        </w:rPr>
        <w:t>menunjukkan bahwa masyarakat memberikan rekomendasi kegiatan untuk “dilanjutkan” dari seluruh kegiatan. Rata-rata antara 59-80% menjawab kegiatan u</w:t>
      </w:r>
      <w:r w:rsidR="002A35B1">
        <w:rPr>
          <w:lang w:val="id-ID"/>
        </w:rPr>
        <w:t>ntuk dilanjutkan, hal ini menun</w:t>
      </w:r>
      <w:r w:rsidR="0054130F">
        <w:rPr>
          <w:lang w:val="id-ID"/>
        </w:rPr>
        <w:t>jukkan pentingnya kegiatan perlu dilaku</w:t>
      </w:r>
      <w:r w:rsidR="00511996">
        <w:rPr>
          <w:lang w:val="id-ID"/>
        </w:rPr>
        <w:t>kan lebih optimal.</w:t>
      </w:r>
    </w:p>
    <w:p w:rsidR="00EB190C" w:rsidRDefault="00EB190C" w:rsidP="00FC144D">
      <w:pPr>
        <w:spacing w:line="360" w:lineRule="auto"/>
        <w:jc w:val="both"/>
        <w:rPr>
          <w:lang w:val="id-ID"/>
        </w:rPr>
      </w:pPr>
    </w:p>
    <w:p w:rsidR="00634468" w:rsidRDefault="00CB5243" w:rsidP="00FC144D">
      <w:pPr>
        <w:spacing w:line="360" w:lineRule="auto"/>
        <w:jc w:val="both"/>
        <w:rPr>
          <w:lang w:val="id-ID"/>
        </w:rPr>
      </w:pPr>
      <w:r>
        <w:rPr>
          <w:noProof/>
        </w:rPr>
        <w:drawing>
          <wp:anchor distT="0" distB="0" distL="114300" distR="114300" simplePos="0" relativeHeight="251693568" behindDoc="0" locked="0" layoutInCell="1" allowOverlap="1">
            <wp:simplePos x="0" y="0"/>
            <wp:positionH relativeFrom="column">
              <wp:posOffset>478396</wp:posOffset>
            </wp:positionH>
            <wp:positionV relativeFrom="paragraph">
              <wp:posOffset>11389</wp:posOffset>
            </wp:positionV>
            <wp:extent cx="4371568" cy="1983146"/>
            <wp:effectExtent l="10401" t="4404" r="7786" b="0"/>
            <wp:wrapNone/>
            <wp:docPr id="70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634468" w:rsidRDefault="00634468" w:rsidP="00FC144D">
      <w:pPr>
        <w:spacing w:line="360" w:lineRule="auto"/>
        <w:jc w:val="both"/>
        <w:rPr>
          <w:lang w:val="id-ID"/>
        </w:rPr>
      </w:pPr>
    </w:p>
    <w:p w:rsidR="00634468" w:rsidRDefault="00634468" w:rsidP="00FC144D">
      <w:pPr>
        <w:spacing w:line="360" w:lineRule="auto"/>
        <w:jc w:val="both"/>
        <w:rPr>
          <w:lang w:val="id-ID"/>
        </w:rPr>
      </w:pPr>
    </w:p>
    <w:p w:rsidR="00634468" w:rsidRDefault="00634468" w:rsidP="00FC144D">
      <w:pPr>
        <w:spacing w:line="360" w:lineRule="auto"/>
        <w:jc w:val="both"/>
        <w:rPr>
          <w:lang w:val="id-ID"/>
        </w:rPr>
      </w:pPr>
    </w:p>
    <w:p w:rsidR="005D55D4" w:rsidRDefault="005D55D4" w:rsidP="00FC144D">
      <w:pPr>
        <w:spacing w:line="360" w:lineRule="auto"/>
        <w:jc w:val="both"/>
        <w:rPr>
          <w:lang w:val="id-ID"/>
        </w:rPr>
      </w:pPr>
    </w:p>
    <w:p w:rsidR="005D55D4" w:rsidRDefault="005D55D4" w:rsidP="00FC144D">
      <w:pPr>
        <w:spacing w:line="360" w:lineRule="auto"/>
        <w:jc w:val="both"/>
        <w:rPr>
          <w:lang w:val="id-ID"/>
        </w:rPr>
      </w:pPr>
    </w:p>
    <w:p w:rsidR="005D55D4" w:rsidRDefault="005D55D4" w:rsidP="00FC144D">
      <w:pPr>
        <w:spacing w:line="360" w:lineRule="auto"/>
        <w:jc w:val="both"/>
        <w:rPr>
          <w:lang w:val="id-ID"/>
        </w:rPr>
      </w:pPr>
    </w:p>
    <w:p w:rsidR="005D55D4" w:rsidRDefault="005D55D4" w:rsidP="00FC144D">
      <w:pPr>
        <w:spacing w:line="360" w:lineRule="auto"/>
        <w:jc w:val="both"/>
        <w:rPr>
          <w:lang w:val="id-ID"/>
        </w:rPr>
      </w:pPr>
    </w:p>
    <w:p w:rsidR="006A510F" w:rsidRDefault="006A510F" w:rsidP="006A510F">
      <w:pPr>
        <w:spacing w:line="360" w:lineRule="auto"/>
        <w:ind w:firstLine="720"/>
        <w:jc w:val="both"/>
        <w:rPr>
          <w:lang w:val="id-ID"/>
        </w:rPr>
      </w:pPr>
      <w:r>
        <w:rPr>
          <w:lang w:val="id-ID"/>
        </w:rPr>
        <w:t>Sumber: Diolah dari data primer</w:t>
      </w:r>
    </w:p>
    <w:p w:rsidR="00EB190C" w:rsidRPr="00EB190C" w:rsidRDefault="00EB190C" w:rsidP="00EB190C">
      <w:pPr>
        <w:spacing w:line="360" w:lineRule="auto"/>
        <w:jc w:val="center"/>
        <w:rPr>
          <w:b/>
          <w:lang w:val="id-ID"/>
        </w:rPr>
      </w:pPr>
      <w:r w:rsidRPr="00EB190C">
        <w:rPr>
          <w:b/>
          <w:lang w:val="id-ID"/>
        </w:rPr>
        <w:t>Gambar 5.1</w:t>
      </w:r>
      <w:r>
        <w:rPr>
          <w:b/>
          <w:lang w:val="id-ID"/>
        </w:rPr>
        <w:t>1</w:t>
      </w:r>
      <w:r w:rsidRPr="00EB190C">
        <w:rPr>
          <w:b/>
          <w:lang w:val="id-ID"/>
        </w:rPr>
        <w:t xml:space="preserve">. Prosentase Jawaban </w:t>
      </w:r>
      <w:r>
        <w:rPr>
          <w:b/>
          <w:lang w:val="id-ID"/>
        </w:rPr>
        <w:t>Dilanjutkan</w:t>
      </w:r>
    </w:p>
    <w:p w:rsidR="00EB190C" w:rsidRDefault="00EB190C" w:rsidP="00EB190C">
      <w:pPr>
        <w:spacing w:line="360" w:lineRule="auto"/>
        <w:jc w:val="center"/>
        <w:rPr>
          <w:lang w:val="id-ID"/>
        </w:rPr>
      </w:pPr>
    </w:p>
    <w:p w:rsidR="005D55D4" w:rsidRDefault="0054130F" w:rsidP="00511996">
      <w:pPr>
        <w:spacing w:line="360" w:lineRule="auto"/>
        <w:ind w:firstLine="720"/>
        <w:jc w:val="both"/>
        <w:rPr>
          <w:lang w:val="id-ID"/>
        </w:rPr>
      </w:pPr>
      <w:r>
        <w:rPr>
          <w:lang w:val="id-ID"/>
        </w:rPr>
        <w:lastRenderedPageBreak/>
        <w:t xml:space="preserve">Pada </w:t>
      </w:r>
      <w:r w:rsidR="00EB190C">
        <w:rPr>
          <w:lang w:val="id-ID"/>
        </w:rPr>
        <w:t>Gambar 5.12</w:t>
      </w:r>
      <w:r>
        <w:rPr>
          <w:lang w:val="id-ID"/>
        </w:rPr>
        <w:t xml:space="preserve"> hasilnya antara 2-13% mereka menjawab kegiatan untuk  “tidak dilanjutkan”. Dan hanya kegiatan 19 yaitu  </w:t>
      </w:r>
      <w:r w:rsidR="001B6F56">
        <w:rPr>
          <w:lang w:val="id-ID"/>
        </w:rPr>
        <w:t>kegiatan monitoring dan evaluasi kegiatan DBHCHT sebesar 19%. Hal ini terjadi kemungkinan disebabkan tidak adanya keterlibatan masyarakat dalam kegiatan ini.</w:t>
      </w:r>
    </w:p>
    <w:p w:rsidR="00AD593B" w:rsidRDefault="00CB5243" w:rsidP="00FC144D">
      <w:pPr>
        <w:spacing w:line="360" w:lineRule="auto"/>
        <w:jc w:val="both"/>
        <w:rPr>
          <w:lang w:val="id-ID"/>
        </w:rPr>
      </w:pPr>
      <w:r>
        <w:rPr>
          <w:noProof/>
        </w:rPr>
        <w:drawing>
          <wp:anchor distT="0" distB="0" distL="114300" distR="114300" simplePos="0" relativeHeight="251694592" behindDoc="0" locked="0" layoutInCell="1" allowOverlap="1">
            <wp:simplePos x="0" y="0"/>
            <wp:positionH relativeFrom="column">
              <wp:posOffset>201173</wp:posOffset>
            </wp:positionH>
            <wp:positionV relativeFrom="paragraph">
              <wp:posOffset>138615</wp:posOffset>
            </wp:positionV>
            <wp:extent cx="4459137" cy="2085155"/>
            <wp:effectExtent l="10673" t="5265" r="5670" b="0"/>
            <wp:wrapNone/>
            <wp:docPr id="71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AD593B" w:rsidRDefault="00AD593B" w:rsidP="00FC144D">
      <w:pPr>
        <w:spacing w:line="360" w:lineRule="auto"/>
        <w:jc w:val="both"/>
        <w:rPr>
          <w:lang w:val="id-ID"/>
        </w:rPr>
      </w:pPr>
    </w:p>
    <w:p w:rsidR="00AD593B" w:rsidRDefault="00AD593B" w:rsidP="00FC144D">
      <w:pPr>
        <w:spacing w:line="360" w:lineRule="auto"/>
        <w:jc w:val="both"/>
        <w:rPr>
          <w:lang w:val="id-ID"/>
        </w:rPr>
      </w:pPr>
    </w:p>
    <w:p w:rsidR="00AD593B" w:rsidRDefault="00AD593B" w:rsidP="00FC144D">
      <w:pPr>
        <w:spacing w:line="360" w:lineRule="auto"/>
        <w:jc w:val="both"/>
        <w:rPr>
          <w:lang w:val="id-ID"/>
        </w:rPr>
      </w:pPr>
    </w:p>
    <w:p w:rsidR="005D55D4" w:rsidRDefault="005D55D4" w:rsidP="00FC144D">
      <w:pPr>
        <w:spacing w:line="360" w:lineRule="auto"/>
        <w:jc w:val="both"/>
        <w:rPr>
          <w:lang w:val="id-ID"/>
        </w:rPr>
      </w:pPr>
    </w:p>
    <w:p w:rsidR="00634468" w:rsidRDefault="00634468" w:rsidP="00FC144D">
      <w:pPr>
        <w:spacing w:line="360" w:lineRule="auto"/>
        <w:jc w:val="both"/>
        <w:rPr>
          <w:lang w:val="id-ID"/>
        </w:rPr>
      </w:pPr>
    </w:p>
    <w:p w:rsidR="00634468" w:rsidRDefault="00634468" w:rsidP="00FC144D">
      <w:pPr>
        <w:spacing w:line="360" w:lineRule="auto"/>
        <w:jc w:val="both"/>
        <w:rPr>
          <w:lang w:val="id-ID"/>
        </w:rPr>
      </w:pPr>
    </w:p>
    <w:p w:rsidR="00634468" w:rsidRDefault="00634468" w:rsidP="00FC144D">
      <w:pPr>
        <w:spacing w:line="360" w:lineRule="auto"/>
        <w:jc w:val="both"/>
        <w:rPr>
          <w:lang w:val="id-ID"/>
        </w:rPr>
      </w:pPr>
    </w:p>
    <w:p w:rsidR="00BC6A47" w:rsidRDefault="00BC6A47" w:rsidP="00FC144D">
      <w:pPr>
        <w:spacing w:line="360" w:lineRule="auto"/>
        <w:jc w:val="both"/>
        <w:rPr>
          <w:lang w:val="id-ID"/>
        </w:rPr>
      </w:pPr>
    </w:p>
    <w:p w:rsidR="007D3368" w:rsidRDefault="007D3368" w:rsidP="007D3368">
      <w:pPr>
        <w:spacing w:line="360" w:lineRule="auto"/>
        <w:ind w:firstLine="720"/>
        <w:jc w:val="both"/>
        <w:rPr>
          <w:lang w:val="id-ID"/>
        </w:rPr>
      </w:pPr>
      <w:r>
        <w:rPr>
          <w:lang w:val="id-ID"/>
        </w:rPr>
        <w:t>Sumber: Diolah dari data primer</w:t>
      </w:r>
    </w:p>
    <w:p w:rsidR="00FF53C6" w:rsidRPr="00EB190C" w:rsidRDefault="00FF53C6" w:rsidP="00FF53C6">
      <w:pPr>
        <w:spacing w:line="360" w:lineRule="auto"/>
        <w:jc w:val="center"/>
        <w:rPr>
          <w:b/>
          <w:lang w:val="id-ID"/>
        </w:rPr>
      </w:pPr>
      <w:r w:rsidRPr="00EB190C">
        <w:rPr>
          <w:b/>
          <w:lang w:val="id-ID"/>
        </w:rPr>
        <w:t>Gambar 5.1</w:t>
      </w:r>
      <w:r>
        <w:rPr>
          <w:b/>
          <w:lang w:val="id-ID"/>
        </w:rPr>
        <w:t>2</w:t>
      </w:r>
      <w:r w:rsidRPr="00EB190C">
        <w:rPr>
          <w:b/>
          <w:lang w:val="id-ID"/>
        </w:rPr>
        <w:t xml:space="preserve">. Prosentase Jawaban Tidak </w:t>
      </w:r>
      <w:r>
        <w:rPr>
          <w:b/>
          <w:lang w:val="id-ID"/>
        </w:rPr>
        <w:t>Dilanjutkan</w:t>
      </w:r>
    </w:p>
    <w:p w:rsidR="00EB190C" w:rsidRDefault="00EB190C" w:rsidP="00FC144D">
      <w:pPr>
        <w:spacing w:line="360" w:lineRule="auto"/>
        <w:jc w:val="both"/>
        <w:rPr>
          <w:lang w:val="id-ID"/>
        </w:rPr>
      </w:pPr>
    </w:p>
    <w:p w:rsidR="00EB190C" w:rsidRPr="00EB190C" w:rsidRDefault="00447447" w:rsidP="00437884">
      <w:pPr>
        <w:numPr>
          <w:ilvl w:val="2"/>
          <w:numId w:val="69"/>
        </w:numPr>
        <w:spacing w:line="360" w:lineRule="auto"/>
        <w:jc w:val="both"/>
        <w:rPr>
          <w:b/>
          <w:i/>
          <w:lang w:val="id-ID"/>
        </w:rPr>
      </w:pPr>
      <w:r w:rsidRPr="00EB190C">
        <w:rPr>
          <w:b/>
          <w:lang w:val="id-ID"/>
        </w:rPr>
        <w:t>Analisis kebi</w:t>
      </w:r>
      <w:r w:rsidR="00F13D87" w:rsidRPr="00EB190C">
        <w:rPr>
          <w:b/>
          <w:lang w:val="id-ID"/>
        </w:rPr>
        <w:t xml:space="preserve">jakan dengan </w:t>
      </w:r>
      <w:r w:rsidR="00F13D87" w:rsidRPr="00EB190C">
        <w:rPr>
          <w:b/>
          <w:i/>
          <w:lang w:val="id-ID"/>
        </w:rPr>
        <w:t>Crosstab</w:t>
      </w:r>
      <w:r w:rsidR="00F13D87" w:rsidRPr="00EB190C">
        <w:rPr>
          <w:b/>
          <w:lang w:val="id-ID"/>
        </w:rPr>
        <w:t xml:space="preserve"> </w:t>
      </w:r>
      <w:r w:rsidR="008140FC" w:rsidRPr="00EB190C">
        <w:rPr>
          <w:b/>
          <w:lang w:val="id-ID"/>
        </w:rPr>
        <w:t xml:space="preserve">(tabulasi silang) </w:t>
      </w:r>
      <w:r w:rsidR="00F13D87" w:rsidRPr="00EB190C">
        <w:rPr>
          <w:b/>
          <w:lang w:val="id-ID"/>
        </w:rPr>
        <w:t xml:space="preserve">dan </w:t>
      </w:r>
      <w:r w:rsidR="00F13D87" w:rsidRPr="00EB190C">
        <w:rPr>
          <w:b/>
          <w:i/>
          <w:lang w:val="id-ID"/>
        </w:rPr>
        <w:t>chi square</w:t>
      </w:r>
    </w:p>
    <w:p w:rsidR="00BC6A47" w:rsidRPr="00EB190C" w:rsidRDefault="00BC6A47" w:rsidP="00437884">
      <w:pPr>
        <w:numPr>
          <w:ilvl w:val="3"/>
          <w:numId w:val="69"/>
        </w:numPr>
        <w:tabs>
          <w:tab w:val="left" w:pos="993"/>
        </w:tabs>
        <w:spacing w:line="360" w:lineRule="auto"/>
        <w:jc w:val="both"/>
        <w:rPr>
          <w:b/>
          <w:lang w:val="id-ID"/>
        </w:rPr>
      </w:pPr>
      <w:r w:rsidRPr="00EB190C">
        <w:rPr>
          <w:b/>
          <w:lang w:val="id-ID"/>
        </w:rPr>
        <w:t>Umur</w:t>
      </w:r>
    </w:p>
    <w:p w:rsidR="009B7F54" w:rsidRDefault="00BC6A47" w:rsidP="00F52EA3">
      <w:pPr>
        <w:spacing w:line="360" w:lineRule="auto"/>
        <w:ind w:firstLine="720"/>
        <w:jc w:val="both"/>
        <w:rPr>
          <w:lang w:val="id-ID"/>
        </w:rPr>
      </w:pPr>
      <w:r>
        <w:rPr>
          <w:lang w:val="id-ID"/>
        </w:rPr>
        <w:t>Dari hasil pengumpulan data primer di lapangan Tabel</w:t>
      </w:r>
      <w:r w:rsidR="001C3AF3">
        <w:rPr>
          <w:lang w:val="id-ID"/>
        </w:rPr>
        <w:t xml:space="preserve"> 5.9 </w:t>
      </w:r>
      <w:r w:rsidR="00F52EA3">
        <w:rPr>
          <w:lang w:val="id-ID"/>
        </w:rPr>
        <w:t xml:space="preserve"> </w:t>
      </w:r>
      <w:r w:rsidR="000C493F">
        <w:rPr>
          <w:lang w:val="id-ID"/>
        </w:rPr>
        <w:t>menunjukkan hubungan antara umur peserta kegiatan dan pemangku masyarakat dengan rekomendasi kebijakan atas kegiatan yang sudah dilaksanakan dengan dana DBHCHT. Dilih</w:t>
      </w:r>
      <w:r w:rsidR="00425687">
        <w:rPr>
          <w:lang w:val="id-ID"/>
        </w:rPr>
        <w:t xml:space="preserve">at dari sebaran data, rata-rata umur peserta kegiatan dan pemangku masyarakat 21-40 tahun sebanyak 93 orang dan </w:t>
      </w:r>
      <w:r w:rsidR="009B7F54">
        <w:rPr>
          <w:lang w:val="id-ID"/>
        </w:rPr>
        <w:t xml:space="preserve">sebagian besar </w:t>
      </w:r>
      <w:r w:rsidR="00425687">
        <w:rPr>
          <w:lang w:val="id-ID"/>
        </w:rPr>
        <w:t>memberikan rekomendasi kegiatan untuk dilanjutkan. Kemudian diikuti oleh umur 41-60 sebanyak 74 orang</w:t>
      </w:r>
      <w:r w:rsidR="009B7F54">
        <w:rPr>
          <w:lang w:val="id-ID"/>
        </w:rPr>
        <w:t>.</w:t>
      </w:r>
    </w:p>
    <w:p w:rsidR="00CD7448" w:rsidRDefault="00CD7448" w:rsidP="00397EB2">
      <w:pPr>
        <w:spacing w:line="360" w:lineRule="auto"/>
        <w:rPr>
          <w:lang w:val="id-ID"/>
        </w:rPr>
      </w:pPr>
    </w:p>
    <w:p w:rsidR="005D1B79" w:rsidRDefault="005D1B79" w:rsidP="00397EB2">
      <w:pPr>
        <w:spacing w:line="360" w:lineRule="auto"/>
        <w:rPr>
          <w:lang w:val="id-ID"/>
        </w:rPr>
      </w:pPr>
    </w:p>
    <w:p w:rsidR="005D1B79" w:rsidRDefault="005D1B79" w:rsidP="00397EB2">
      <w:pPr>
        <w:spacing w:line="360" w:lineRule="auto"/>
        <w:rPr>
          <w:lang w:val="id-ID"/>
        </w:rPr>
      </w:pPr>
    </w:p>
    <w:p w:rsidR="005D1B79" w:rsidRDefault="005D1B79" w:rsidP="00397EB2">
      <w:pPr>
        <w:spacing w:line="360" w:lineRule="auto"/>
        <w:rPr>
          <w:lang w:val="id-ID"/>
        </w:rPr>
      </w:pPr>
    </w:p>
    <w:p w:rsidR="005D1B79" w:rsidRDefault="005D1B79" w:rsidP="00397EB2">
      <w:pPr>
        <w:spacing w:line="360" w:lineRule="auto"/>
        <w:rPr>
          <w:lang w:val="id-ID"/>
        </w:rPr>
      </w:pPr>
    </w:p>
    <w:p w:rsidR="005D1B79" w:rsidRDefault="005D1B79" w:rsidP="00397EB2">
      <w:pPr>
        <w:spacing w:line="360" w:lineRule="auto"/>
        <w:rPr>
          <w:lang w:val="id-ID"/>
        </w:rPr>
      </w:pPr>
    </w:p>
    <w:p w:rsidR="00BC6A47" w:rsidRPr="00B71756" w:rsidRDefault="001C3AF3" w:rsidP="00F52EA3">
      <w:pPr>
        <w:spacing w:line="360" w:lineRule="auto"/>
        <w:jc w:val="center"/>
        <w:rPr>
          <w:b/>
          <w:lang w:val="id-ID"/>
        </w:rPr>
      </w:pPr>
      <w:r w:rsidRPr="00B71756">
        <w:rPr>
          <w:b/>
          <w:lang w:val="id-ID"/>
        </w:rPr>
        <w:t>Tabel 5.9</w:t>
      </w:r>
      <w:r w:rsidR="008140FC" w:rsidRPr="00B71756">
        <w:rPr>
          <w:b/>
          <w:lang w:val="id-ID"/>
        </w:rPr>
        <w:t xml:space="preserve">. Tabulasi Silang Antara Umur dengan Rekomendasi </w:t>
      </w:r>
      <w:r w:rsidR="00F52EA3" w:rsidRPr="00B71756">
        <w:rPr>
          <w:b/>
          <w:lang w:val="id-ID"/>
        </w:rPr>
        <w:t>Kebijakan</w:t>
      </w:r>
    </w:p>
    <w:tbl>
      <w:tblPr>
        <w:tblW w:w="70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417"/>
        <w:gridCol w:w="1843"/>
        <w:gridCol w:w="1134"/>
      </w:tblGrid>
      <w:tr w:rsidR="000C493F" w:rsidRPr="007F4772" w:rsidTr="00F52EA3">
        <w:tc>
          <w:tcPr>
            <w:tcW w:w="1668" w:type="dxa"/>
            <w:vMerge w:val="restart"/>
            <w:vAlign w:val="center"/>
          </w:tcPr>
          <w:p w:rsidR="000C493F" w:rsidRPr="007F4772" w:rsidRDefault="000C493F" w:rsidP="007F4772">
            <w:pPr>
              <w:jc w:val="center"/>
              <w:rPr>
                <w:sz w:val="20"/>
                <w:szCs w:val="20"/>
                <w:lang w:val="id-ID"/>
              </w:rPr>
            </w:pPr>
            <w:r w:rsidRPr="007F4772">
              <w:rPr>
                <w:sz w:val="20"/>
                <w:szCs w:val="20"/>
                <w:lang w:val="id-ID"/>
              </w:rPr>
              <w:t>Umur</w:t>
            </w:r>
            <w:r w:rsidR="00425687" w:rsidRPr="007F4772">
              <w:rPr>
                <w:sz w:val="20"/>
                <w:szCs w:val="20"/>
                <w:lang w:val="id-ID"/>
              </w:rPr>
              <w:t xml:space="preserve"> Peserta Kegiatan dan Pemangku Masyarakat</w:t>
            </w:r>
          </w:p>
        </w:tc>
        <w:tc>
          <w:tcPr>
            <w:tcW w:w="4252" w:type="dxa"/>
            <w:gridSpan w:val="3"/>
            <w:vAlign w:val="center"/>
          </w:tcPr>
          <w:p w:rsidR="000C493F" w:rsidRPr="007F4772" w:rsidRDefault="000C493F" w:rsidP="007F4772">
            <w:pPr>
              <w:jc w:val="center"/>
              <w:rPr>
                <w:sz w:val="20"/>
                <w:szCs w:val="20"/>
                <w:lang w:val="id-ID"/>
              </w:rPr>
            </w:pPr>
            <w:r w:rsidRPr="007F4772">
              <w:rPr>
                <w:sz w:val="20"/>
                <w:szCs w:val="20"/>
                <w:lang w:val="id-ID"/>
              </w:rPr>
              <w:t>Rekomendasi Kebijakan</w:t>
            </w:r>
          </w:p>
        </w:tc>
        <w:tc>
          <w:tcPr>
            <w:tcW w:w="1134" w:type="dxa"/>
            <w:vMerge w:val="restart"/>
            <w:vAlign w:val="center"/>
          </w:tcPr>
          <w:p w:rsidR="000C493F" w:rsidRPr="007F4772" w:rsidRDefault="000C493F" w:rsidP="007F4772">
            <w:pPr>
              <w:jc w:val="center"/>
              <w:rPr>
                <w:sz w:val="20"/>
                <w:szCs w:val="20"/>
                <w:lang w:val="id-ID"/>
              </w:rPr>
            </w:pPr>
            <w:r w:rsidRPr="007F4772">
              <w:rPr>
                <w:sz w:val="20"/>
                <w:szCs w:val="20"/>
                <w:lang w:val="id-ID"/>
              </w:rPr>
              <w:t>Total</w:t>
            </w:r>
          </w:p>
        </w:tc>
      </w:tr>
      <w:tr w:rsidR="000C493F" w:rsidRPr="007F4772" w:rsidTr="00F52EA3">
        <w:tc>
          <w:tcPr>
            <w:tcW w:w="1668" w:type="dxa"/>
            <w:vMerge/>
          </w:tcPr>
          <w:p w:rsidR="000C493F" w:rsidRPr="007F4772" w:rsidRDefault="000C493F" w:rsidP="007F4772">
            <w:pPr>
              <w:jc w:val="both"/>
              <w:rPr>
                <w:sz w:val="20"/>
                <w:szCs w:val="20"/>
                <w:lang w:val="id-ID"/>
              </w:rPr>
            </w:pPr>
          </w:p>
        </w:tc>
        <w:tc>
          <w:tcPr>
            <w:tcW w:w="992" w:type="dxa"/>
            <w:vAlign w:val="center"/>
          </w:tcPr>
          <w:p w:rsidR="000C493F" w:rsidRPr="007F4772" w:rsidRDefault="000C493F" w:rsidP="007F4772">
            <w:pPr>
              <w:jc w:val="center"/>
              <w:rPr>
                <w:sz w:val="20"/>
                <w:szCs w:val="20"/>
                <w:lang w:val="id-ID"/>
              </w:rPr>
            </w:pPr>
            <w:r w:rsidRPr="007F4772">
              <w:rPr>
                <w:sz w:val="20"/>
                <w:szCs w:val="20"/>
                <w:lang w:val="id-ID"/>
              </w:rPr>
              <w:t>Tidak tahu</w:t>
            </w:r>
          </w:p>
        </w:tc>
        <w:tc>
          <w:tcPr>
            <w:tcW w:w="1417" w:type="dxa"/>
            <w:vAlign w:val="center"/>
          </w:tcPr>
          <w:p w:rsidR="000C493F" w:rsidRPr="007F4772" w:rsidRDefault="000C493F" w:rsidP="007F4772">
            <w:pPr>
              <w:jc w:val="center"/>
              <w:rPr>
                <w:sz w:val="20"/>
                <w:szCs w:val="20"/>
                <w:lang w:val="id-ID"/>
              </w:rPr>
            </w:pPr>
            <w:r w:rsidRPr="007F4772">
              <w:rPr>
                <w:sz w:val="20"/>
                <w:szCs w:val="20"/>
                <w:lang w:val="id-ID"/>
              </w:rPr>
              <w:t>Dilanjutkan</w:t>
            </w:r>
          </w:p>
        </w:tc>
        <w:tc>
          <w:tcPr>
            <w:tcW w:w="1843" w:type="dxa"/>
            <w:vAlign w:val="center"/>
          </w:tcPr>
          <w:p w:rsidR="000C493F" w:rsidRPr="007F4772" w:rsidRDefault="000C493F" w:rsidP="007F4772">
            <w:pPr>
              <w:jc w:val="center"/>
              <w:rPr>
                <w:sz w:val="20"/>
                <w:szCs w:val="20"/>
                <w:lang w:val="id-ID"/>
              </w:rPr>
            </w:pPr>
            <w:r w:rsidRPr="007F4772">
              <w:rPr>
                <w:sz w:val="20"/>
                <w:szCs w:val="20"/>
                <w:lang w:val="id-ID"/>
              </w:rPr>
              <w:t>Tidak Dilanjutkan</w:t>
            </w:r>
          </w:p>
        </w:tc>
        <w:tc>
          <w:tcPr>
            <w:tcW w:w="1134" w:type="dxa"/>
            <w:vMerge/>
          </w:tcPr>
          <w:p w:rsidR="000C493F" w:rsidRPr="007F4772" w:rsidRDefault="000C493F" w:rsidP="007F4772">
            <w:pPr>
              <w:jc w:val="both"/>
              <w:rPr>
                <w:sz w:val="20"/>
                <w:szCs w:val="20"/>
                <w:lang w:val="id-ID"/>
              </w:rPr>
            </w:pPr>
          </w:p>
        </w:tc>
      </w:tr>
      <w:tr w:rsidR="000C493F" w:rsidRPr="007F4772" w:rsidTr="00F52EA3">
        <w:trPr>
          <w:trHeight w:val="456"/>
        </w:trPr>
        <w:tc>
          <w:tcPr>
            <w:tcW w:w="1668" w:type="dxa"/>
          </w:tcPr>
          <w:p w:rsidR="000C493F" w:rsidRPr="007F4772" w:rsidRDefault="000C493F" w:rsidP="007F4772">
            <w:pPr>
              <w:jc w:val="center"/>
              <w:rPr>
                <w:b/>
                <w:bCs/>
                <w:color w:val="000000"/>
                <w:sz w:val="20"/>
                <w:szCs w:val="20"/>
                <w:lang w:val="id-ID"/>
              </w:rPr>
            </w:pPr>
            <w:r w:rsidRPr="007F4772">
              <w:rPr>
                <w:b/>
                <w:bCs/>
                <w:color w:val="000000"/>
                <w:sz w:val="20"/>
                <w:szCs w:val="20"/>
              </w:rPr>
              <w:t>≤20</w:t>
            </w:r>
          </w:p>
        </w:tc>
        <w:tc>
          <w:tcPr>
            <w:tcW w:w="992"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2</w:t>
            </w:r>
          </w:p>
        </w:tc>
        <w:tc>
          <w:tcPr>
            <w:tcW w:w="1417"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22</w:t>
            </w:r>
          </w:p>
        </w:tc>
        <w:tc>
          <w:tcPr>
            <w:tcW w:w="1843"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0</w:t>
            </w:r>
          </w:p>
        </w:tc>
        <w:tc>
          <w:tcPr>
            <w:tcW w:w="1134"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24</w:t>
            </w:r>
          </w:p>
        </w:tc>
      </w:tr>
      <w:tr w:rsidR="000C493F" w:rsidRPr="007F4772" w:rsidTr="00F52EA3">
        <w:tc>
          <w:tcPr>
            <w:tcW w:w="1668" w:type="dxa"/>
          </w:tcPr>
          <w:p w:rsidR="000C493F" w:rsidRPr="007F4772" w:rsidRDefault="000C493F" w:rsidP="007F4772">
            <w:pPr>
              <w:jc w:val="center"/>
              <w:rPr>
                <w:sz w:val="20"/>
                <w:szCs w:val="20"/>
                <w:lang w:val="id-ID"/>
              </w:rPr>
            </w:pPr>
            <w:r w:rsidRPr="007F4772">
              <w:rPr>
                <w:b/>
                <w:bCs/>
                <w:color w:val="000000"/>
                <w:sz w:val="20"/>
                <w:szCs w:val="20"/>
              </w:rPr>
              <w:t>21-40</w:t>
            </w:r>
          </w:p>
        </w:tc>
        <w:tc>
          <w:tcPr>
            <w:tcW w:w="992"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21</w:t>
            </w:r>
          </w:p>
        </w:tc>
        <w:tc>
          <w:tcPr>
            <w:tcW w:w="1417"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69</w:t>
            </w:r>
          </w:p>
        </w:tc>
        <w:tc>
          <w:tcPr>
            <w:tcW w:w="1843"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3</w:t>
            </w:r>
          </w:p>
        </w:tc>
        <w:tc>
          <w:tcPr>
            <w:tcW w:w="1134"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93</w:t>
            </w:r>
          </w:p>
        </w:tc>
      </w:tr>
      <w:tr w:rsidR="000C493F" w:rsidRPr="007F4772" w:rsidTr="00F52EA3">
        <w:tc>
          <w:tcPr>
            <w:tcW w:w="1668" w:type="dxa"/>
            <w:vAlign w:val="bottom"/>
          </w:tcPr>
          <w:p w:rsidR="000C493F" w:rsidRPr="007F4772" w:rsidRDefault="000C493F" w:rsidP="007F4772">
            <w:pPr>
              <w:jc w:val="center"/>
              <w:rPr>
                <w:b/>
                <w:bCs/>
                <w:color w:val="000000"/>
                <w:sz w:val="20"/>
                <w:szCs w:val="20"/>
              </w:rPr>
            </w:pPr>
            <w:r w:rsidRPr="007F4772">
              <w:rPr>
                <w:b/>
                <w:bCs/>
                <w:color w:val="000000"/>
                <w:sz w:val="20"/>
                <w:szCs w:val="20"/>
              </w:rPr>
              <w:t>41-60</w:t>
            </w:r>
          </w:p>
        </w:tc>
        <w:tc>
          <w:tcPr>
            <w:tcW w:w="992"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15</w:t>
            </w:r>
          </w:p>
        </w:tc>
        <w:tc>
          <w:tcPr>
            <w:tcW w:w="1417"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57</w:t>
            </w:r>
          </w:p>
        </w:tc>
        <w:tc>
          <w:tcPr>
            <w:tcW w:w="1843"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2</w:t>
            </w:r>
          </w:p>
        </w:tc>
        <w:tc>
          <w:tcPr>
            <w:tcW w:w="1134"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74</w:t>
            </w:r>
          </w:p>
        </w:tc>
      </w:tr>
      <w:tr w:rsidR="000C493F" w:rsidRPr="007F4772" w:rsidTr="00F52EA3">
        <w:tc>
          <w:tcPr>
            <w:tcW w:w="1668" w:type="dxa"/>
            <w:vAlign w:val="bottom"/>
          </w:tcPr>
          <w:p w:rsidR="000C493F" w:rsidRPr="007F4772" w:rsidRDefault="000C493F" w:rsidP="007F4772">
            <w:pPr>
              <w:jc w:val="center"/>
              <w:rPr>
                <w:b/>
                <w:bCs/>
                <w:color w:val="000000"/>
                <w:sz w:val="20"/>
                <w:szCs w:val="20"/>
              </w:rPr>
            </w:pPr>
            <w:r w:rsidRPr="007F4772">
              <w:rPr>
                <w:b/>
                <w:bCs/>
                <w:color w:val="000000"/>
                <w:sz w:val="20"/>
                <w:szCs w:val="20"/>
              </w:rPr>
              <w:t>&gt;60</w:t>
            </w:r>
          </w:p>
        </w:tc>
        <w:tc>
          <w:tcPr>
            <w:tcW w:w="992"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1</w:t>
            </w:r>
          </w:p>
        </w:tc>
        <w:tc>
          <w:tcPr>
            <w:tcW w:w="1417"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16</w:t>
            </w:r>
          </w:p>
        </w:tc>
        <w:tc>
          <w:tcPr>
            <w:tcW w:w="1843"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0</w:t>
            </w:r>
          </w:p>
        </w:tc>
        <w:tc>
          <w:tcPr>
            <w:tcW w:w="1134"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17</w:t>
            </w:r>
          </w:p>
        </w:tc>
      </w:tr>
      <w:tr w:rsidR="000C493F" w:rsidRPr="007F4772" w:rsidTr="00F52EA3">
        <w:tc>
          <w:tcPr>
            <w:tcW w:w="1668" w:type="dxa"/>
            <w:vAlign w:val="bottom"/>
          </w:tcPr>
          <w:p w:rsidR="000C493F" w:rsidRPr="007F4772" w:rsidRDefault="000C493F" w:rsidP="007F4772">
            <w:pPr>
              <w:jc w:val="center"/>
              <w:rPr>
                <w:b/>
                <w:bCs/>
                <w:color w:val="000000"/>
                <w:sz w:val="20"/>
                <w:szCs w:val="20"/>
                <w:lang w:val="id-ID"/>
              </w:rPr>
            </w:pPr>
            <w:r w:rsidRPr="007F4772">
              <w:rPr>
                <w:b/>
                <w:bCs/>
                <w:color w:val="000000"/>
                <w:sz w:val="20"/>
                <w:szCs w:val="20"/>
                <w:lang w:val="id-ID"/>
              </w:rPr>
              <w:t>Total</w:t>
            </w:r>
          </w:p>
        </w:tc>
        <w:tc>
          <w:tcPr>
            <w:tcW w:w="992"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39</w:t>
            </w:r>
          </w:p>
        </w:tc>
        <w:tc>
          <w:tcPr>
            <w:tcW w:w="1417"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164</w:t>
            </w:r>
          </w:p>
        </w:tc>
        <w:tc>
          <w:tcPr>
            <w:tcW w:w="1843"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5</w:t>
            </w:r>
          </w:p>
        </w:tc>
        <w:tc>
          <w:tcPr>
            <w:tcW w:w="1134" w:type="dxa"/>
            <w:vAlign w:val="center"/>
          </w:tcPr>
          <w:p w:rsidR="000C493F" w:rsidRPr="00BC6A47" w:rsidRDefault="000C493F" w:rsidP="007F4772">
            <w:pPr>
              <w:autoSpaceDE w:val="0"/>
              <w:autoSpaceDN w:val="0"/>
              <w:adjustRightInd w:val="0"/>
              <w:jc w:val="center"/>
              <w:rPr>
                <w:color w:val="000000"/>
                <w:sz w:val="20"/>
                <w:szCs w:val="20"/>
                <w:lang w:val="id-ID" w:eastAsia="id-ID"/>
              </w:rPr>
            </w:pPr>
            <w:r w:rsidRPr="00BC6A47">
              <w:rPr>
                <w:color w:val="000000"/>
                <w:sz w:val="20"/>
                <w:szCs w:val="20"/>
                <w:lang w:val="id-ID" w:eastAsia="id-ID"/>
              </w:rPr>
              <w:t>208</w:t>
            </w:r>
          </w:p>
        </w:tc>
      </w:tr>
    </w:tbl>
    <w:p w:rsidR="00BC6A47" w:rsidRDefault="009B7F54" w:rsidP="00FC144D">
      <w:pPr>
        <w:spacing w:line="360" w:lineRule="auto"/>
        <w:jc w:val="both"/>
        <w:rPr>
          <w:lang w:val="id-ID"/>
        </w:rPr>
      </w:pPr>
      <w:r>
        <w:rPr>
          <w:lang w:val="id-ID"/>
        </w:rPr>
        <w:t>Sumber: Diolah dari data primer</w:t>
      </w:r>
    </w:p>
    <w:p w:rsidR="00DA7326" w:rsidRDefault="00DF14E3" w:rsidP="00DF14E3">
      <w:pPr>
        <w:spacing w:line="360" w:lineRule="auto"/>
        <w:ind w:firstLine="720"/>
        <w:jc w:val="both"/>
        <w:rPr>
          <w:lang w:val="id-ID"/>
        </w:rPr>
      </w:pPr>
      <w:r>
        <w:rPr>
          <w:lang w:val="id-ID"/>
        </w:rPr>
        <w:t xml:space="preserve">Mendasarkan uji </w:t>
      </w:r>
      <w:r w:rsidRPr="00DF14E3">
        <w:rPr>
          <w:i/>
          <w:lang w:val="id-ID"/>
        </w:rPr>
        <w:t>Chi-Squares</w:t>
      </w:r>
      <w:r w:rsidR="001C3AF3">
        <w:rPr>
          <w:lang w:val="id-ID"/>
        </w:rPr>
        <w:t xml:space="preserve"> pada Tabel 5.10</w:t>
      </w:r>
      <w:r w:rsidR="00F52EA3">
        <w:rPr>
          <w:lang w:val="id-ID"/>
        </w:rPr>
        <w:t xml:space="preserve"> </w:t>
      </w:r>
      <w:r>
        <w:rPr>
          <w:lang w:val="id-ID"/>
        </w:rPr>
        <w:t xml:space="preserve">menunjukkan bahwa nilai </w:t>
      </w:r>
      <w:r w:rsidRPr="00DF14E3">
        <w:rPr>
          <w:i/>
          <w:lang w:val="id-ID"/>
        </w:rPr>
        <w:t>Chi-Squares</w:t>
      </w:r>
      <w:r>
        <w:rPr>
          <w:lang w:val="id-ID"/>
        </w:rPr>
        <w:t xml:space="preserve"> sebesar 6.273 dengan probab</w:t>
      </w:r>
      <w:r w:rsidR="00E45DD2">
        <w:rPr>
          <w:lang w:val="id-ID"/>
        </w:rPr>
        <w:t>ilitas 0,393 berada di atas 10%</w:t>
      </w:r>
      <w:r>
        <w:rPr>
          <w:lang w:val="id-ID"/>
        </w:rPr>
        <w:t>, maka disimpulkan bahwa antara umur dengan rekomendasi kebijakan tidak terdapat hubungan.</w:t>
      </w:r>
    </w:p>
    <w:p w:rsidR="00DF14E3" w:rsidRPr="00B71756" w:rsidRDefault="001C3AF3" w:rsidP="00DF14E3">
      <w:pPr>
        <w:jc w:val="center"/>
        <w:rPr>
          <w:b/>
          <w:lang w:val="id-ID"/>
        </w:rPr>
      </w:pPr>
      <w:r w:rsidRPr="00B71756">
        <w:rPr>
          <w:b/>
          <w:lang w:val="id-ID"/>
        </w:rPr>
        <w:t>Tabel 5</w:t>
      </w:r>
      <w:r w:rsidR="00F52EA3" w:rsidRPr="00B71756">
        <w:rPr>
          <w:b/>
          <w:lang w:val="id-ID"/>
        </w:rPr>
        <w:t>.</w:t>
      </w:r>
      <w:r w:rsidRPr="00B71756">
        <w:rPr>
          <w:b/>
          <w:lang w:val="id-ID"/>
        </w:rPr>
        <w:t>10</w:t>
      </w:r>
      <w:r w:rsidR="00F52EA3" w:rsidRPr="00B71756">
        <w:rPr>
          <w:b/>
          <w:lang w:val="id-ID"/>
        </w:rPr>
        <w:t xml:space="preserve"> </w:t>
      </w:r>
    </w:p>
    <w:p w:rsidR="00DF14E3" w:rsidRPr="00B71756" w:rsidRDefault="00DF14E3" w:rsidP="00DF14E3">
      <w:pPr>
        <w:jc w:val="center"/>
        <w:rPr>
          <w:b/>
          <w:lang w:val="id-ID"/>
        </w:rPr>
      </w:pPr>
      <w:r w:rsidRPr="00B71756">
        <w:rPr>
          <w:b/>
          <w:lang w:val="id-ID"/>
        </w:rPr>
        <w:t>Uji Chi-Square Umur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02"/>
        <w:gridCol w:w="708"/>
        <w:gridCol w:w="2977"/>
      </w:tblGrid>
      <w:tr w:rsidR="00DF14E3" w:rsidRPr="00D33112" w:rsidTr="00D33112">
        <w:tc>
          <w:tcPr>
            <w:tcW w:w="1967" w:type="dxa"/>
          </w:tcPr>
          <w:p w:rsidR="00DF14E3" w:rsidRPr="00D33112" w:rsidRDefault="00DF14E3" w:rsidP="00D33112">
            <w:pPr>
              <w:spacing w:line="360" w:lineRule="auto"/>
              <w:jc w:val="both"/>
              <w:rPr>
                <w:sz w:val="20"/>
                <w:szCs w:val="20"/>
                <w:lang w:val="id-ID"/>
              </w:rPr>
            </w:pPr>
          </w:p>
        </w:tc>
        <w:tc>
          <w:tcPr>
            <w:tcW w:w="1402" w:type="dxa"/>
            <w:vAlign w:val="bottom"/>
          </w:tcPr>
          <w:p w:rsidR="00DF14E3" w:rsidRPr="00DF14E3" w:rsidRDefault="00DF14E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Value</w:t>
            </w:r>
          </w:p>
        </w:tc>
        <w:tc>
          <w:tcPr>
            <w:tcW w:w="708" w:type="dxa"/>
            <w:vAlign w:val="bottom"/>
          </w:tcPr>
          <w:p w:rsidR="00DF14E3" w:rsidRPr="00DF14E3" w:rsidRDefault="00CD7448"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D</w:t>
            </w:r>
            <w:r w:rsidR="00DF14E3" w:rsidRPr="00DF14E3">
              <w:rPr>
                <w:color w:val="000000"/>
                <w:sz w:val="20"/>
                <w:szCs w:val="20"/>
                <w:lang w:val="id-ID" w:eastAsia="id-ID"/>
              </w:rPr>
              <w:t>f</w:t>
            </w:r>
          </w:p>
        </w:tc>
        <w:tc>
          <w:tcPr>
            <w:tcW w:w="2977" w:type="dxa"/>
            <w:vAlign w:val="bottom"/>
          </w:tcPr>
          <w:p w:rsidR="00DF14E3" w:rsidRPr="00DF14E3" w:rsidRDefault="00DF14E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Asymp. Sig. (2-sided)</w:t>
            </w:r>
          </w:p>
        </w:tc>
      </w:tr>
      <w:tr w:rsidR="00DF14E3" w:rsidRPr="00D33112" w:rsidTr="00D33112">
        <w:tc>
          <w:tcPr>
            <w:tcW w:w="1967" w:type="dxa"/>
          </w:tcPr>
          <w:p w:rsidR="00DF14E3" w:rsidRPr="00DF14E3" w:rsidRDefault="00DF14E3" w:rsidP="00D33112">
            <w:pPr>
              <w:autoSpaceDE w:val="0"/>
              <w:autoSpaceDN w:val="0"/>
              <w:adjustRightInd w:val="0"/>
              <w:rPr>
                <w:color w:val="000000"/>
                <w:sz w:val="20"/>
                <w:szCs w:val="20"/>
                <w:lang w:val="id-ID" w:eastAsia="id-ID"/>
              </w:rPr>
            </w:pPr>
            <w:r w:rsidRPr="00DF14E3">
              <w:rPr>
                <w:color w:val="000000"/>
                <w:sz w:val="20"/>
                <w:szCs w:val="20"/>
                <w:lang w:val="id-ID" w:eastAsia="id-ID"/>
              </w:rPr>
              <w:t>Pearson Chi-Square</w:t>
            </w:r>
          </w:p>
        </w:tc>
        <w:tc>
          <w:tcPr>
            <w:tcW w:w="1402"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6,273(a)</w:t>
            </w:r>
          </w:p>
        </w:tc>
        <w:tc>
          <w:tcPr>
            <w:tcW w:w="708"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6</w:t>
            </w:r>
          </w:p>
        </w:tc>
        <w:tc>
          <w:tcPr>
            <w:tcW w:w="2977"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,393</w:t>
            </w:r>
          </w:p>
        </w:tc>
      </w:tr>
      <w:tr w:rsidR="00DF14E3" w:rsidRPr="00D33112" w:rsidTr="00D33112">
        <w:tc>
          <w:tcPr>
            <w:tcW w:w="1967" w:type="dxa"/>
          </w:tcPr>
          <w:p w:rsidR="00DF14E3" w:rsidRPr="00DF14E3" w:rsidRDefault="00DF14E3" w:rsidP="00D33112">
            <w:pPr>
              <w:autoSpaceDE w:val="0"/>
              <w:autoSpaceDN w:val="0"/>
              <w:adjustRightInd w:val="0"/>
              <w:rPr>
                <w:color w:val="000000"/>
                <w:sz w:val="20"/>
                <w:szCs w:val="20"/>
                <w:lang w:val="id-ID" w:eastAsia="id-ID"/>
              </w:rPr>
            </w:pPr>
            <w:r w:rsidRPr="00DF14E3">
              <w:rPr>
                <w:color w:val="000000"/>
                <w:sz w:val="20"/>
                <w:szCs w:val="20"/>
                <w:lang w:val="id-ID" w:eastAsia="id-ID"/>
              </w:rPr>
              <w:t>Likelihood Ratio</w:t>
            </w:r>
          </w:p>
        </w:tc>
        <w:tc>
          <w:tcPr>
            <w:tcW w:w="1402"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8,058</w:t>
            </w:r>
          </w:p>
        </w:tc>
        <w:tc>
          <w:tcPr>
            <w:tcW w:w="708"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6</w:t>
            </w:r>
          </w:p>
        </w:tc>
        <w:tc>
          <w:tcPr>
            <w:tcW w:w="2977"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,234</w:t>
            </w:r>
          </w:p>
        </w:tc>
      </w:tr>
      <w:tr w:rsidR="00DF14E3" w:rsidRPr="00D33112" w:rsidTr="00D33112">
        <w:tc>
          <w:tcPr>
            <w:tcW w:w="1967" w:type="dxa"/>
          </w:tcPr>
          <w:p w:rsidR="00DF14E3" w:rsidRPr="00DF14E3" w:rsidRDefault="00DF14E3" w:rsidP="00D33112">
            <w:pPr>
              <w:autoSpaceDE w:val="0"/>
              <w:autoSpaceDN w:val="0"/>
              <w:adjustRightInd w:val="0"/>
              <w:rPr>
                <w:color w:val="000000"/>
                <w:sz w:val="20"/>
                <w:szCs w:val="20"/>
                <w:lang w:val="id-ID" w:eastAsia="id-ID"/>
              </w:rPr>
            </w:pPr>
            <w:r w:rsidRPr="00DF14E3">
              <w:rPr>
                <w:color w:val="000000"/>
                <w:sz w:val="20"/>
                <w:szCs w:val="20"/>
                <w:lang w:val="id-ID" w:eastAsia="id-ID"/>
              </w:rPr>
              <w:t>Linear-by-Linear Association</w:t>
            </w:r>
          </w:p>
        </w:tc>
        <w:tc>
          <w:tcPr>
            <w:tcW w:w="1402"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,022</w:t>
            </w:r>
          </w:p>
        </w:tc>
        <w:tc>
          <w:tcPr>
            <w:tcW w:w="708"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1</w:t>
            </w:r>
          </w:p>
        </w:tc>
        <w:tc>
          <w:tcPr>
            <w:tcW w:w="2977"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,883</w:t>
            </w:r>
          </w:p>
        </w:tc>
      </w:tr>
      <w:tr w:rsidR="00DF14E3" w:rsidRPr="00D33112" w:rsidTr="00D33112">
        <w:tc>
          <w:tcPr>
            <w:tcW w:w="1967" w:type="dxa"/>
          </w:tcPr>
          <w:p w:rsidR="00DF14E3" w:rsidRPr="00DF14E3" w:rsidRDefault="00DF14E3" w:rsidP="00D33112">
            <w:pPr>
              <w:autoSpaceDE w:val="0"/>
              <w:autoSpaceDN w:val="0"/>
              <w:adjustRightInd w:val="0"/>
              <w:rPr>
                <w:color w:val="000000"/>
                <w:sz w:val="20"/>
                <w:szCs w:val="20"/>
                <w:lang w:val="id-ID" w:eastAsia="id-ID"/>
              </w:rPr>
            </w:pPr>
            <w:r w:rsidRPr="00DF14E3">
              <w:rPr>
                <w:color w:val="000000"/>
                <w:sz w:val="20"/>
                <w:szCs w:val="20"/>
                <w:lang w:val="id-ID" w:eastAsia="id-ID"/>
              </w:rPr>
              <w:t>N of Valid Cases</w:t>
            </w:r>
          </w:p>
        </w:tc>
        <w:tc>
          <w:tcPr>
            <w:tcW w:w="1402"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208</w:t>
            </w:r>
          </w:p>
        </w:tc>
        <w:tc>
          <w:tcPr>
            <w:tcW w:w="708"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 xml:space="preserve"> </w:t>
            </w:r>
          </w:p>
        </w:tc>
        <w:tc>
          <w:tcPr>
            <w:tcW w:w="2977" w:type="dxa"/>
            <w:vAlign w:val="center"/>
          </w:tcPr>
          <w:p w:rsidR="00DF14E3" w:rsidRPr="00DF14E3" w:rsidRDefault="00DF14E3"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 xml:space="preserve"> </w:t>
            </w:r>
          </w:p>
        </w:tc>
      </w:tr>
    </w:tbl>
    <w:p w:rsidR="007D3368" w:rsidRDefault="007D3368" w:rsidP="007D3368">
      <w:pPr>
        <w:spacing w:line="360" w:lineRule="auto"/>
        <w:jc w:val="both"/>
        <w:rPr>
          <w:lang w:val="id-ID"/>
        </w:rPr>
      </w:pPr>
      <w:r>
        <w:rPr>
          <w:lang w:val="id-ID"/>
        </w:rPr>
        <w:t>Sumber: Diolah dari data primer</w:t>
      </w:r>
    </w:p>
    <w:p w:rsidR="00397EB2" w:rsidRDefault="00397EB2" w:rsidP="00397EB2">
      <w:pPr>
        <w:spacing w:line="360" w:lineRule="auto"/>
        <w:jc w:val="both"/>
        <w:rPr>
          <w:lang w:val="id-ID"/>
        </w:rPr>
      </w:pPr>
    </w:p>
    <w:p w:rsidR="00DA7326" w:rsidRPr="00EB190C" w:rsidRDefault="00DA7326" w:rsidP="00437884">
      <w:pPr>
        <w:numPr>
          <w:ilvl w:val="3"/>
          <w:numId w:val="69"/>
        </w:numPr>
        <w:tabs>
          <w:tab w:val="left" w:pos="993"/>
        </w:tabs>
        <w:spacing w:line="360" w:lineRule="auto"/>
        <w:jc w:val="both"/>
        <w:rPr>
          <w:b/>
          <w:lang w:val="id-ID"/>
        </w:rPr>
      </w:pPr>
      <w:r w:rsidRPr="00EB190C">
        <w:rPr>
          <w:b/>
          <w:lang w:val="id-ID"/>
        </w:rPr>
        <w:t>Jenis Kelamin</w:t>
      </w:r>
    </w:p>
    <w:p w:rsidR="00DA7326" w:rsidRDefault="00DA7326" w:rsidP="00F52EA3">
      <w:pPr>
        <w:spacing w:line="360" w:lineRule="auto"/>
        <w:ind w:firstLine="720"/>
        <w:jc w:val="both"/>
        <w:rPr>
          <w:lang w:val="id-ID"/>
        </w:rPr>
      </w:pPr>
      <w:r>
        <w:rPr>
          <w:lang w:val="id-ID"/>
        </w:rPr>
        <w:t xml:space="preserve">Dari hasil pengumpulan data </w:t>
      </w:r>
      <w:r w:rsidR="001C3AF3">
        <w:rPr>
          <w:lang w:val="id-ID"/>
        </w:rPr>
        <w:t>primer di lapangan Tabel 5.11</w:t>
      </w:r>
      <w:r w:rsidR="00F52EA3">
        <w:rPr>
          <w:lang w:val="id-ID"/>
        </w:rPr>
        <w:t xml:space="preserve"> </w:t>
      </w:r>
      <w:r>
        <w:rPr>
          <w:lang w:val="id-ID"/>
        </w:rPr>
        <w:t>menunjukkan hubungan antara Jenis Kelamin peserta kegiatan dan pemangku masyarakat dengan rekomendasi kebijakan atas kegiatan yang sudah dilaksanakan dengan dana DBHCHT. Dilihat dari sebaran data, rata-rata Jenis Kelamin peserta kegiatan dan pemangku masyarakat didominasi Laki-laki sebanyak 116 orang dan 98 orang memberikan rekomendasi kegiatan untuk dilanjutkan. Kemudian diikuti oleh jenis kelamin perempuan   sebanyak 92 orang dan memberikan rekomendasi kegiatan untuk dilanjutkan sebanyak 66 orang.</w:t>
      </w:r>
    </w:p>
    <w:p w:rsidR="00F52EA3" w:rsidRPr="00B71756" w:rsidRDefault="001C3AF3" w:rsidP="00F52EA3">
      <w:pPr>
        <w:jc w:val="center"/>
        <w:rPr>
          <w:b/>
          <w:lang w:val="id-ID"/>
        </w:rPr>
      </w:pPr>
      <w:r w:rsidRPr="00B71756">
        <w:rPr>
          <w:b/>
          <w:lang w:val="id-ID"/>
        </w:rPr>
        <w:lastRenderedPageBreak/>
        <w:t>Tabel 5.11</w:t>
      </w:r>
      <w:r w:rsidR="00F52EA3" w:rsidRPr="00B71756">
        <w:rPr>
          <w:b/>
          <w:lang w:val="id-ID"/>
        </w:rPr>
        <w:t xml:space="preserve">. Tabulasi Silang Antara Jenis Kelamin dengan </w:t>
      </w:r>
    </w:p>
    <w:p w:rsidR="00DA7326" w:rsidRPr="00B71756" w:rsidRDefault="00F52EA3" w:rsidP="00F52EA3">
      <w:pPr>
        <w:jc w:val="center"/>
        <w:rPr>
          <w:b/>
          <w:lang w:val="id-ID"/>
        </w:rPr>
      </w:pPr>
      <w:r w:rsidRPr="00B71756">
        <w:rPr>
          <w:b/>
          <w:lang w:val="id-ID"/>
        </w:rPr>
        <w:t>Rekomendasi Kebijakan</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417"/>
        <w:gridCol w:w="1843"/>
        <w:gridCol w:w="1134"/>
      </w:tblGrid>
      <w:tr w:rsidR="00DA7326" w:rsidRPr="00DA7326" w:rsidTr="00DA7326">
        <w:tc>
          <w:tcPr>
            <w:tcW w:w="1668" w:type="dxa"/>
            <w:vMerge w:val="restart"/>
            <w:vAlign w:val="center"/>
          </w:tcPr>
          <w:p w:rsidR="00DA7326" w:rsidRPr="00DA7326" w:rsidRDefault="00DA7326" w:rsidP="00DA7326">
            <w:pPr>
              <w:jc w:val="center"/>
              <w:rPr>
                <w:sz w:val="20"/>
                <w:szCs w:val="20"/>
                <w:lang w:val="id-ID"/>
              </w:rPr>
            </w:pPr>
            <w:r>
              <w:rPr>
                <w:sz w:val="20"/>
                <w:szCs w:val="20"/>
                <w:lang w:val="id-ID"/>
              </w:rPr>
              <w:t>Jenis Kelamin</w:t>
            </w:r>
            <w:r w:rsidRPr="00DA7326">
              <w:rPr>
                <w:sz w:val="20"/>
                <w:szCs w:val="20"/>
                <w:lang w:val="id-ID"/>
              </w:rPr>
              <w:t xml:space="preserve"> Peserta Kegiatan dan Pemangku Masyarakat</w:t>
            </w:r>
          </w:p>
        </w:tc>
        <w:tc>
          <w:tcPr>
            <w:tcW w:w="4252" w:type="dxa"/>
            <w:gridSpan w:val="3"/>
            <w:vAlign w:val="center"/>
          </w:tcPr>
          <w:p w:rsidR="00DA7326" w:rsidRPr="00DA7326" w:rsidRDefault="00DA7326" w:rsidP="00DA7326">
            <w:pPr>
              <w:jc w:val="center"/>
              <w:rPr>
                <w:sz w:val="20"/>
                <w:szCs w:val="20"/>
                <w:lang w:val="id-ID"/>
              </w:rPr>
            </w:pPr>
            <w:r w:rsidRPr="00DA7326">
              <w:rPr>
                <w:sz w:val="20"/>
                <w:szCs w:val="20"/>
                <w:lang w:val="id-ID"/>
              </w:rPr>
              <w:t>Rekomendasi Kebijakan</w:t>
            </w:r>
          </w:p>
        </w:tc>
        <w:tc>
          <w:tcPr>
            <w:tcW w:w="1134" w:type="dxa"/>
            <w:vMerge w:val="restart"/>
            <w:vAlign w:val="center"/>
          </w:tcPr>
          <w:p w:rsidR="00DA7326" w:rsidRPr="00DA7326" w:rsidRDefault="00DA7326" w:rsidP="00DA7326">
            <w:pPr>
              <w:jc w:val="center"/>
              <w:rPr>
                <w:sz w:val="20"/>
                <w:szCs w:val="20"/>
                <w:lang w:val="id-ID"/>
              </w:rPr>
            </w:pPr>
            <w:r w:rsidRPr="00DA7326">
              <w:rPr>
                <w:sz w:val="20"/>
                <w:szCs w:val="20"/>
                <w:lang w:val="id-ID"/>
              </w:rPr>
              <w:t>Total</w:t>
            </w:r>
          </w:p>
        </w:tc>
      </w:tr>
      <w:tr w:rsidR="00DA7326" w:rsidRPr="00DA7326" w:rsidTr="00DA7326">
        <w:tc>
          <w:tcPr>
            <w:tcW w:w="1668" w:type="dxa"/>
            <w:vMerge/>
          </w:tcPr>
          <w:p w:rsidR="00DA7326" w:rsidRPr="00DA7326" w:rsidRDefault="00DA7326" w:rsidP="00DA7326">
            <w:pPr>
              <w:jc w:val="both"/>
              <w:rPr>
                <w:sz w:val="20"/>
                <w:szCs w:val="20"/>
                <w:lang w:val="id-ID"/>
              </w:rPr>
            </w:pPr>
          </w:p>
        </w:tc>
        <w:tc>
          <w:tcPr>
            <w:tcW w:w="992" w:type="dxa"/>
            <w:vAlign w:val="center"/>
          </w:tcPr>
          <w:p w:rsidR="00DA7326" w:rsidRPr="00DA7326" w:rsidRDefault="00DA7326" w:rsidP="00DA7326">
            <w:pPr>
              <w:jc w:val="center"/>
              <w:rPr>
                <w:sz w:val="20"/>
                <w:szCs w:val="20"/>
                <w:lang w:val="id-ID"/>
              </w:rPr>
            </w:pPr>
            <w:r w:rsidRPr="00DA7326">
              <w:rPr>
                <w:sz w:val="20"/>
                <w:szCs w:val="20"/>
                <w:lang w:val="id-ID"/>
              </w:rPr>
              <w:t>Tidak tahu</w:t>
            </w:r>
          </w:p>
        </w:tc>
        <w:tc>
          <w:tcPr>
            <w:tcW w:w="1417" w:type="dxa"/>
            <w:vAlign w:val="center"/>
          </w:tcPr>
          <w:p w:rsidR="00DA7326" w:rsidRPr="00DA7326" w:rsidRDefault="00DA7326" w:rsidP="00DA7326">
            <w:pPr>
              <w:jc w:val="center"/>
              <w:rPr>
                <w:sz w:val="20"/>
                <w:szCs w:val="20"/>
                <w:lang w:val="id-ID"/>
              </w:rPr>
            </w:pPr>
            <w:r w:rsidRPr="00DA7326">
              <w:rPr>
                <w:sz w:val="20"/>
                <w:szCs w:val="20"/>
                <w:lang w:val="id-ID"/>
              </w:rPr>
              <w:t>Dilanjutkan</w:t>
            </w:r>
          </w:p>
        </w:tc>
        <w:tc>
          <w:tcPr>
            <w:tcW w:w="1843" w:type="dxa"/>
            <w:vAlign w:val="center"/>
          </w:tcPr>
          <w:p w:rsidR="00DA7326" w:rsidRPr="00DA7326" w:rsidRDefault="00DA7326" w:rsidP="00DA7326">
            <w:pPr>
              <w:jc w:val="center"/>
              <w:rPr>
                <w:sz w:val="20"/>
                <w:szCs w:val="20"/>
                <w:lang w:val="id-ID"/>
              </w:rPr>
            </w:pPr>
            <w:r w:rsidRPr="00DA7326">
              <w:rPr>
                <w:sz w:val="20"/>
                <w:szCs w:val="20"/>
                <w:lang w:val="id-ID"/>
              </w:rPr>
              <w:t>Tidak Dilanjutkan</w:t>
            </w:r>
          </w:p>
        </w:tc>
        <w:tc>
          <w:tcPr>
            <w:tcW w:w="1134" w:type="dxa"/>
            <w:vMerge/>
          </w:tcPr>
          <w:p w:rsidR="00DA7326" w:rsidRPr="00DA7326" w:rsidRDefault="00DA7326" w:rsidP="00DA7326">
            <w:pPr>
              <w:jc w:val="both"/>
              <w:rPr>
                <w:sz w:val="20"/>
                <w:szCs w:val="20"/>
                <w:lang w:val="id-ID"/>
              </w:rPr>
            </w:pPr>
          </w:p>
        </w:tc>
      </w:tr>
      <w:tr w:rsidR="00DA7326" w:rsidRPr="00DA7326" w:rsidTr="00DA7326">
        <w:trPr>
          <w:trHeight w:val="456"/>
        </w:trPr>
        <w:tc>
          <w:tcPr>
            <w:tcW w:w="1668" w:type="dxa"/>
          </w:tcPr>
          <w:p w:rsidR="00DA7326" w:rsidRPr="00DA7326" w:rsidRDefault="00DA7326" w:rsidP="00DA7326">
            <w:pPr>
              <w:rPr>
                <w:b/>
                <w:bCs/>
                <w:color w:val="000000"/>
                <w:sz w:val="20"/>
                <w:szCs w:val="20"/>
                <w:lang w:val="id-ID"/>
              </w:rPr>
            </w:pPr>
            <w:r>
              <w:rPr>
                <w:b/>
                <w:bCs/>
                <w:color w:val="000000"/>
                <w:sz w:val="20"/>
                <w:szCs w:val="20"/>
                <w:lang w:val="id-ID"/>
              </w:rPr>
              <w:t>Perempuan</w:t>
            </w:r>
          </w:p>
        </w:tc>
        <w:tc>
          <w:tcPr>
            <w:tcW w:w="992"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22</w:t>
            </w:r>
          </w:p>
        </w:tc>
        <w:tc>
          <w:tcPr>
            <w:tcW w:w="1417"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66</w:t>
            </w:r>
          </w:p>
        </w:tc>
        <w:tc>
          <w:tcPr>
            <w:tcW w:w="1843"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4</w:t>
            </w:r>
          </w:p>
        </w:tc>
        <w:tc>
          <w:tcPr>
            <w:tcW w:w="1134"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92</w:t>
            </w:r>
          </w:p>
        </w:tc>
      </w:tr>
      <w:tr w:rsidR="00DA7326" w:rsidRPr="00DA7326" w:rsidTr="00DA7326">
        <w:tc>
          <w:tcPr>
            <w:tcW w:w="1668" w:type="dxa"/>
          </w:tcPr>
          <w:p w:rsidR="00DA7326" w:rsidRPr="00DA7326" w:rsidRDefault="00DA7326" w:rsidP="00DA7326">
            <w:pPr>
              <w:rPr>
                <w:sz w:val="20"/>
                <w:szCs w:val="20"/>
                <w:lang w:val="id-ID"/>
              </w:rPr>
            </w:pPr>
            <w:r>
              <w:rPr>
                <w:b/>
                <w:bCs/>
                <w:color w:val="000000"/>
                <w:sz w:val="20"/>
                <w:szCs w:val="20"/>
                <w:lang w:val="id-ID"/>
              </w:rPr>
              <w:t>Laki-Laki</w:t>
            </w:r>
          </w:p>
        </w:tc>
        <w:tc>
          <w:tcPr>
            <w:tcW w:w="992"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17</w:t>
            </w:r>
          </w:p>
        </w:tc>
        <w:tc>
          <w:tcPr>
            <w:tcW w:w="1417"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98</w:t>
            </w:r>
          </w:p>
        </w:tc>
        <w:tc>
          <w:tcPr>
            <w:tcW w:w="1843"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1</w:t>
            </w:r>
          </w:p>
        </w:tc>
        <w:tc>
          <w:tcPr>
            <w:tcW w:w="1134"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116</w:t>
            </w:r>
          </w:p>
        </w:tc>
      </w:tr>
      <w:tr w:rsidR="00DA7326" w:rsidRPr="00DA7326" w:rsidTr="00DA7326">
        <w:tc>
          <w:tcPr>
            <w:tcW w:w="1668" w:type="dxa"/>
            <w:vAlign w:val="bottom"/>
          </w:tcPr>
          <w:p w:rsidR="00DA7326" w:rsidRPr="00DA7326" w:rsidRDefault="00DA7326" w:rsidP="00DA7326">
            <w:pPr>
              <w:jc w:val="center"/>
              <w:rPr>
                <w:b/>
                <w:bCs/>
                <w:color w:val="000000"/>
                <w:sz w:val="20"/>
                <w:szCs w:val="20"/>
                <w:lang w:val="id-ID"/>
              </w:rPr>
            </w:pPr>
            <w:r w:rsidRPr="00DA7326">
              <w:rPr>
                <w:b/>
                <w:bCs/>
                <w:color w:val="000000"/>
                <w:sz w:val="20"/>
                <w:szCs w:val="20"/>
                <w:lang w:val="id-ID"/>
              </w:rPr>
              <w:t>Total</w:t>
            </w:r>
          </w:p>
        </w:tc>
        <w:tc>
          <w:tcPr>
            <w:tcW w:w="992"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39</w:t>
            </w:r>
          </w:p>
        </w:tc>
        <w:tc>
          <w:tcPr>
            <w:tcW w:w="1417"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164</w:t>
            </w:r>
          </w:p>
        </w:tc>
        <w:tc>
          <w:tcPr>
            <w:tcW w:w="1843"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5</w:t>
            </w:r>
          </w:p>
        </w:tc>
        <w:tc>
          <w:tcPr>
            <w:tcW w:w="1134" w:type="dxa"/>
            <w:vAlign w:val="center"/>
          </w:tcPr>
          <w:p w:rsidR="00DA7326" w:rsidRPr="00DA7326" w:rsidRDefault="00DA7326" w:rsidP="00DA7326">
            <w:pPr>
              <w:autoSpaceDE w:val="0"/>
              <w:autoSpaceDN w:val="0"/>
              <w:adjustRightInd w:val="0"/>
              <w:jc w:val="center"/>
              <w:rPr>
                <w:color w:val="000000"/>
                <w:sz w:val="20"/>
                <w:szCs w:val="20"/>
                <w:lang w:val="id-ID" w:eastAsia="id-ID"/>
              </w:rPr>
            </w:pPr>
            <w:r w:rsidRPr="00DA7326">
              <w:rPr>
                <w:color w:val="000000"/>
                <w:sz w:val="20"/>
                <w:szCs w:val="20"/>
                <w:lang w:val="id-ID" w:eastAsia="id-ID"/>
              </w:rPr>
              <w:t>208</w:t>
            </w:r>
          </w:p>
        </w:tc>
      </w:tr>
    </w:tbl>
    <w:p w:rsidR="00DA7326" w:rsidRDefault="00DA7326" w:rsidP="00DA7326">
      <w:pPr>
        <w:spacing w:line="360" w:lineRule="auto"/>
        <w:jc w:val="both"/>
        <w:rPr>
          <w:lang w:val="id-ID"/>
        </w:rPr>
      </w:pPr>
      <w:r>
        <w:rPr>
          <w:lang w:val="id-ID"/>
        </w:rPr>
        <w:t>Sumber: Diolah dari data primer</w:t>
      </w:r>
    </w:p>
    <w:p w:rsidR="00DF14E3" w:rsidRDefault="00DF14E3" w:rsidP="00DF14E3">
      <w:pPr>
        <w:spacing w:line="360" w:lineRule="auto"/>
        <w:ind w:firstLine="720"/>
        <w:jc w:val="both"/>
        <w:rPr>
          <w:lang w:val="id-ID"/>
        </w:rPr>
      </w:pPr>
      <w:r>
        <w:rPr>
          <w:lang w:val="id-ID"/>
        </w:rPr>
        <w:t xml:space="preserve">Mendasarkan uji </w:t>
      </w:r>
      <w:r w:rsidRPr="00DF14E3">
        <w:rPr>
          <w:i/>
          <w:lang w:val="id-ID"/>
        </w:rPr>
        <w:t>Chi-Squares</w:t>
      </w:r>
      <w:r w:rsidR="001C3AF3">
        <w:rPr>
          <w:lang w:val="id-ID"/>
        </w:rPr>
        <w:t xml:space="preserve"> pada Tabel 5.12</w:t>
      </w:r>
      <w:r w:rsidR="00F52EA3">
        <w:rPr>
          <w:lang w:val="id-ID"/>
        </w:rPr>
        <w:t xml:space="preserve"> </w:t>
      </w:r>
      <w:r>
        <w:rPr>
          <w:lang w:val="id-ID"/>
        </w:rPr>
        <w:t xml:space="preserve">menunjukkan bahwa nilai </w:t>
      </w:r>
      <w:r w:rsidRPr="00DF14E3">
        <w:rPr>
          <w:i/>
          <w:lang w:val="id-ID"/>
        </w:rPr>
        <w:t>Chi-Squares</w:t>
      </w:r>
      <w:r>
        <w:rPr>
          <w:lang w:val="id-ID"/>
        </w:rPr>
        <w:t xml:space="preserve"> sebesar </w:t>
      </w:r>
      <w:r w:rsidR="00CC0580">
        <w:rPr>
          <w:lang w:val="id-ID"/>
        </w:rPr>
        <w:t>5.996</w:t>
      </w:r>
      <w:r>
        <w:rPr>
          <w:lang w:val="id-ID"/>
        </w:rPr>
        <w:t xml:space="preserve"> dengan probabilitas 0,</w:t>
      </w:r>
      <w:r w:rsidR="00CC0580">
        <w:rPr>
          <w:lang w:val="id-ID"/>
        </w:rPr>
        <w:t xml:space="preserve">05. Dengan probalitas sebesar </w:t>
      </w:r>
      <w:r w:rsidR="00E45DD2">
        <w:rPr>
          <w:lang w:val="id-ID"/>
        </w:rPr>
        <w:t xml:space="preserve">10% </w:t>
      </w:r>
      <w:r>
        <w:rPr>
          <w:lang w:val="id-ID"/>
        </w:rPr>
        <w:t xml:space="preserve">maka disimpulkan bahwa antara </w:t>
      </w:r>
      <w:r w:rsidR="00CC0580">
        <w:rPr>
          <w:lang w:val="id-ID"/>
        </w:rPr>
        <w:t>jenis kelamin</w:t>
      </w:r>
      <w:r>
        <w:rPr>
          <w:lang w:val="id-ID"/>
        </w:rPr>
        <w:t xml:space="preserve"> dengan rekomendasi kebijakan terdapat hubungan.</w:t>
      </w:r>
    </w:p>
    <w:p w:rsidR="000F39AB" w:rsidRDefault="000F39AB" w:rsidP="00DF14E3">
      <w:pPr>
        <w:spacing w:line="360" w:lineRule="auto"/>
        <w:ind w:firstLine="720"/>
        <w:jc w:val="both"/>
        <w:rPr>
          <w:lang w:val="id-ID"/>
        </w:rPr>
      </w:pPr>
    </w:p>
    <w:p w:rsidR="00DF14E3" w:rsidRPr="00B71756" w:rsidRDefault="001C3AF3" w:rsidP="00F52EA3">
      <w:pPr>
        <w:jc w:val="center"/>
        <w:rPr>
          <w:b/>
          <w:lang w:val="id-ID"/>
        </w:rPr>
      </w:pPr>
      <w:r w:rsidRPr="00B71756">
        <w:rPr>
          <w:b/>
          <w:lang w:val="id-ID"/>
        </w:rPr>
        <w:t>Tabel 5.12</w:t>
      </w:r>
      <w:r w:rsidR="00F52EA3" w:rsidRPr="00B71756">
        <w:rPr>
          <w:b/>
          <w:lang w:val="id-ID"/>
        </w:rPr>
        <w:t xml:space="preserve">. </w:t>
      </w:r>
      <w:r w:rsidR="00DF14E3" w:rsidRPr="00B71756">
        <w:rPr>
          <w:b/>
          <w:lang w:val="id-ID"/>
        </w:rPr>
        <w:t>Uji Chi-Square Jenis Kelamin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02"/>
        <w:gridCol w:w="708"/>
        <w:gridCol w:w="2977"/>
      </w:tblGrid>
      <w:tr w:rsidR="00DF14E3" w:rsidRPr="00D33112" w:rsidTr="00D33112">
        <w:tc>
          <w:tcPr>
            <w:tcW w:w="1967" w:type="dxa"/>
          </w:tcPr>
          <w:p w:rsidR="00DF14E3" w:rsidRPr="00D33112" w:rsidRDefault="00DF14E3" w:rsidP="00D33112">
            <w:pPr>
              <w:spacing w:line="360" w:lineRule="auto"/>
              <w:jc w:val="both"/>
              <w:rPr>
                <w:sz w:val="20"/>
                <w:szCs w:val="20"/>
                <w:lang w:val="id-ID"/>
              </w:rPr>
            </w:pPr>
          </w:p>
        </w:tc>
        <w:tc>
          <w:tcPr>
            <w:tcW w:w="1402" w:type="dxa"/>
            <w:vAlign w:val="bottom"/>
          </w:tcPr>
          <w:p w:rsidR="00DF14E3" w:rsidRPr="00DF14E3" w:rsidRDefault="00DF14E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Value</w:t>
            </w:r>
          </w:p>
        </w:tc>
        <w:tc>
          <w:tcPr>
            <w:tcW w:w="708" w:type="dxa"/>
            <w:vAlign w:val="bottom"/>
          </w:tcPr>
          <w:p w:rsidR="00DF14E3" w:rsidRPr="00DF14E3" w:rsidRDefault="0029299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D</w:t>
            </w:r>
            <w:r w:rsidR="00DF14E3" w:rsidRPr="00DF14E3">
              <w:rPr>
                <w:color w:val="000000"/>
                <w:sz w:val="20"/>
                <w:szCs w:val="20"/>
                <w:lang w:val="id-ID" w:eastAsia="id-ID"/>
              </w:rPr>
              <w:t>f</w:t>
            </w:r>
          </w:p>
        </w:tc>
        <w:tc>
          <w:tcPr>
            <w:tcW w:w="2977" w:type="dxa"/>
            <w:vAlign w:val="bottom"/>
          </w:tcPr>
          <w:p w:rsidR="00DF14E3" w:rsidRPr="00DF14E3" w:rsidRDefault="00DF14E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Asymp. Sig. (2-sided)</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Pearson Chi-Square</w:t>
            </w:r>
          </w:p>
        </w:tc>
        <w:tc>
          <w:tcPr>
            <w:tcW w:w="1402"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5,996(a)</w:t>
            </w:r>
          </w:p>
        </w:tc>
        <w:tc>
          <w:tcPr>
            <w:tcW w:w="708"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2</w:t>
            </w:r>
          </w:p>
        </w:tc>
        <w:tc>
          <w:tcPr>
            <w:tcW w:w="2977"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,050</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Likelihood Ratio</w:t>
            </w:r>
          </w:p>
        </w:tc>
        <w:tc>
          <w:tcPr>
            <w:tcW w:w="1402"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6,079</w:t>
            </w:r>
          </w:p>
        </w:tc>
        <w:tc>
          <w:tcPr>
            <w:tcW w:w="708"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2</w:t>
            </w:r>
          </w:p>
        </w:tc>
        <w:tc>
          <w:tcPr>
            <w:tcW w:w="2977"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,048</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Linear-by-Linear Association</w:t>
            </w:r>
          </w:p>
        </w:tc>
        <w:tc>
          <w:tcPr>
            <w:tcW w:w="1402"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,920</w:t>
            </w:r>
          </w:p>
        </w:tc>
        <w:tc>
          <w:tcPr>
            <w:tcW w:w="708"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1</w:t>
            </w:r>
          </w:p>
        </w:tc>
        <w:tc>
          <w:tcPr>
            <w:tcW w:w="2977"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,337</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N of Valid Cases</w:t>
            </w:r>
          </w:p>
        </w:tc>
        <w:tc>
          <w:tcPr>
            <w:tcW w:w="1402"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208</w:t>
            </w:r>
          </w:p>
        </w:tc>
        <w:tc>
          <w:tcPr>
            <w:tcW w:w="708"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 xml:space="preserve"> </w:t>
            </w:r>
          </w:p>
        </w:tc>
        <w:tc>
          <w:tcPr>
            <w:tcW w:w="2977" w:type="dxa"/>
            <w:vAlign w:val="center"/>
          </w:tcPr>
          <w:p w:rsidR="00CC0580" w:rsidRPr="00DF14E3" w:rsidRDefault="00CC0580" w:rsidP="00D33112">
            <w:pPr>
              <w:autoSpaceDE w:val="0"/>
              <w:autoSpaceDN w:val="0"/>
              <w:adjustRightInd w:val="0"/>
              <w:jc w:val="right"/>
              <w:rPr>
                <w:color w:val="000000"/>
                <w:sz w:val="20"/>
                <w:szCs w:val="20"/>
                <w:lang w:val="id-ID" w:eastAsia="id-ID"/>
              </w:rPr>
            </w:pPr>
            <w:r w:rsidRPr="00DF14E3">
              <w:rPr>
                <w:color w:val="000000"/>
                <w:sz w:val="20"/>
                <w:szCs w:val="20"/>
                <w:lang w:val="id-ID" w:eastAsia="id-ID"/>
              </w:rPr>
              <w:t xml:space="preserve"> </w:t>
            </w:r>
          </w:p>
        </w:tc>
      </w:tr>
    </w:tbl>
    <w:p w:rsidR="007D3368" w:rsidRDefault="007D3368" w:rsidP="007D3368">
      <w:pPr>
        <w:spacing w:line="360" w:lineRule="auto"/>
        <w:jc w:val="both"/>
        <w:rPr>
          <w:lang w:val="id-ID"/>
        </w:rPr>
      </w:pPr>
      <w:r>
        <w:rPr>
          <w:lang w:val="id-ID"/>
        </w:rPr>
        <w:t>Sumber: Diolah dari data primer</w:t>
      </w:r>
    </w:p>
    <w:p w:rsidR="00EB190C" w:rsidRDefault="00EB190C" w:rsidP="00DA7326">
      <w:pPr>
        <w:spacing w:line="360" w:lineRule="auto"/>
        <w:jc w:val="both"/>
        <w:rPr>
          <w:lang w:val="id-ID"/>
        </w:rPr>
      </w:pPr>
    </w:p>
    <w:p w:rsidR="00DA7326" w:rsidRPr="00EB190C" w:rsidRDefault="00DA7326" w:rsidP="00437884">
      <w:pPr>
        <w:numPr>
          <w:ilvl w:val="3"/>
          <w:numId w:val="69"/>
        </w:numPr>
        <w:tabs>
          <w:tab w:val="left" w:pos="1134"/>
        </w:tabs>
        <w:spacing w:line="360" w:lineRule="auto"/>
        <w:jc w:val="both"/>
        <w:rPr>
          <w:b/>
          <w:lang w:val="id-ID"/>
        </w:rPr>
      </w:pPr>
      <w:r w:rsidRPr="00EB190C">
        <w:rPr>
          <w:b/>
          <w:lang w:val="id-ID"/>
        </w:rPr>
        <w:t>Pendidikan</w:t>
      </w:r>
    </w:p>
    <w:p w:rsidR="00CD7448" w:rsidRDefault="00DA7326" w:rsidP="00397EB2">
      <w:pPr>
        <w:spacing w:line="360" w:lineRule="auto"/>
        <w:ind w:firstLine="720"/>
        <w:jc w:val="both"/>
        <w:rPr>
          <w:lang w:val="id-ID"/>
        </w:rPr>
      </w:pPr>
      <w:r>
        <w:rPr>
          <w:lang w:val="id-ID"/>
        </w:rPr>
        <w:t xml:space="preserve">Dari hasil pengumpulan data </w:t>
      </w:r>
      <w:r w:rsidR="001C3AF3">
        <w:rPr>
          <w:lang w:val="id-ID"/>
        </w:rPr>
        <w:t>primer di lapangan Tabel 5.13</w:t>
      </w:r>
      <w:r w:rsidR="00F52EA3">
        <w:rPr>
          <w:lang w:val="id-ID"/>
        </w:rPr>
        <w:t xml:space="preserve"> </w:t>
      </w:r>
      <w:r>
        <w:rPr>
          <w:lang w:val="id-ID"/>
        </w:rPr>
        <w:t xml:space="preserve">menunjukkan hubungan antara </w:t>
      </w:r>
      <w:r w:rsidR="007510E5">
        <w:rPr>
          <w:lang w:val="id-ID"/>
        </w:rPr>
        <w:t>Pendidikan</w:t>
      </w:r>
      <w:r>
        <w:rPr>
          <w:lang w:val="id-ID"/>
        </w:rPr>
        <w:t xml:space="preserve"> peserta kegiatan dan pemangku masyarakat dengan rekomendasi kebijakan atas kegiatan yang sudah dilaksanakan dengan dana DBHCHT. Dilihat dari sebaran data, rata-rata </w:t>
      </w:r>
      <w:r w:rsidR="007510E5">
        <w:rPr>
          <w:lang w:val="id-ID"/>
        </w:rPr>
        <w:t>Pendidikan</w:t>
      </w:r>
      <w:r>
        <w:rPr>
          <w:lang w:val="id-ID"/>
        </w:rPr>
        <w:t xml:space="preserve"> peserta kegiatan dan pemangku masyarakat didominasi </w:t>
      </w:r>
      <w:r w:rsidR="007510E5">
        <w:rPr>
          <w:lang w:val="id-ID"/>
        </w:rPr>
        <w:t>pendidikan SLTA</w:t>
      </w:r>
      <w:r>
        <w:rPr>
          <w:lang w:val="id-ID"/>
        </w:rPr>
        <w:t xml:space="preserve"> sebanyak 11</w:t>
      </w:r>
      <w:r w:rsidR="007510E5">
        <w:rPr>
          <w:lang w:val="id-ID"/>
        </w:rPr>
        <w:t>1</w:t>
      </w:r>
      <w:r>
        <w:rPr>
          <w:lang w:val="id-ID"/>
        </w:rPr>
        <w:t xml:space="preserve"> orang dan </w:t>
      </w:r>
      <w:r w:rsidR="007510E5">
        <w:rPr>
          <w:lang w:val="id-ID"/>
        </w:rPr>
        <w:t>86</w:t>
      </w:r>
      <w:r>
        <w:rPr>
          <w:lang w:val="id-ID"/>
        </w:rPr>
        <w:t xml:space="preserve"> orang memberikan rekomendasi kegiatan untuk dilanjutkan. Kemudian diikuti oleh </w:t>
      </w:r>
      <w:r w:rsidR="007510E5">
        <w:rPr>
          <w:lang w:val="id-ID"/>
        </w:rPr>
        <w:t>pendidikan SLTP dan S1 masing-masing</w:t>
      </w:r>
      <w:r>
        <w:rPr>
          <w:lang w:val="id-ID"/>
        </w:rPr>
        <w:t xml:space="preserve">  sebanyak </w:t>
      </w:r>
      <w:r w:rsidR="007510E5">
        <w:rPr>
          <w:lang w:val="id-ID"/>
        </w:rPr>
        <w:t>38</w:t>
      </w:r>
      <w:r>
        <w:rPr>
          <w:lang w:val="id-ID"/>
        </w:rPr>
        <w:t xml:space="preserve"> orang dan</w:t>
      </w:r>
      <w:r w:rsidR="007510E5">
        <w:rPr>
          <w:lang w:val="id-ID"/>
        </w:rPr>
        <w:t xml:space="preserve"> dan 25 orang. Mereka </w:t>
      </w:r>
      <w:r>
        <w:rPr>
          <w:lang w:val="id-ID"/>
        </w:rPr>
        <w:t xml:space="preserve">memberikan rekomendasi kegiatan untuk dilanjutkan </w:t>
      </w:r>
      <w:r w:rsidR="007510E5">
        <w:rPr>
          <w:lang w:val="id-ID"/>
        </w:rPr>
        <w:t xml:space="preserve">masing-masing </w:t>
      </w:r>
      <w:r>
        <w:rPr>
          <w:lang w:val="id-ID"/>
        </w:rPr>
        <w:t xml:space="preserve">sebanyak </w:t>
      </w:r>
      <w:r w:rsidR="007510E5">
        <w:rPr>
          <w:lang w:val="id-ID"/>
        </w:rPr>
        <w:t>29 dan 21</w:t>
      </w:r>
      <w:r>
        <w:rPr>
          <w:lang w:val="id-ID"/>
        </w:rPr>
        <w:t xml:space="preserve"> orang.</w:t>
      </w:r>
    </w:p>
    <w:p w:rsidR="00B71756" w:rsidRDefault="00B71756" w:rsidP="00F52EA3">
      <w:pPr>
        <w:jc w:val="center"/>
        <w:rPr>
          <w:b/>
          <w:lang w:val="id-ID"/>
        </w:rPr>
      </w:pPr>
    </w:p>
    <w:p w:rsidR="00F52EA3" w:rsidRPr="00B71756" w:rsidRDefault="001C3AF3" w:rsidP="00F52EA3">
      <w:pPr>
        <w:jc w:val="center"/>
        <w:rPr>
          <w:b/>
          <w:lang w:val="id-ID"/>
        </w:rPr>
      </w:pPr>
      <w:r w:rsidRPr="00B71756">
        <w:rPr>
          <w:b/>
          <w:lang w:val="id-ID"/>
        </w:rPr>
        <w:lastRenderedPageBreak/>
        <w:t>Tabel 5.13</w:t>
      </w:r>
      <w:r w:rsidR="00F52EA3" w:rsidRPr="00B71756">
        <w:rPr>
          <w:b/>
          <w:lang w:val="id-ID"/>
        </w:rPr>
        <w:t xml:space="preserve">. Tabulasi Silang Antara Pendidikan dengan </w:t>
      </w:r>
    </w:p>
    <w:p w:rsidR="00DA7326" w:rsidRPr="00B71756" w:rsidRDefault="00F52EA3" w:rsidP="00F52EA3">
      <w:pPr>
        <w:jc w:val="center"/>
        <w:rPr>
          <w:b/>
          <w:lang w:val="id-ID"/>
        </w:rPr>
      </w:pPr>
      <w:r w:rsidRPr="00B71756">
        <w:rPr>
          <w:b/>
          <w:lang w:val="id-ID"/>
        </w:rPr>
        <w:t>Rekomendasi Kebijakan</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417"/>
        <w:gridCol w:w="1843"/>
        <w:gridCol w:w="1134"/>
      </w:tblGrid>
      <w:tr w:rsidR="00DA7326" w:rsidRPr="00DA7326" w:rsidTr="007F4772">
        <w:tc>
          <w:tcPr>
            <w:tcW w:w="1668" w:type="dxa"/>
            <w:vMerge w:val="restart"/>
            <w:vAlign w:val="center"/>
          </w:tcPr>
          <w:p w:rsidR="00DA7326" w:rsidRPr="00DA7326" w:rsidRDefault="00F6074D" w:rsidP="007F4772">
            <w:pPr>
              <w:jc w:val="center"/>
              <w:rPr>
                <w:sz w:val="20"/>
                <w:szCs w:val="20"/>
                <w:lang w:val="id-ID"/>
              </w:rPr>
            </w:pPr>
            <w:r>
              <w:rPr>
                <w:sz w:val="20"/>
                <w:szCs w:val="20"/>
                <w:lang w:val="id-ID"/>
              </w:rPr>
              <w:t xml:space="preserve">Pendidikan </w:t>
            </w:r>
            <w:r w:rsidR="00DA7326" w:rsidRPr="00DA7326">
              <w:rPr>
                <w:sz w:val="20"/>
                <w:szCs w:val="20"/>
                <w:lang w:val="id-ID"/>
              </w:rPr>
              <w:t>Peserta Kegiatan dan Pemangku Masyarakat</w:t>
            </w:r>
          </w:p>
        </w:tc>
        <w:tc>
          <w:tcPr>
            <w:tcW w:w="4252" w:type="dxa"/>
            <w:gridSpan w:val="3"/>
            <w:vAlign w:val="center"/>
          </w:tcPr>
          <w:p w:rsidR="00DA7326" w:rsidRPr="00DA7326" w:rsidRDefault="00DA7326" w:rsidP="007F4772">
            <w:pPr>
              <w:jc w:val="center"/>
              <w:rPr>
                <w:sz w:val="20"/>
                <w:szCs w:val="20"/>
                <w:lang w:val="id-ID"/>
              </w:rPr>
            </w:pPr>
            <w:r w:rsidRPr="00DA7326">
              <w:rPr>
                <w:sz w:val="20"/>
                <w:szCs w:val="20"/>
                <w:lang w:val="id-ID"/>
              </w:rPr>
              <w:t>Rekomendasi Kebijakan</w:t>
            </w:r>
          </w:p>
        </w:tc>
        <w:tc>
          <w:tcPr>
            <w:tcW w:w="1134" w:type="dxa"/>
            <w:vMerge w:val="restart"/>
            <w:vAlign w:val="center"/>
          </w:tcPr>
          <w:p w:rsidR="00DA7326" w:rsidRPr="00DA7326" w:rsidRDefault="00DA7326" w:rsidP="007F4772">
            <w:pPr>
              <w:jc w:val="center"/>
              <w:rPr>
                <w:sz w:val="20"/>
                <w:szCs w:val="20"/>
                <w:lang w:val="id-ID"/>
              </w:rPr>
            </w:pPr>
            <w:r w:rsidRPr="00DA7326">
              <w:rPr>
                <w:sz w:val="20"/>
                <w:szCs w:val="20"/>
                <w:lang w:val="id-ID"/>
              </w:rPr>
              <w:t>Total</w:t>
            </w:r>
          </w:p>
        </w:tc>
      </w:tr>
      <w:tr w:rsidR="00DA7326" w:rsidRPr="00DA7326" w:rsidTr="007F4772">
        <w:tc>
          <w:tcPr>
            <w:tcW w:w="1668" w:type="dxa"/>
            <w:vMerge/>
          </w:tcPr>
          <w:p w:rsidR="00DA7326" w:rsidRPr="00DA7326" w:rsidRDefault="00DA7326" w:rsidP="007F4772">
            <w:pPr>
              <w:jc w:val="both"/>
              <w:rPr>
                <w:sz w:val="20"/>
                <w:szCs w:val="20"/>
                <w:lang w:val="id-ID"/>
              </w:rPr>
            </w:pPr>
          </w:p>
        </w:tc>
        <w:tc>
          <w:tcPr>
            <w:tcW w:w="992" w:type="dxa"/>
            <w:vAlign w:val="center"/>
          </w:tcPr>
          <w:p w:rsidR="00DA7326" w:rsidRPr="00DA7326" w:rsidRDefault="00DA7326" w:rsidP="007F4772">
            <w:pPr>
              <w:jc w:val="center"/>
              <w:rPr>
                <w:sz w:val="20"/>
                <w:szCs w:val="20"/>
                <w:lang w:val="id-ID"/>
              </w:rPr>
            </w:pPr>
            <w:r w:rsidRPr="00DA7326">
              <w:rPr>
                <w:sz w:val="20"/>
                <w:szCs w:val="20"/>
                <w:lang w:val="id-ID"/>
              </w:rPr>
              <w:t>Tidak tahu</w:t>
            </w:r>
          </w:p>
        </w:tc>
        <w:tc>
          <w:tcPr>
            <w:tcW w:w="1417" w:type="dxa"/>
            <w:vAlign w:val="center"/>
          </w:tcPr>
          <w:p w:rsidR="00DA7326" w:rsidRPr="00DA7326" w:rsidRDefault="00DA7326" w:rsidP="007F4772">
            <w:pPr>
              <w:jc w:val="center"/>
              <w:rPr>
                <w:sz w:val="20"/>
                <w:szCs w:val="20"/>
                <w:lang w:val="id-ID"/>
              </w:rPr>
            </w:pPr>
            <w:r w:rsidRPr="00DA7326">
              <w:rPr>
                <w:sz w:val="20"/>
                <w:szCs w:val="20"/>
                <w:lang w:val="id-ID"/>
              </w:rPr>
              <w:t>Dilanjutkan</w:t>
            </w:r>
          </w:p>
        </w:tc>
        <w:tc>
          <w:tcPr>
            <w:tcW w:w="1843" w:type="dxa"/>
            <w:vAlign w:val="center"/>
          </w:tcPr>
          <w:p w:rsidR="00DA7326" w:rsidRPr="00DA7326" w:rsidRDefault="00DA7326" w:rsidP="007F4772">
            <w:pPr>
              <w:jc w:val="center"/>
              <w:rPr>
                <w:sz w:val="20"/>
                <w:szCs w:val="20"/>
                <w:lang w:val="id-ID"/>
              </w:rPr>
            </w:pPr>
            <w:r w:rsidRPr="00DA7326">
              <w:rPr>
                <w:sz w:val="20"/>
                <w:szCs w:val="20"/>
                <w:lang w:val="id-ID"/>
              </w:rPr>
              <w:t>Tidak Dilanjutkan</w:t>
            </w:r>
          </w:p>
        </w:tc>
        <w:tc>
          <w:tcPr>
            <w:tcW w:w="1134" w:type="dxa"/>
            <w:vMerge/>
          </w:tcPr>
          <w:p w:rsidR="00DA7326" w:rsidRPr="00DA7326" w:rsidRDefault="00DA7326" w:rsidP="007F4772">
            <w:pPr>
              <w:jc w:val="both"/>
              <w:rPr>
                <w:sz w:val="20"/>
                <w:szCs w:val="20"/>
                <w:lang w:val="id-ID"/>
              </w:rPr>
            </w:pPr>
          </w:p>
        </w:tc>
      </w:tr>
      <w:tr w:rsidR="00F33F9E" w:rsidRPr="00DA7326" w:rsidTr="00F33F9E">
        <w:trPr>
          <w:trHeight w:val="299"/>
        </w:trPr>
        <w:tc>
          <w:tcPr>
            <w:tcW w:w="1668" w:type="dxa"/>
          </w:tcPr>
          <w:p w:rsidR="00F33F9E" w:rsidRPr="00F33F9E" w:rsidRDefault="00F33F9E" w:rsidP="00F33F9E">
            <w:pPr>
              <w:jc w:val="center"/>
              <w:rPr>
                <w:bCs/>
                <w:color w:val="000000"/>
                <w:sz w:val="20"/>
                <w:szCs w:val="20"/>
                <w:lang w:val="id-ID"/>
              </w:rPr>
            </w:pPr>
            <w:r w:rsidRPr="00F33F9E">
              <w:rPr>
                <w:bCs/>
                <w:color w:val="000000"/>
                <w:sz w:val="20"/>
                <w:szCs w:val="20"/>
                <w:lang w:val="id-ID"/>
              </w:rPr>
              <w:t>SD</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5</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18</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0</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23</w:t>
            </w:r>
          </w:p>
        </w:tc>
      </w:tr>
      <w:tr w:rsidR="00F33F9E" w:rsidRPr="00DA7326" w:rsidTr="007F4772">
        <w:tc>
          <w:tcPr>
            <w:tcW w:w="1668" w:type="dxa"/>
          </w:tcPr>
          <w:p w:rsidR="00F33F9E" w:rsidRPr="00F33F9E" w:rsidRDefault="00F33F9E" w:rsidP="00F33F9E">
            <w:pPr>
              <w:jc w:val="center"/>
              <w:rPr>
                <w:sz w:val="20"/>
                <w:szCs w:val="20"/>
                <w:lang w:val="id-ID"/>
              </w:rPr>
            </w:pPr>
            <w:r w:rsidRPr="00F33F9E">
              <w:rPr>
                <w:sz w:val="20"/>
                <w:szCs w:val="20"/>
                <w:lang w:val="id-ID"/>
              </w:rPr>
              <w:t>SLTP</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8</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29</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38</w:t>
            </w:r>
          </w:p>
        </w:tc>
      </w:tr>
      <w:tr w:rsidR="00F33F9E" w:rsidRPr="00DA7326" w:rsidTr="007F4772">
        <w:tc>
          <w:tcPr>
            <w:tcW w:w="1668" w:type="dxa"/>
            <w:vAlign w:val="bottom"/>
          </w:tcPr>
          <w:p w:rsidR="00F33F9E" w:rsidRPr="00F33F9E" w:rsidRDefault="00F33F9E" w:rsidP="00F33F9E">
            <w:pPr>
              <w:jc w:val="center"/>
              <w:rPr>
                <w:bCs/>
                <w:color w:val="000000"/>
                <w:sz w:val="20"/>
                <w:szCs w:val="20"/>
                <w:lang w:val="id-ID"/>
              </w:rPr>
            </w:pPr>
            <w:r w:rsidRPr="00F33F9E">
              <w:rPr>
                <w:bCs/>
                <w:color w:val="000000"/>
                <w:sz w:val="20"/>
                <w:szCs w:val="20"/>
                <w:lang w:val="id-ID"/>
              </w:rPr>
              <w:t>SLTA</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23</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86</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111</w:t>
            </w:r>
          </w:p>
        </w:tc>
      </w:tr>
      <w:tr w:rsidR="00F33F9E" w:rsidRPr="00DA7326" w:rsidTr="007F4772">
        <w:tc>
          <w:tcPr>
            <w:tcW w:w="1668" w:type="dxa"/>
            <w:vAlign w:val="bottom"/>
          </w:tcPr>
          <w:p w:rsidR="00F33F9E" w:rsidRPr="00F33F9E" w:rsidRDefault="00F33F9E" w:rsidP="00F33F9E">
            <w:pPr>
              <w:jc w:val="center"/>
              <w:rPr>
                <w:bCs/>
                <w:color w:val="000000"/>
                <w:sz w:val="20"/>
                <w:szCs w:val="20"/>
                <w:lang w:val="id-ID"/>
              </w:rPr>
            </w:pPr>
            <w:r w:rsidRPr="00F33F9E">
              <w:rPr>
                <w:bCs/>
                <w:color w:val="000000"/>
                <w:sz w:val="20"/>
                <w:szCs w:val="20"/>
                <w:lang w:val="id-ID"/>
              </w:rPr>
              <w:t>Diploma</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0</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9</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10</w:t>
            </w:r>
          </w:p>
        </w:tc>
      </w:tr>
      <w:tr w:rsidR="00F33F9E" w:rsidRPr="00DA7326" w:rsidTr="007F4772">
        <w:tc>
          <w:tcPr>
            <w:tcW w:w="1668" w:type="dxa"/>
            <w:vAlign w:val="bottom"/>
          </w:tcPr>
          <w:p w:rsidR="00F33F9E" w:rsidRPr="00F33F9E" w:rsidRDefault="00F33F9E" w:rsidP="00F33F9E">
            <w:pPr>
              <w:jc w:val="center"/>
              <w:rPr>
                <w:bCs/>
                <w:color w:val="000000"/>
                <w:sz w:val="20"/>
                <w:szCs w:val="20"/>
                <w:lang w:val="id-ID"/>
              </w:rPr>
            </w:pPr>
            <w:r w:rsidRPr="00F33F9E">
              <w:rPr>
                <w:bCs/>
                <w:color w:val="000000"/>
                <w:sz w:val="20"/>
                <w:szCs w:val="20"/>
                <w:lang w:val="id-ID"/>
              </w:rPr>
              <w:t>S1</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3</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21</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25</w:t>
            </w:r>
          </w:p>
        </w:tc>
      </w:tr>
      <w:tr w:rsidR="00F33F9E" w:rsidRPr="00DA7326" w:rsidTr="007F4772">
        <w:tc>
          <w:tcPr>
            <w:tcW w:w="1668" w:type="dxa"/>
            <w:vAlign w:val="bottom"/>
          </w:tcPr>
          <w:p w:rsidR="00F33F9E" w:rsidRPr="00F33F9E" w:rsidRDefault="00F33F9E" w:rsidP="00F33F9E">
            <w:pPr>
              <w:jc w:val="center"/>
              <w:rPr>
                <w:bCs/>
                <w:color w:val="000000"/>
                <w:sz w:val="20"/>
                <w:szCs w:val="20"/>
                <w:lang w:val="id-ID"/>
              </w:rPr>
            </w:pPr>
            <w:r w:rsidRPr="00F33F9E">
              <w:rPr>
                <w:bCs/>
                <w:color w:val="000000"/>
                <w:sz w:val="20"/>
                <w:szCs w:val="20"/>
                <w:lang w:val="id-ID"/>
              </w:rPr>
              <w:t>S2/S3</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0</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0</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w:t>
            </w:r>
          </w:p>
        </w:tc>
      </w:tr>
      <w:tr w:rsidR="00F33F9E" w:rsidRPr="00DA7326" w:rsidTr="007F4772">
        <w:tc>
          <w:tcPr>
            <w:tcW w:w="1668" w:type="dxa"/>
            <w:vAlign w:val="bottom"/>
          </w:tcPr>
          <w:p w:rsidR="00F33F9E" w:rsidRPr="00F33F9E" w:rsidRDefault="00F33F9E" w:rsidP="00F33F9E">
            <w:pPr>
              <w:jc w:val="center"/>
              <w:rPr>
                <w:bCs/>
                <w:color w:val="000000"/>
                <w:sz w:val="20"/>
                <w:szCs w:val="20"/>
                <w:lang w:val="id-ID"/>
              </w:rPr>
            </w:pPr>
            <w:r w:rsidRPr="00F33F9E">
              <w:rPr>
                <w:bCs/>
                <w:color w:val="000000"/>
                <w:sz w:val="20"/>
                <w:szCs w:val="20"/>
                <w:lang w:val="id-ID"/>
              </w:rPr>
              <w:t>Total</w:t>
            </w:r>
          </w:p>
        </w:tc>
        <w:tc>
          <w:tcPr>
            <w:tcW w:w="992"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39</w:t>
            </w:r>
          </w:p>
        </w:tc>
        <w:tc>
          <w:tcPr>
            <w:tcW w:w="1417"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164</w:t>
            </w:r>
          </w:p>
        </w:tc>
        <w:tc>
          <w:tcPr>
            <w:tcW w:w="1843"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5</w:t>
            </w:r>
          </w:p>
        </w:tc>
        <w:tc>
          <w:tcPr>
            <w:tcW w:w="1134" w:type="dxa"/>
            <w:vAlign w:val="center"/>
          </w:tcPr>
          <w:p w:rsidR="00F33F9E" w:rsidRPr="00DA7326" w:rsidRDefault="00F33F9E" w:rsidP="00F33F9E">
            <w:pPr>
              <w:autoSpaceDE w:val="0"/>
              <w:autoSpaceDN w:val="0"/>
              <w:adjustRightInd w:val="0"/>
              <w:jc w:val="center"/>
              <w:rPr>
                <w:color w:val="000000"/>
                <w:sz w:val="20"/>
                <w:szCs w:val="20"/>
                <w:lang w:val="id-ID" w:eastAsia="id-ID"/>
              </w:rPr>
            </w:pPr>
            <w:r w:rsidRPr="00DA7326">
              <w:rPr>
                <w:color w:val="000000"/>
                <w:sz w:val="20"/>
                <w:szCs w:val="20"/>
                <w:lang w:val="id-ID" w:eastAsia="id-ID"/>
              </w:rPr>
              <w:t>208</w:t>
            </w:r>
          </w:p>
        </w:tc>
      </w:tr>
    </w:tbl>
    <w:p w:rsidR="00DA7326" w:rsidRDefault="00DA7326" w:rsidP="00DA7326">
      <w:pPr>
        <w:spacing w:line="360" w:lineRule="auto"/>
        <w:jc w:val="both"/>
        <w:rPr>
          <w:lang w:val="id-ID"/>
        </w:rPr>
      </w:pPr>
      <w:r>
        <w:rPr>
          <w:lang w:val="id-ID"/>
        </w:rPr>
        <w:t>Sumber: Diolah dari data primer</w:t>
      </w:r>
    </w:p>
    <w:p w:rsidR="00CC0580" w:rsidRDefault="00CC0580" w:rsidP="00DA7326">
      <w:pPr>
        <w:tabs>
          <w:tab w:val="center" w:pos="3067"/>
        </w:tabs>
        <w:autoSpaceDE w:val="0"/>
        <w:autoSpaceDN w:val="0"/>
        <w:adjustRightInd w:val="0"/>
        <w:rPr>
          <w:rFonts w:ascii="Arial" w:hAnsi="Arial" w:cs="Arial"/>
          <w:b/>
          <w:bCs/>
          <w:color w:val="000000"/>
          <w:sz w:val="18"/>
          <w:szCs w:val="18"/>
          <w:lang w:val="id-ID" w:eastAsia="id-ID"/>
        </w:rPr>
      </w:pPr>
    </w:p>
    <w:p w:rsidR="00711B51" w:rsidRDefault="00CC0580" w:rsidP="00397EB2">
      <w:pPr>
        <w:spacing w:line="360" w:lineRule="auto"/>
        <w:ind w:firstLine="720"/>
        <w:jc w:val="both"/>
        <w:rPr>
          <w:lang w:val="id-ID"/>
        </w:rPr>
      </w:pPr>
      <w:r>
        <w:rPr>
          <w:lang w:val="id-ID"/>
        </w:rPr>
        <w:t xml:space="preserve">Mendasarkan uji </w:t>
      </w:r>
      <w:r w:rsidRPr="00DF14E3">
        <w:rPr>
          <w:i/>
          <w:lang w:val="id-ID"/>
        </w:rPr>
        <w:t>Chi-Squares</w:t>
      </w:r>
      <w:r w:rsidR="001C3AF3">
        <w:rPr>
          <w:lang w:val="id-ID"/>
        </w:rPr>
        <w:t xml:space="preserve"> pada Tabel 5.14</w:t>
      </w:r>
      <w:r w:rsidR="00F52EA3">
        <w:rPr>
          <w:lang w:val="id-ID"/>
        </w:rPr>
        <w:t xml:space="preserve"> </w:t>
      </w:r>
      <w:r>
        <w:rPr>
          <w:lang w:val="id-ID"/>
        </w:rPr>
        <w:t xml:space="preserve">menunjukkan bahwa nilai </w:t>
      </w:r>
      <w:r w:rsidRPr="00DF14E3">
        <w:rPr>
          <w:i/>
          <w:lang w:val="id-ID"/>
        </w:rPr>
        <w:t>Chi-Squares</w:t>
      </w:r>
      <w:r>
        <w:rPr>
          <w:lang w:val="id-ID"/>
        </w:rPr>
        <w:t xml:space="preserve"> sebesar 6.892 dengan probabilitas sebesar 0,736 berada di atas </w:t>
      </w:r>
      <w:r w:rsidR="00E45DD2">
        <w:rPr>
          <w:lang w:val="id-ID"/>
        </w:rPr>
        <w:t>10%</w:t>
      </w:r>
      <w:r>
        <w:rPr>
          <w:lang w:val="id-ID"/>
        </w:rPr>
        <w:t>, maka disimpulkan bahwa antara pendidikan dengan rekomendasi kebijakan tidak terdapat hubungan.</w:t>
      </w:r>
    </w:p>
    <w:p w:rsidR="00CC0580" w:rsidRPr="00B71756" w:rsidRDefault="001C3AF3" w:rsidP="00711B51">
      <w:pPr>
        <w:jc w:val="center"/>
        <w:rPr>
          <w:b/>
          <w:lang w:val="id-ID"/>
        </w:rPr>
      </w:pPr>
      <w:r w:rsidRPr="00B71756">
        <w:rPr>
          <w:b/>
          <w:lang w:val="id-ID"/>
        </w:rPr>
        <w:t>Tabel 5.14</w:t>
      </w:r>
      <w:r w:rsidR="00711B51" w:rsidRPr="00B71756">
        <w:rPr>
          <w:b/>
          <w:lang w:val="id-ID"/>
        </w:rPr>
        <w:t xml:space="preserve">. </w:t>
      </w:r>
      <w:r w:rsidR="00CC0580" w:rsidRPr="00B71756">
        <w:rPr>
          <w:b/>
          <w:lang w:val="id-ID"/>
        </w:rPr>
        <w:t>Uji Chi-Square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02"/>
        <w:gridCol w:w="708"/>
        <w:gridCol w:w="2977"/>
      </w:tblGrid>
      <w:tr w:rsidR="00CC0580" w:rsidRPr="00D33112" w:rsidTr="00D33112">
        <w:tc>
          <w:tcPr>
            <w:tcW w:w="1967" w:type="dxa"/>
          </w:tcPr>
          <w:p w:rsidR="00CC0580" w:rsidRPr="00D33112" w:rsidRDefault="00CC0580" w:rsidP="00D33112">
            <w:pPr>
              <w:spacing w:line="360" w:lineRule="auto"/>
              <w:jc w:val="both"/>
              <w:rPr>
                <w:sz w:val="20"/>
                <w:szCs w:val="20"/>
                <w:lang w:val="id-ID"/>
              </w:rPr>
            </w:pPr>
          </w:p>
        </w:tc>
        <w:tc>
          <w:tcPr>
            <w:tcW w:w="1402" w:type="dxa"/>
            <w:vAlign w:val="bottom"/>
          </w:tcPr>
          <w:p w:rsidR="00CC0580" w:rsidRPr="00DF14E3" w:rsidRDefault="00CC0580"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Value</w:t>
            </w:r>
          </w:p>
        </w:tc>
        <w:tc>
          <w:tcPr>
            <w:tcW w:w="708" w:type="dxa"/>
            <w:vAlign w:val="bottom"/>
          </w:tcPr>
          <w:p w:rsidR="00CC0580" w:rsidRPr="00DF14E3" w:rsidRDefault="0029299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D</w:t>
            </w:r>
            <w:r w:rsidR="00CC0580" w:rsidRPr="00DF14E3">
              <w:rPr>
                <w:color w:val="000000"/>
                <w:sz w:val="20"/>
                <w:szCs w:val="20"/>
                <w:lang w:val="id-ID" w:eastAsia="id-ID"/>
              </w:rPr>
              <w:t>f</w:t>
            </w:r>
          </w:p>
        </w:tc>
        <w:tc>
          <w:tcPr>
            <w:tcW w:w="2977" w:type="dxa"/>
            <w:vAlign w:val="bottom"/>
          </w:tcPr>
          <w:p w:rsidR="00CC0580" w:rsidRPr="00DF14E3" w:rsidRDefault="00CC0580"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Asymp. Sig. (2-sided)</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Pearson Chi-Square</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6,892(a)</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10</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,736</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Likelihood Ratio</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8,494</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10</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,581</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Linear-by-Linear Association</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2,436</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,119</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N of Valid Cases</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208</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 xml:space="preserve"> </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 xml:space="preserve"> </w:t>
            </w:r>
          </w:p>
        </w:tc>
      </w:tr>
    </w:tbl>
    <w:p w:rsidR="007D3368" w:rsidRDefault="007D3368" w:rsidP="007D3368">
      <w:pPr>
        <w:spacing w:line="360" w:lineRule="auto"/>
        <w:jc w:val="both"/>
        <w:rPr>
          <w:lang w:val="id-ID"/>
        </w:rPr>
      </w:pPr>
      <w:r>
        <w:rPr>
          <w:lang w:val="id-ID"/>
        </w:rPr>
        <w:t>Sumber: Diolah dari data primer</w:t>
      </w:r>
    </w:p>
    <w:p w:rsidR="00CC0580" w:rsidRDefault="00CC0580" w:rsidP="00DA7326">
      <w:pPr>
        <w:tabs>
          <w:tab w:val="center" w:pos="3067"/>
        </w:tabs>
        <w:autoSpaceDE w:val="0"/>
        <w:autoSpaceDN w:val="0"/>
        <w:adjustRightInd w:val="0"/>
        <w:rPr>
          <w:rFonts w:ascii="Arial" w:hAnsi="Arial" w:cs="Arial"/>
          <w:b/>
          <w:bCs/>
          <w:color w:val="000000"/>
          <w:sz w:val="18"/>
          <w:szCs w:val="18"/>
          <w:lang w:val="id-ID" w:eastAsia="id-ID"/>
        </w:rPr>
      </w:pPr>
    </w:p>
    <w:p w:rsidR="00EB190C" w:rsidRDefault="00EB190C" w:rsidP="00EB190C">
      <w:pPr>
        <w:tabs>
          <w:tab w:val="center" w:pos="2880"/>
        </w:tabs>
        <w:autoSpaceDE w:val="0"/>
        <w:autoSpaceDN w:val="0"/>
        <w:adjustRightInd w:val="0"/>
        <w:rPr>
          <w:rFonts w:ascii="Arial" w:hAnsi="Arial" w:cs="Arial"/>
          <w:b/>
          <w:bCs/>
          <w:color w:val="000000"/>
          <w:sz w:val="18"/>
          <w:szCs w:val="18"/>
          <w:lang w:val="id-ID" w:eastAsia="id-ID"/>
        </w:rPr>
      </w:pPr>
    </w:p>
    <w:p w:rsidR="00F6074D" w:rsidRPr="00EB190C" w:rsidRDefault="00F6074D" w:rsidP="00437884">
      <w:pPr>
        <w:numPr>
          <w:ilvl w:val="3"/>
          <w:numId w:val="69"/>
        </w:numPr>
        <w:tabs>
          <w:tab w:val="left" w:pos="1134"/>
        </w:tabs>
        <w:autoSpaceDE w:val="0"/>
        <w:autoSpaceDN w:val="0"/>
        <w:adjustRightInd w:val="0"/>
        <w:rPr>
          <w:rFonts w:ascii="Arial" w:hAnsi="Arial" w:cs="Arial"/>
          <w:color w:val="000000"/>
          <w:sz w:val="18"/>
          <w:szCs w:val="18"/>
          <w:lang w:val="id-ID" w:eastAsia="id-ID"/>
        </w:rPr>
      </w:pPr>
      <w:r w:rsidRPr="00EB190C">
        <w:rPr>
          <w:b/>
          <w:lang w:val="id-ID"/>
        </w:rPr>
        <w:t>Keikutsertaan Kegiatan</w:t>
      </w:r>
    </w:p>
    <w:p w:rsidR="00F6074D" w:rsidRDefault="00F6074D" w:rsidP="00612A41">
      <w:pPr>
        <w:spacing w:line="360" w:lineRule="auto"/>
        <w:ind w:firstLine="720"/>
        <w:jc w:val="both"/>
        <w:rPr>
          <w:lang w:val="id-ID"/>
        </w:rPr>
      </w:pPr>
      <w:r>
        <w:rPr>
          <w:lang w:val="id-ID"/>
        </w:rPr>
        <w:t>Dari hasil pengumpulan data primer di lapanga</w:t>
      </w:r>
      <w:r w:rsidR="00397EB2">
        <w:rPr>
          <w:lang w:val="id-ID"/>
        </w:rPr>
        <w:t>n Tabel</w:t>
      </w:r>
      <w:r w:rsidR="001C3AF3">
        <w:rPr>
          <w:lang w:val="id-ID"/>
        </w:rPr>
        <w:t xml:space="preserve"> 5.15</w:t>
      </w:r>
      <w:r w:rsidR="00397EB2">
        <w:rPr>
          <w:lang w:val="id-ID"/>
        </w:rPr>
        <w:t xml:space="preserve"> </w:t>
      </w:r>
      <w:r w:rsidR="007400DA">
        <w:rPr>
          <w:lang w:val="id-ID"/>
        </w:rPr>
        <w:t>menunjukkan hubungan antara k</w:t>
      </w:r>
      <w:r>
        <w:rPr>
          <w:lang w:val="id-ID"/>
        </w:rPr>
        <w:t xml:space="preserve">eikutsertaan peserta kegiatan dan pemangku masyarakat dengan rekomendasi kebijakan atas kegiatan yang sudah dilaksanakan dengan dana DBHCHT. Dilihat dari sebaran data, rata-rata keikutsertaan peserta kegiatan dan pemangku masyarakat didominasi </w:t>
      </w:r>
      <w:r w:rsidR="007400DA">
        <w:rPr>
          <w:lang w:val="id-ID"/>
        </w:rPr>
        <w:t>oleh peserta yang pernah ikut sebanyak kegiatan</w:t>
      </w:r>
      <w:r>
        <w:rPr>
          <w:lang w:val="id-ID"/>
        </w:rPr>
        <w:t xml:space="preserve"> 1</w:t>
      </w:r>
      <w:r w:rsidR="007400DA">
        <w:rPr>
          <w:lang w:val="id-ID"/>
        </w:rPr>
        <w:t>20</w:t>
      </w:r>
      <w:r>
        <w:rPr>
          <w:lang w:val="id-ID"/>
        </w:rPr>
        <w:t xml:space="preserve"> orang dan </w:t>
      </w:r>
      <w:r w:rsidR="007400DA">
        <w:rPr>
          <w:lang w:val="id-ID"/>
        </w:rPr>
        <w:t>95</w:t>
      </w:r>
      <w:r>
        <w:rPr>
          <w:lang w:val="id-ID"/>
        </w:rPr>
        <w:t xml:space="preserve"> orang memberikan rekomendasi kegiatan untuk dilanjutkan. Kemudian diikuti oleh pendidikan SLTP dan S1 masing-masing  sebanyak 38 orang dan dan 25 orang. Mereka memberikan rekomendasi kegiatan untuk dilanjutkan masing-masing sebanyak 29 dan 21 orang.</w:t>
      </w:r>
    </w:p>
    <w:p w:rsidR="00F52EA3" w:rsidRPr="00B71756" w:rsidRDefault="00397EB2" w:rsidP="00F52EA3">
      <w:pPr>
        <w:jc w:val="center"/>
        <w:rPr>
          <w:b/>
          <w:lang w:val="id-ID"/>
        </w:rPr>
      </w:pPr>
      <w:r w:rsidRPr="00B71756">
        <w:rPr>
          <w:b/>
          <w:lang w:val="id-ID"/>
        </w:rPr>
        <w:lastRenderedPageBreak/>
        <w:t>Tabel 5</w:t>
      </w:r>
      <w:r w:rsidR="00F52EA3" w:rsidRPr="00B71756">
        <w:rPr>
          <w:b/>
          <w:lang w:val="id-ID"/>
        </w:rPr>
        <w:t>.</w:t>
      </w:r>
      <w:r w:rsidR="001C3AF3" w:rsidRPr="00B71756">
        <w:rPr>
          <w:b/>
          <w:lang w:val="id-ID"/>
        </w:rPr>
        <w:t>15</w:t>
      </w:r>
      <w:r w:rsidR="00940DB1" w:rsidRPr="00B71756">
        <w:rPr>
          <w:b/>
          <w:lang w:val="id-ID"/>
        </w:rPr>
        <w:t>. Tabulasi Silang Antara Keik</w:t>
      </w:r>
      <w:r w:rsidR="00F52EA3" w:rsidRPr="00B71756">
        <w:rPr>
          <w:b/>
          <w:lang w:val="id-ID"/>
        </w:rPr>
        <w:t>utsertaan Kegiatan</w:t>
      </w:r>
    </w:p>
    <w:p w:rsidR="00F6074D" w:rsidRDefault="00F52EA3" w:rsidP="00F52EA3">
      <w:pPr>
        <w:jc w:val="center"/>
        <w:rPr>
          <w:lang w:val="id-ID"/>
        </w:rPr>
      </w:pPr>
      <w:r w:rsidRPr="00B71756">
        <w:rPr>
          <w:b/>
          <w:lang w:val="id-ID"/>
        </w:rPr>
        <w:t xml:space="preserve"> dengan Rekomendasi Kebijakan</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417"/>
        <w:gridCol w:w="1843"/>
        <w:gridCol w:w="1134"/>
      </w:tblGrid>
      <w:tr w:rsidR="00F6074D" w:rsidRPr="00DA7326" w:rsidTr="007F4772">
        <w:tc>
          <w:tcPr>
            <w:tcW w:w="1668" w:type="dxa"/>
            <w:vMerge w:val="restart"/>
            <w:vAlign w:val="center"/>
          </w:tcPr>
          <w:p w:rsidR="00F6074D" w:rsidRDefault="00F6074D" w:rsidP="007F4772">
            <w:pPr>
              <w:jc w:val="center"/>
              <w:rPr>
                <w:sz w:val="20"/>
                <w:szCs w:val="20"/>
                <w:lang w:val="id-ID"/>
              </w:rPr>
            </w:pPr>
            <w:r>
              <w:rPr>
                <w:sz w:val="20"/>
                <w:szCs w:val="20"/>
                <w:lang w:val="id-ID"/>
              </w:rPr>
              <w:t>Keikutsertaan</w:t>
            </w:r>
          </w:p>
          <w:p w:rsidR="00F6074D" w:rsidRPr="00DA7326" w:rsidRDefault="00F6074D" w:rsidP="007F4772">
            <w:pPr>
              <w:jc w:val="center"/>
              <w:rPr>
                <w:sz w:val="20"/>
                <w:szCs w:val="20"/>
                <w:lang w:val="id-ID"/>
              </w:rPr>
            </w:pPr>
            <w:r w:rsidRPr="00DA7326">
              <w:rPr>
                <w:sz w:val="20"/>
                <w:szCs w:val="20"/>
                <w:lang w:val="id-ID"/>
              </w:rPr>
              <w:t>Peserta Kegiatan dan Pemangku Masyarakat</w:t>
            </w:r>
          </w:p>
        </w:tc>
        <w:tc>
          <w:tcPr>
            <w:tcW w:w="4252" w:type="dxa"/>
            <w:gridSpan w:val="3"/>
            <w:vAlign w:val="center"/>
          </w:tcPr>
          <w:p w:rsidR="00F6074D" w:rsidRPr="00DA7326" w:rsidRDefault="00F6074D" w:rsidP="007F4772">
            <w:pPr>
              <w:jc w:val="center"/>
              <w:rPr>
                <w:sz w:val="20"/>
                <w:szCs w:val="20"/>
                <w:lang w:val="id-ID"/>
              </w:rPr>
            </w:pPr>
            <w:r w:rsidRPr="00DA7326">
              <w:rPr>
                <w:sz w:val="20"/>
                <w:szCs w:val="20"/>
                <w:lang w:val="id-ID"/>
              </w:rPr>
              <w:t>Rekomendasi Kebijakan</w:t>
            </w:r>
          </w:p>
        </w:tc>
        <w:tc>
          <w:tcPr>
            <w:tcW w:w="1134" w:type="dxa"/>
            <w:vMerge w:val="restart"/>
            <w:vAlign w:val="center"/>
          </w:tcPr>
          <w:p w:rsidR="00F6074D" w:rsidRPr="00DA7326" w:rsidRDefault="00F6074D" w:rsidP="007F4772">
            <w:pPr>
              <w:jc w:val="center"/>
              <w:rPr>
                <w:sz w:val="20"/>
                <w:szCs w:val="20"/>
                <w:lang w:val="id-ID"/>
              </w:rPr>
            </w:pPr>
            <w:r w:rsidRPr="00DA7326">
              <w:rPr>
                <w:sz w:val="20"/>
                <w:szCs w:val="20"/>
                <w:lang w:val="id-ID"/>
              </w:rPr>
              <w:t>Total</w:t>
            </w:r>
          </w:p>
        </w:tc>
      </w:tr>
      <w:tr w:rsidR="00F6074D" w:rsidRPr="00DA7326" w:rsidTr="007F4772">
        <w:tc>
          <w:tcPr>
            <w:tcW w:w="1668" w:type="dxa"/>
            <w:vMerge/>
          </w:tcPr>
          <w:p w:rsidR="00F6074D" w:rsidRPr="00DA7326" w:rsidRDefault="00F6074D" w:rsidP="007F4772">
            <w:pPr>
              <w:jc w:val="both"/>
              <w:rPr>
                <w:sz w:val="20"/>
                <w:szCs w:val="20"/>
                <w:lang w:val="id-ID"/>
              </w:rPr>
            </w:pPr>
          </w:p>
        </w:tc>
        <w:tc>
          <w:tcPr>
            <w:tcW w:w="992" w:type="dxa"/>
            <w:vAlign w:val="center"/>
          </w:tcPr>
          <w:p w:rsidR="00F6074D" w:rsidRPr="00DA7326" w:rsidRDefault="00F6074D" w:rsidP="007F4772">
            <w:pPr>
              <w:jc w:val="center"/>
              <w:rPr>
                <w:sz w:val="20"/>
                <w:szCs w:val="20"/>
                <w:lang w:val="id-ID"/>
              </w:rPr>
            </w:pPr>
            <w:r w:rsidRPr="00DA7326">
              <w:rPr>
                <w:sz w:val="20"/>
                <w:szCs w:val="20"/>
                <w:lang w:val="id-ID"/>
              </w:rPr>
              <w:t>Tidak tahu</w:t>
            </w:r>
          </w:p>
        </w:tc>
        <w:tc>
          <w:tcPr>
            <w:tcW w:w="1417" w:type="dxa"/>
            <w:vAlign w:val="center"/>
          </w:tcPr>
          <w:p w:rsidR="00F6074D" w:rsidRPr="00DA7326" w:rsidRDefault="00F6074D" w:rsidP="007F4772">
            <w:pPr>
              <w:jc w:val="center"/>
              <w:rPr>
                <w:sz w:val="20"/>
                <w:szCs w:val="20"/>
                <w:lang w:val="id-ID"/>
              </w:rPr>
            </w:pPr>
            <w:r w:rsidRPr="00DA7326">
              <w:rPr>
                <w:sz w:val="20"/>
                <w:szCs w:val="20"/>
                <w:lang w:val="id-ID"/>
              </w:rPr>
              <w:t>Dilanjutkan</w:t>
            </w:r>
          </w:p>
        </w:tc>
        <w:tc>
          <w:tcPr>
            <w:tcW w:w="1843" w:type="dxa"/>
            <w:vAlign w:val="center"/>
          </w:tcPr>
          <w:p w:rsidR="00F6074D" w:rsidRPr="00DA7326" w:rsidRDefault="00F6074D" w:rsidP="007F4772">
            <w:pPr>
              <w:jc w:val="center"/>
              <w:rPr>
                <w:sz w:val="20"/>
                <w:szCs w:val="20"/>
                <w:lang w:val="id-ID"/>
              </w:rPr>
            </w:pPr>
            <w:r w:rsidRPr="00DA7326">
              <w:rPr>
                <w:sz w:val="20"/>
                <w:szCs w:val="20"/>
                <w:lang w:val="id-ID"/>
              </w:rPr>
              <w:t>Tidak Dilanjutkan</w:t>
            </w:r>
          </w:p>
        </w:tc>
        <w:tc>
          <w:tcPr>
            <w:tcW w:w="1134" w:type="dxa"/>
            <w:vMerge/>
          </w:tcPr>
          <w:p w:rsidR="00F6074D" w:rsidRPr="00DA7326" w:rsidRDefault="00F6074D" w:rsidP="007F4772">
            <w:pPr>
              <w:jc w:val="both"/>
              <w:rPr>
                <w:sz w:val="20"/>
                <w:szCs w:val="20"/>
                <w:lang w:val="id-ID"/>
              </w:rPr>
            </w:pPr>
          </w:p>
        </w:tc>
      </w:tr>
      <w:tr w:rsidR="0004733E" w:rsidRPr="00DA7326" w:rsidTr="007F4772">
        <w:trPr>
          <w:trHeight w:val="299"/>
        </w:trPr>
        <w:tc>
          <w:tcPr>
            <w:tcW w:w="1668" w:type="dxa"/>
          </w:tcPr>
          <w:p w:rsidR="0004733E" w:rsidRPr="00F33F9E" w:rsidRDefault="0004733E" w:rsidP="007F4772">
            <w:pPr>
              <w:jc w:val="center"/>
              <w:rPr>
                <w:bCs/>
                <w:color w:val="000000"/>
                <w:sz w:val="20"/>
                <w:szCs w:val="20"/>
                <w:lang w:val="id-ID"/>
              </w:rPr>
            </w:pPr>
            <w:r>
              <w:rPr>
                <w:bCs/>
                <w:color w:val="000000"/>
                <w:sz w:val="20"/>
                <w:szCs w:val="20"/>
                <w:lang w:val="id-ID"/>
              </w:rPr>
              <w:t>Pernah</w:t>
            </w:r>
          </w:p>
        </w:tc>
        <w:tc>
          <w:tcPr>
            <w:tcW w:w="992"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22</w:t>
            </w:r>
          </w:p>
        </w:tc>
        <w:tc>
          <w:tcPr>
            <w:tcW w:w="1417"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95</w:t>
            </w:r>
          </w:p>
        </w:tc>
        <w:tc>
          <w:tcPr>
            <w:tcW w:w="1843"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3</w:t>
            </w:r>
          </w:p>
        </w:tc>
        <w:tc>
          <w:tcPr>
            <w:tcW w:w="1134"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120</w:t>
            </w:r>
          </w:p>
        </w:tc>
      </w:tr>
      <w:tr w:rsidR="0004733E" w:rsidRPr="00DA7326" w:rsidTr="007F4772">
        <w:tc>
          <w:tcPr>
            <w:tcW w:w="1668" w:type="dxa"/>
          </w:tcPr>
          <w:p w:rsidR="0004733E" w:rsidRPr="00F33F9E" w:rsidRDefault="0004733E" w:rsidP="007F4772">
            <w:pPr>
              <w:jc w:val="center"/>
              <w:rPr>
                <w:sz w:val="20"/>
                <w:szCs w:val="20"/>
                <w:lang w:val="id-ID"/>
              </w:rPr>
            </w:pPr>
            <w:r>
              <w:rPr>
                <w:sz w:val="20"/>
                <w:szCs w:val="20"/>
                <w:lang w:val="id-ID"/>
              </w:rPr>
              <w:t>Belum Pernah</w:t>
            </w:r>
          </w:p>
        </w:tc>
        <w:tc>
          <w:tcPr>
            <w:tcW w:w="992"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11</w:t>
            </w:r>
          </w:p>
        </w:tc>
        <w:tc>
          <w:tcPr>
            <w:tcW w:w="1417"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61</w:t>
            </w:r>
          </w:p>
        </w:tc>
        <w:tc>
          <w:tcPr>
            <w:tcW w:w="1843"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2</w:t>
            </w:r>
          </w:p>
        </w:tc>
        <w:tc>
          <w:tcPr>
            <w:tcW w:w="1134"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74</w:t>
            </w:r>
          </w:p>
        </w:tc>
      </w:tr>
      <w:tr w:rsidR="0004733E" w:rsidRPr="00DA7326" w:rsidTr="007F4772">
        <w:tc>
          <w:tcPr>
            <w:tcW w:w="1668" w:type="dxa"/>
            <w:vAlign w:val="bottom"/>
          </w:tcPr>
          <w:p w:rsidR="0004733E" w:rsidRPr="00F33F9E" w:rsidRDefault="0004733E" w:rsidP="007F4772">
            <w:pPr>
              <w:jc w:val="center"/>
              <w:rPr>
                <w:bCs/>
                <w:color w:val="000000"/>
                <w:sz w:val="20"/>
                <w:szCs w:val="20"/>
                <w:lang w:val="id-ID"/>
              </w:rPr>
            </w:pPr>
            <w:r>
              <w:rPr>
                <w:bCs/>
                <w:color w:val="000000"/>
                <w:sz w:val="20"/>
                <w:szCs w:val="20"/>
                <w:lang w:val="id-ID"/>
              </w:rPr>
              <w:t>Tidak Tahu</w:t>
            </w:r>
          </w:p>
        </w:tc>
        <w:tc>
          <w:tcPr>
            <w:tcW w:w="992"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6</w:t>
            </w:r>
          </w:p>
        </w:tc>
        <w:tc>
          <w:tcPr>
            <w:tcW w:w="1417"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8</w:t>
            </w:r>
          </w:p>
        </w:tc>
        <w:tc>
          <w:tcPr>
            <w:tcW w:w="1843"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0</w:t>
            </w:r>
          </w:p>
        </w:tc>
        <w:tc>
          <w:tcPr>
            <w:tcW w:w="1134"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14</w:t>
            </w:r>
          </w:p>
        </w:tc>
      </w:tr>
      <w:tr w:rsidR="0004733E" w:rsidRPr="00DA7326" w:rsidTr="007F4772">
        <w:tc>
          <w:tcPr>
            <w:tcW w:w="1668" w:type="dxa"/>
            <w:vAlign w:val="bottom"/>
          </w:tcPr>
          <w:p w:rsidR="0004733E" w:rsidRPr="00F33F9E" w:rsidRDefault="0004733E" w:rsidP="007F4772">
            <w:pPr>
              <w:jc w:val="center"/>
              <w:rPr>
                <w:bCs/>
                <w:color w:val="000000"/>
                <w:sz w:val="20"/>
                <w:szCs w:val="20"/>
                <w:lang w:val="id-ID"/>
              </w:rPr>
            </w:pPr>
            <w:r>
              <w:rPr>
                <w:bCs/>
                <w:color w:val="000000"/>
                <w:sz w:val="20"/>
                <w:szCs w:val="20"/>
                <w:lang w:val="id-ID"/>
              </w:rPr>
              <w:t>Total</w:t>
            </w:r>
          </w:p>
        </w:tc>
        <w:tc>
          <w:tcPr>
            <w:tcW w:w="992"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39</w:t>
            </w:r>
          </w:p>
        </w:tc>
        <w:tc>
          <w:tcPr>
            <w:tcW w:w="1417"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164</w:t>
            </w:r>
          </w:p>
        </w:tc>
        <w:tc>
          <w:tcPr>
            <w:tcW w:w="1843"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5</w:t>
            </w:r>
          </w:p>
        </w:tc>
        <w:tc>
          <w:tcPr>
            <w:tcW w:w="1134" w:type="dxa"/>
            <w:vAlign w:val="center"/>
          </w:tcPr>
          <w:p w:rsidR="0004733E" w:rsidRPr="00936530" w:rsidRDefault="0004733E" w:rsidP="0004733E">
            <w:pPr>
              <w:autoSpaceDE w:val="0"/>
              <w:autoSpaceDN w:val="0"/>
              <w:adjustRightInd w:val="0"/>
              <w:jc w:val="center"/>
              <w:rPr>
                <w:color w:val="000000"/>
                <w:sz w:val="20"/>
                <w:szCs w:val="20"/>
                <w:lang w:val="id-ID" w:eastAsia="id-ID"/>
              </w:rPr>
            </w:pPr>
            <w:r w:rsidRPr="00936530">
              <w:rPr>
                <w:color w:val="000000"/>
                <w:sz w:val="20"/>
                <w:szCs w:val="20"/>
                <w:lang w:val="id-ID" w:eastAsia="id-ID"/>
              </w:rPr>
              <w:t>208</w:t>
            </w:r>
          </w:p>
        </w:tc>
      </w:tr>
    </w:tbl>
    <w:p w:rsidR="00F6074D" w:rsidRDefault="00F6074D" w:rsidP="00F6074D">
      <w:pPr>
        <w:spacing w:line="360" w:lineRule="auto"/>
        <w:jc w:val="both"/>
        <w:rPr>
          <w:lang w:val="id-ID"/>
        </w:rPr>
      </w:pPr>
      <w:r>
        <w:rPr>
          <w:lang w:val="id-ID"/>
        </w:rPr>
        <w:t>Sumber: Diolah dari data primer</w:t>
      </w:r>
    </w:p>
    <w:p w:rsidR="00CC0580" w:rsidRDefault="00CC0580" w:rsidP="00CC0580">
      <w:pPr>
        <w:spacing w:line="360" w:lineRule="auto"/>
        <w:ind w:firstLine="720"/>
        <w:jc w:val="both"/>
        <w:rPr>
          <w:lang w:val="id-ID"/>
        </w:rPr>
      </w:pPr>
      <w:r>
        <w:rPr>
          <w:lang w:val="id-ID"/>
        </w:rPr>
        <w:t xml:space="preserve">Mendasarkan uji </w:t>
      </w:r>
      <w:r w:rsidRPr="00DF14E3">
        <w:rPr>
          <w:i/>
          <w:lang w:val="id-ID"/>
        </w:rPr>
        <w:t>Chi-Squares</w:t>
      </w:r>
      <w:r w:rsidR="00397EB2">
        <w:rPr>
          <w:lang w:val="id-ID"/>
        </w:rPr>
        <w:t xml:space="preserve"> pada Tabel 5</w:t>
      </w:r>
      <w:r w:rsidR="001C3AF3">
        <w:rPr>
          <w:lang w:val="id-ID"/>
        </w:rPr>
        <w:t>.16</w:t>
      </w:r>
      <w:r w:rsidR="00F52EA3">
        <w:rPr>
          <w:lang w:val="id-ID"/>
        </w:rPr>
        <w:t xml:space="preserve"> </w:t>
      </w:r>
      <w:r>
        <w:rPr>
          <w:lang w:val="id-ID"/>
        </w:rPr>
        <w:t xml:space="preserve">menunjukkan bahwa nilai </w:t>
      </w:r>
      <w:r w:rsidRPr="00DF14E3">
        <w:rPr>
          <w:i/>
          <w:lang w:val="id-ID"/>
        </w:rPr>
        <w:t>Chi-Squares</w:t>
      </w:r>
      <w:r>
        <w:rPr>
          <w:lang w:val="id-ID"/>
        </w:rPr>
        <w:t xml:space="preserve"> sebesar 6.273 dengan probabilitas sebesar 0,180 berada di atas </w:t>
      </w:r>
      <w:r w:rsidR="00E45DD2">
        <w:rPr>
          <w:lang w:val="id-ID"/>
        </w:rPr>
        <w:t>10%</w:t>
      </w:r>
      <w:r>
        <w:rPr>
          <w:lang w:val="id-ID"/>
        </w:rPr>
        <w:t>, maka disimpulkan bahwa antara keikutsertaan kegiatan dengan rekomendasi kebijakan tidak terdapat hubungan.</w:t>
      </w:r>
    </w:p>
    <w:p w:rsidR="00711B51" w:rsidRDefault="00711B51" w:rsidP="00CC0580">
      <w:pPr>
        <w:spacing w:line="360" w:lineRule="auto"/>
        <w:ind w:firstLine="720"/>
        <w:jc w:val="both"/>
        <w:rPr>
          <w:lang w:val="id-ID"/>
        </w:rPr>
      </w:pPr>
    </w:p>
    <w:p w:rsidR="00CC0580" w:rsidRPr="001B57E9" w:rsidRDefault="00397EB2" w:rsidP="00F52EA3">
      <w:pPr>
        <w:jc w:val="center"/>
        <w:rPr>
          <w:b/>
          <w:lang w:val="id-ID"/>
        </w:rPr>
      </w:pPr>
      <w:r w:rsidRPr="001B57E9">
        <w:rPr>
          <w:b/>
          <w:lang w:val="id-ID"/>
        </w:rPr>
        <w:t>Tabel 5</w:t>
      </w:r>
      <w:r w:rsidR="001C3AF3" w:rsidRPr="001B57E9">
        <w:rPr>
          <w:b/>
          <w:lang w:val="id-ID"/>
        </w:rPr>
        <w:t>.16</w:t>
      </w:r>
      <w:r w:rsidR="00F52EA3" w:rsidRPr="001B57E9">
        <w:rPr>
          <w:b/>
          <w:lang w:val="id-ID"/>
        </w:rPr>
        <w:t xml:space="preserve">. </w:t>
      </w:r>
      <w:r w:rsidR="00CC0580" w:rsidRPr="001B57E9">
        <w:rPr>
          <w:b/>
          <w:lang w:val="id-ID"/>
        </w:rPr>
        <w:t>Uji Chi-Square Keikutsertaan Kegiatan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02"/>
        <w:gridCol w:w="708"/>
        <w:gridCol w:w="2977"/>
      </w:tblGrid>
      <w:tr w:rsidR="00CC0580" w:rsidRPr="00D33112" w:rsidTr="00D33112">
        <w:tc>
          <w:tcPr>
            <w:tcW w:w="1967" w:type="dxa"/>
          </w:tcPr>
          <w:p w:rsidR="00CC0580" w:rsidRPr="00D33112" w:rsidRDefault="00CC0580" w:rsidP="00D33112">
            <w:pPr>
              <w:spacing w:line="360" w:lineRule="auto"/>
              <w:jc w:val="both"/>
              <w:rPr>
                <w:sz w:val="20"/>
                <w:szCs w:val="20"/>
                <w:lang w:val="id-ID"/>
              </w:rPr>
            </w:pPr>
          </w:p>
        </w:tc>
        <w:tc>
          <w:tcPr>
            <w:tcW w:w="1402" w:type="dxa"/>
            <w:vAlign w:val="bottom"/>
          </w:tcPr>
          <w:p w:rsidR="00CC0580" w:rsidRPr="00DF14E3" w:rsidRDefault="00CC0580"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Value</w:t>
            </w:r>
          </w:p>
        </w:tc>
        <w:tc>
          <w:tcPr>
            <w:tcW w:w="708" w:type="dxa"/>
            <w:vAlign w:val="bottom"/>
          </w:tcPr>
          <w:p w:rsidR="00CC0580" w:rsidRPr="00DF14E3" w:rsidRDefault="00292993"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D</w:t>
            </w:r>
            <w:r w:rsidR="00CC0580" w:rsidRPr="00DF14E3">
              <w:rPr>
                <w:color w:val="000000"/>
                <w:sz w:val="20"/>
                <w:szCs w:val="20"/>
                <w:lang w:val="id-ID" w:eastAsia="id-ID"/>
              </w:rPr>
              <w:t>f</w:t>
            </w:r>
          </w:p>
        </w:tc>
        <w:tc>
          <w:tcPr>
            <w:tcW w:w="2977" w:type="dxa"/>
            <w:vAlign w:val="bottom"/>
          </w:tcPr>
          <w:p w:rsidR="00CC0580" w:rsidRPr="00DF14E3" w:rsidRDefault="00CC0580"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Asymp. Sig. (2-sided)</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Pearson Chi-Square</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6,273(a)</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4</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,180</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Likelihood Ratio</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5,573</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4</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,233</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Linear-by-Linear Association</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1,260</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,262</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N of Valid Cases</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208</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 xml:space="preserve"> </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 xml:space="preserve"> </w:t>
            </w:r>
          </w:p>
        </w:tc>
      </w:tr>
    </w:tbl>
    <w:p w:rsidR="007D3368" w:rsidRDefault="007D3368" w:rsidP="007D3368">
      <w:pPr>
        <w:spacing w:line="360" w:lineRule="auto"/>
        <w:jc w:val="both"/>
        <w:rPr>
          <w:lang w:val="id-ID"/>
        </w:rPr>
      </w:pPr>
      <w:r>
        <w:rPr>
          <w:lang w:val="id-ID"/>
        </w:rPr>
        <w:t>Sumber: Diolah dari data primer</w:t>
      </w:r>
    </w:p>
    <w:p w:rsidR="001C3AF3" w:rsidRDefault="001C3AF3" w:rsidP="00711B51">
      <w:pPr>
        <w:tabs>
          <w:tab w:val="center" w:pos="3024"/>
        </w:tabs>
        <w:autoSpaceDE w:val="0"/>
        <w:autoSpaceDN w:val="0"/>
        <w:adjustRightInd w:val="0"/>
        <w:rPr>
          <w:rFonts w:ascii="Arial" w:hAnsi="Arial" w:cs="Arial"/>
          <w:b/>
          <w:bCs/>
          <w:color w:val="000000"/>
          <w:sz w:val="18"/>
          <w:szCs w:val="18"/>
          <w:lang w:val="id-ID" w:eastAsia="id-ID"/>
        </w:rPr>
      </w:pPr>
    </w:p>
    <w:p w:rsidR="00CC0580" w:rsidRPr="00711B51" w:rsidRDefault="00936530" w:rsidP="00711B51">
      <w:pPr>
        <w:tabs>
          <w:tab w:val="center" w:pos="3024"/>
        </w:tabs>
        <w:autoSpaceDE w:val="0"/>
        <w:autoSpaceDN w:val="0"/>
        <w:adjustRightInd w:val="0"/>
        <w:rPr>
          <w:rFonts w:ascii="Arial" w:hAnsi="Arial" w:cs="Arial"/>
          <w:b/>
          <w:bCs/>
          <w:color w:val="000000"/>
          <w:sz w:val="18"/>
          <w:szCs w:val="18"/>
          <w:lang w:val="id-ID" w:eastAsia="id-ID"/>
        </w:rPr>
      </w:pPr>
      <w:r w:rsidRPr="00936530">
        <w:rPr>
          <w:rFonts w:ascii="Arial" w:hAnsi="Arial" w:cs="Arial"/>
          <w:b/>
          <w:bCs/>
          <w:color w:val="000000"/>
          <w:sz w:val="18"/>
          <w:szCs w:val="18"/>
          <w:lang w:val="id-ID" w:eastAsia="id-ID"/>
        </w:rPr>
        <w:tab/>
      </w:r>
    </w:p>
    <w:p w:rsidR="00691DC8" w:rsidRPr="00644DC9" w:rsidRDefault="00691DC8" w:rsidP="00437884">
      <w:pPr>
        <w:numPr>
          <w:ilvl w:val="3"/>
          <w:numId w:val="70"/>
        </w:numPr>
        <w:autoSpaceDE w:val="0"/>
        <w:autoSpaceDN w:val="0"/>
        <w:adjustRightInd w:val="0"/>
        <w:spacing w:line="480" w:lineRule="auto"/>
        <w:rPr>
          <w:rFonts w:ascii="Arial" w:hAnsi="Arial" w:cs="Arial"/>
          <w:b/>
          <w:color w:val="000000"/>
          <w:sz w:val="18"/>
          <w:szCs w:val="18"/>
          <w:lang w:val="id-ID" w:eastAsia="id-ID"/>
        </w:rPr>
      </w:pPr>
      <w:r w:rsidRPr="00644DC9">
        <w:rPr>
          <w:b/>
          <w:lang w:val="id-ID"/>
        </w:rPr>
        <w:t>Jumlah Kegiatan yang diikuti</w:t>
      </w:r>
    </w:p>
    <w:p w:rsidR="00691DC8" w:rsidRDefault="00691DC8" w:rsidP="00644DC9">
      <w:pPr>
        <w:spacing w:line="480" w:lineRule="auto"/>
        <w:ind w:firstLine="720"/>
        <w:jc w:val="both"/>
        <w:rPr>
          <w:lang w:val="id-ID"/>
        </w:rPr>
      </w:pPr>
      <w:r>
        <w:rPr>
          <w:lang w:val="id-ID"/>
        </w:rPr>
        <w:t>Dari hasil pengumpulan data</w:t>
      </w:r>
      <w:r w:rsidR="001C3AF3">
        <w:rPr>
          <w:lang w:val="id-ID"/>
        </w:rPr>
        <w:t xml:space="preserve"> primer di lapangan Tabel 5.17</w:t>
      </w:r>
      <w:r>
        <w:rPr>
          <w:lang w:val="id-ID"/>
        </w:rPr>
        <w:t xml:space="preserve"> menunjukkan hubungan antara jumlah kegiatan yang diikuti oleh peserta kegiatan dan pemangku masyarakat dengan rekomendasi kebijakan atas kegiatan yang sudah dilaksanakan dengan dana DBHCHT. Dilihat dari sebaran data, rata-rata jumlah kegiatan yang diikuti peserta kegiatan dan pemangku masyarakat didominasi </w:t>
      </w:r>
      <w:r w:rsidR="007400DA">
        <w:rPr>
          <w:lang w:val="id-ID"/>
        </w:rPr>
        <w:t>peserta yang pernah mengikuti kegiatan 1-2 kali</w:t>
      </w:r>
      <w:r>
        <w:rPr>
          <w:lang w:val="id-ID"/>
        </w:rPr>
        <w:t xml:space="preserve"> sebanyak 1</w:t>
      </w:r>
      <w:r w:rsidR="007400DA">
        <w:rPr>
          <w:lang w:val="id-ID"/>
        </w:rPr>
        <w:t>0</w:t>
      </w:r>
      <w:r>
        <w:rPr>
          <w:lang w:val="id-ID"/>
        </w:rPr>
        <w:t xml:space="preserve">1 orang dan </w:t>
      </w:r>
      <w:r w:rsidR="007400DA">
        <w:rPr>
          <w:lang w:val="id-ID"/>
        </w:rPr>
        <w:t>78</w:t>
      </w:r>
      <w:r>
        <w:rPr>
          <w:lang w:val="id-ID"/>
        </w:rPr>
        <w:t xml:space="preserve"> orang memberikan rekomendasi kegiatan untuk dilanjutkan. </w:t>
      </w:r>
      <w:r w:rsidR="007400DA">
        <w:rPr>
          <w:lang w:val="id-ID"/>
        </w:rPr>
        <w:t xml:space="preserve">Sedangkan yang belum pernah mengikuti kegiatan 66 orang dan </w:t>
      </w:r>
      <w:r w:rsidR="007400DA">
        <w:rPr>
          <w:lang w:val="id-ID"/>
        </w:rPr>
        <w:lastRenderedPageBreak/>
        <w:t>m</w:t>
      </w:r>
      <w:r>
        <w:rPr>
          <w:lang w:val="id-ID"/>
        </w:rPr>
        <w:t xml:space="preserve">ereka memberikan rekomendasi kegiatan untuk dilanjutkan sebanyak </w:t>
      </w:r>
      <w:r w:rsidR="007400DA">
        <w:rPr>
          <w:lang w:val="id-ID"/>
        </w:rPr>
        <w:t xml:space="preserve">58 </w:t>
      </w:r>
      <w:r>
        <w:rPr>
          <w:lang w:val="id-ID"/>
        </w:rPr>
        <w:t>orang.</w:t>
      </w:r>
    </w:p>
    <w:p w:rsidR="00F52EA3" w:rsidRPr="002F375C" w:rsidRDefault="00397EB2" w:rsidP="00F52EA3">
      <w:pPr>
        <w:jc w:val="center"/>
        <w:rPr>
          <w:b/>
          <w:lang w:val="id-ID"/>
        </w:rPr>
      </w:pPr>
      <w:r w:rsidRPr="002F375C">
        <w:rPr>
          <w:b/>
          <w:lang w:val="id-ID"/>
        </w:rPr>
        <w:t>Tabel 5</w:t>
      </w:r>
      <w:r w:rsidR="001C3AF3" w:rsidRPr="002F375C">
        <w:rPr>
          <w:b/>
          <w:lang w:val="id-ID"/>
        </w:rPr>
        <w:t>.17</w:t>
      </w:r>
      <w:r w:rsidR="00F52EA3" w:rsidRPr="002F375C">
        <w:rPr>
          <w:b/>
          <w:lang w:val="id-ID"/>
        </w:rPr>
        <w:t xml:space="preserve">. Tabulasi Silang Antara Jumlah Kegiatan dengan </w:t>
      </w:r>
    </w:p>
    <w:p w:rsidR="00691DC8" w:rsidRPr="002F375C" w:rsidRDefault="00F52EA3" w:rsidP="00F52EA3">
      <w:pPr>
        <w:jc w:val="center"/>
        <w:rPr>
          <w:b/>
          <w:lang w:val="id-ID"/>
        </w:rPr>
      </w:pPr>
      <w:r w:rsidRPr="002F375C">
        <w:rPr>
          <w:b/>
          <w:lang w:val="id-ID"/>
        </w:rPr>
        <w:t>Rekomendasi Kebijakan</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417"/>
        <w:gridCol w:w="1843"/>
        <w:gridCol w:w="1134"/>
      </w:tblGrid>
      <w:tr w:rsidR="00691DC8" w:rsidRPr="00DA7326" w:rsidTr="007F4772">
        <w:tc>
          <w:tcPr>
            <w:tcW w:w="1668" w:type="dxa"/>
            <w:vMerge w:val="restart"/>
            <w:vAlign w:val="center"/>
          </w:tcPr>
          <w:p w:rsidR="00691DC8" w:rsidRDefault="00691DC8" w:rsidP="007F4772">
            <w:pPr>
              <w:jc w:val="center"/>
              <w:rPr>
                <w:sz w:val="20"/>
                <w:szCs w:val="20"/>
                <w:lang w:val="id-ID"/>
              </w:rPr>
            </w:pPr>
            <w:r>
              <w:rPr>
                <w:sz w:val="20"/>
                <w:szCs w:val="20"/>
                <w:lang w:val="id-ID"/>
              </w:rPr>
              <w:t>Jml Keg. Yang dikikuti</w:t>
            </w:r>
          </w:p>
          <w:p w:rsidR="00691DC8" w:rsidRPr="00DA7326" w:rsidRDefault="00691DC8" w:rsidP="007F4772">
            <w:pPr>
              <w:jc w:val="center"/>
              <w:rPr>
                <w:sz w:val="20"/>
                <w:szCs w:val="20"/>
                <w:lang w:val="id-ID"/>
              </w:rPr>
            </w:pPr>
            <w:r w:rsidRPr="00DA7326">
              <w:rPr>
                <w:sz w:val="20"/>
                <w:szCs w:val="20"/>
                <w:lang w:val="id-ID"/>
              </w:rPr>
              <w:t>Peserta Kegiatan dan Pemangku Masyarakat</w:t>
            </w:r>
          </w:p>
        </w:tc>
        <w:tc>
          <w:tcPr>
            <w:tcW w:w="4252" w:type="dxa"/>
            <w:gridSpan w:val="3"/>
            <w:vAlign w:val="center"/>
          </w:tcPr>
          <w:p w:rsidR="00691DC8" w:rsidRPr="00DA7326" w:rsidRDefault="00691DC8" w:rsidP="007F4772">
            <w:pPr>
              <w:jc w:val="center"/>
              <w:rPr>
                <w:sz w:val="20"/>
                <w:szCs w:val="20"/>
                <w:lang w:val="id-ID"/>
              </w:rPr>
            </w:pPr>
            <w:r w:rsidRPr="00DA7326">
              <w:rPr>
                <w:sz w:val="20"/>
                <w:szCs w:val="20"/>
                <w:lang w:val="id-ID"/>
              </w:rPr>
              <w:t>Rekomendasi Kebijakan</w:t>
            </w:r>
          </w:p>
        </w:tc>
        <w:tc>
          <w:tcPr>
            <w:tcW w:w="1134" w:type="dxa"/>
            <w:vMerge w:val="restart"/>
            <w:vAlign w:val="center"/>
          </w:tcPr>
          <w:p w:rsidR="00691DC8" w:rsidRPr="00DA7326" w:rsidRDefault="00691DC8" w:rsidP="007F4772">
            <w:pPr>
              <w:jc w:val="center"/>
              <w:rPr>
                <w:sz w:val="20"/>
                <w:szCs w:val="20"/>
                <w:lang w:val="id-ID"/>
              </w:rPr>
            </w:pPr>
            <w:r w:rsidRPr="00DA7326">
              <w:rPr>
                <w:sz w:val="20"/>
                <w:szCs w:val="20"/>
                <w:lang w:val="id-ID"/>
              </w:rPr>
              <w:t>Total</w:t>
            </w:r>
          </w:p>
        </w:tc>
      </w:tr>
      <w:tr w:rsidR="00691DC8" w:rsidRPr="00DA7326" w:rsidTr="007F4772">
        <w:tc>
          <w:tcPr>
            <w:tcW w:w="1668" w:type="dxa"/>
            <w:vMerge/>
          </w:tcPr>
          <w:p w:rsidR="00691DC8" w:rsidRPr="00DA7326" w:rsidRDefault="00691DC8" w:rsidP="007F4772">
            <w:pPr>
              <w:jc w:val="both"/>
              <w:rPr>
                <w:sz w:val="20"/>
                <w:szCs w:val="20"/>
                <w:lang w:val="id-ID"/>
              </w:rPr>
            </w:pPr>
          </w:p>
        </w:tc>
        <w:tc>
          <w:tcPr>
            <w:tcW w:w="992" w:type="dxa"/>
            <w:vAlign w:val="center"/>
          </w:tcPr>
          <w:p w:rsidR="00691DC8" w:rsidRPr="00DA7326" w:rsidRDefault="00691DC8" w:rsidP="007F4772">
            <w:pPr>
              <w:jc w:val="center"/>
              <w:rPr>
                <w:sz w:val="20"/>
                <w:szCs w:val="20"/>
                <w:lang w:val="id-ID"/>
              </w:rPr>
            </w:pPr>
            <w:r w:rsidRPr="00DA7326">
              <w:rPr>
                <w:sz w:val="20"/>
                <w:szCs w:val="20"/>
                <w:lang w:val="id-ID"/>
              </w:rPr>
              <w:t>Tidak tahu</w:t>
            </w:r>
          </w:p>
        </w:tc>
        <w:tc>
          <w:tcPr>
            <w:tcW w:w="1417" w:type="dxa"/>
            <w:vAlign w:val="center"/>
          </w:tcPr>
          <w:p w:rsidR="00691DC8" w:rsidRPr="00DA7326" w:rsidRDefault="00691DC8" w:rsidP="007F4772">
            <w:pPr>
              <w:jc w:val="center"/>
              <w:rPr>
                <w:sz w:val="20"/>
                <w:szCs w:val="20"/>
                <w:lang w:val="id-ID"/>
              </w:rPr>
            </w:pPr>
            <w:r w:rsidRPr="00DA7326">
              <w:rPr>
                <w:sz w:val="20"/>
                <w:szCs w:val="20"/>
                <w:lang w:val="id-ID"/>
              </w:rPr>
              <w:t>Dilanjutkan</w:t>
            </w:r>
          </w:p>
        </w:tc>
        <w:tc>
          <w:tcPr>
            <w:tcW w:w="1843" w:type="dxa"/>
            <w:vAlign w:val="center"/>
          </w:tcPr>
          <w:p w:rsidR="00691DC8" w:rsidRPr="00DA7326" w:rsidRDefault="00691DC8" w:rsidP="007F4772">
            <w:pPr>
              <w:jc w:val="center"/>
              <w:rPr>
                <w:sz w:val="20"/>
                <w:szCs w:val="20"/>
                <w:lang w:val="id-ID"/>
              </w:rPr>
            </w:pPr>
            <w:r w:rsidRPr="00DA7326">
              <w:rPr>
                <w:sz w:val="20"/>
                <w:szCs w:val="20"/>
                <w:lang w:val="id-ID"/>
              </w:rPr>
              <w:t>Tidak Dilanjutkan</w:t>
            </w:r>
          </w:p>
        </w:tc>
        <w:tc>
          <w:tcPr>
            <w:tcW w:w="1134" w:type="dxa"/>
            <w:vMerge/>
          </w:tcPr>
          <w:p w:rsidR="00691DC8" w:rsidRPr="00DA7326" w:rsidRDefault="00691DC8" w:rsidP="007F4772">
            <w:pPr>
              <w:jc w:val="both"/>
              <w:rPr>
                <w:sz w:val="20"/>
                <w:szCs w:val="20"/>
                <w:lang w:val="id-ID"/>
              </w:rPr>
            </w:pPr>
          </w:p>
        </w:tc>
      </w:tr>
      <w:tr w:rsidR="00691DC8" w:rsidRPr="00DA7326" w:rsidTr="007F4772">
        <w:trPr>
          <w:trHeight w:val="299"/>
        </w:trPr>
        <w:tc>
          <w:tcPr>
            <w:tcW w:w="1668" w:type="dxa"/>
          </w:tcPr>
          <w:p w:rsidR="00691DC8" w:rsidRPr="00F33F9E" w:rsidRDefault="00691DC8" w:rsidP="007F4772">
            <w:pPr>
              <w:jc w:val="center"/>
              <w:rPr>
                <w:bCs/>
                <w:color w:val="000000"/>
                <w:sz w:val="20"/>
                <w:szCs w:val="20"/>
                <w:lang w:val="id-ID"/>
              </w:rPr>
            </w:pPr>
            <w:r>
              <w:rPr>
                <w:bCs/>
                <w:color w:val="000000"/>
                <w:sz w:val="20"/>
                <w:szCs w:val="20"/>
                <w:lang w:val="id-ID"/>
              </w:rPr>
              <w:t>0</w:t>
            </w:r>
          </w:p>
        </w:tc>
        <w:tc>
          <w:tcPr>
            <w:tcW w:w="992"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6</w:t>
            </w:r>
          </w:p>
        </w:tc>
        <w:tc>
          <w:tcPr>
            <w:tcW w:w="1417"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58</w:t>
            </w:r>
          </w:p>
        </w:tc>
        <w:tc>
          <w:tcPr>
            <w:tcW w:w="1843"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2</w:t>
            </w:r>
          </w:p>
        </w:tc>
        <w:tc>
          <w:tcPr>
            <w:tcW w:w="1134"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66</w:t>
            </w:r>
          </w:p>
        </w:tc>
      </w:tr>
      <w:tr w:rsidR="00691DC8" w:rsidRPr="00DA7326" w:rsidTr="007F4772">
        <w:tc>
          <w:tcPr>
            <w:tcW w:w="1668" w:type="dxa"/>
          </w:tcPr>
          <w:p w:rsidR="00691DC8" w:rsidRPr="00F33F9E" w:rsidRDefault="00691DC8" w:rsidP="007F4772">
            <w:pPr>
              <w:jc w:val="center"/>
              <w:rPr>
                <w:bCs/>
                <w:color w:val="000000"/>
                <w:sz w:val="20"/>
                <w:szCs w:val="20"/>
                <w:lang w:val="id-ID"/>
              </w:rPr>
            </w:pPr>
            <w:r>
              <w:rPr>
                <w:bCs/>
                <w:color w:val="000000"/>
                <w:sz w:val="20"/>
                <w:szCs w:val="20"/>
                <w:lang w:val="id-ID"/>
              </w:rPr>
              <w:t xml:space="preserve">1-2 </w:t>
            </w:r>
          </w:p>
        </w:tc>
        <w:tc>
          <w:tcPr>
            <w:tcW w:w="992"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22</w:t>
            </w:r>
          </w:p>
        </w:tc>
        <w:tc>
          <w:tcPr>
            <w:tcW w:w="1417"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78</w:t>
            </w:r>
          </w:p>
        </w:tc>
        <w:tc>
          <w:tcPr>
            <w:tcW w:w="1843"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w:t>
            </w:r>
          </w:p>
        </w:tc>
        <w:tc>
          <w:tcPr>
            <w:tcW w:w="1134"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101</w:t>
            </w:r>
          </w:p>
        </w:tc>
      </w:tr>
      <w:tr w:rsidR="00691DC8" w:rsidRPr="00DA7326" w:rsidTr="007F4772">
        <w:tc>
          <w:tcPr>
            <w:tcW w:w="1668" w:type="dxa"/>
          </w:tcPr>
          <w:p w:rsidR="00691DC8" w:rsidRPr="00F33F9E" w:rsidRDefault="00691DC8" w:rsidP="007F4772">
            <w:pPr>
              <w:jc w:val="center"/>
              <w:rPr>
                <w:sz w:val="20"/>
                <w:szCs w:val="20"/>
                <w:lang w:val="id-ID"/>
              </w:rPr>
            </w:pPr>
            <w:r>
              <w:rPr>
                <w:sz w:val="20"/>
                <w:szCs w:val="20"/>
                <w:lang w:val="id-ID"/>
              </w:rPr>
              <w:t>3-4</w:t>
            </w:r>
          </w:p>
        </w:tc>
        <w:tc>
          <w:tcPr>
            <w:tcW w:w="992"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6</w:t>
            </w:r>
          </w:p>
        </w:tc>
        <w:tc>
          <w:tcPr>
            <w:tcW w:w="1417"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12</w:t>
            </w:r>
          </w:p>
        </w:tc>
        <w:tc>
          <w:tcPr>
            <w:tcW w:w="1843"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w:t>
            </w:r>
          </w:p>
        </w:tc>
        <w:tc>
          <w:tcPr>
            <w:tcW w:w="1134"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19</w:t>
            </w:r>
          </w:p>
        </w:tc>
      </w:tr>
      <w:tr w:rsidR="00691DC8" w:rsidRPr="00DA7326" w:rsidTr="007F4772">
        <w:tc>
          <w:tcPr>
            <w:tcW w:w="1668" w:type="dxa"/>
            <w:vAlign w:val="bottom"/>
          </w:tcPr>
          <w:p w:rsidR="00691DC8" w:rsidRPr="00F33F9E" w:rsidRDefault="00691DC8" w:rsidP="007F4772">
            <w:pPr>
              <w:jc w:val="center"/>
              <w:rPr>
                <w:bCs/>
                <w:color w:val="000000"/>
                <w:sz w:val="20"/>
                <w:szCs w:val="20"/>
                <w:lang w:val="id-ID"/>
              </w:rPr>
            </w:pPr>
            <w:r>
              <w:rPr>
                <w:bCs/>
                <w:color w:val="000000"/>
                <w:sz w:val="20"/>
                <w:szCs w:val="20"/>
                <w:lang w:val="id-ID"/>
              </w:rPr>
              <w:t>&gt;5</w:t>
            </w:r>
          </w:p>
        </w:tc>
        <w:tc>
          <w:tcPr>
            <w:tcW w:w="992"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5</w:t>
            </w:r>
          </w:p>
        </w:tc>
        <w:tc>
          <w:tcPr>
            <w:tcW w:w="1417"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16</w:t>
            </w:r>
          </w:p>
        </w:tc>
        <w:tc>
          <w:tcPr>
            <w:tcW w:w="1843"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w:t>
            </w:r>
          </w:p>
        </w:tc>
        <w:tc>
          <w:tcPr>
            <w:tcW w:w="1134"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22</w:t>
            </w:r>
          </w:p>
        </w:tc>
      </w:tr>
      <w:tr w:rsidR="00691DC8" w:rsidRPr="00DA7326" w:rsidTr="007F4772">
        <w:tc>
          <w:tcPr>
            <w:tcW w:w="1668" w:type="dxa"/>
            <w:vAlign w:val="bottom"/>
          </w:tcPr>
          <w:p w:rsidR="00691DC8" w:rsidRPr="00F33F9E" w:rsidRDefault="00691DC8" w:rsidP="007F4772">
            <w:pPr>
              <w:jc w:val="center"/>
              <w:rPr>
                <w:bCs/>
                <w:color w:val="000000"/>
                <w:sz w:val="20"/>
                <w:szCs w:val="20"/>
                <w:lang w:val="id-ID"/>
              </w:rPr>
            </w:pPr>
            <w:r>
              <w:rPr>
                <w:bCs/>
                <w:color w:val="000000"/>
                <w:sz w:val="20"/>
                <w:szCs w:val="20"/>
                <w:lang w:val="id-ID"/>
              </w:rPr>
              <w:t>Total</w:t>
            </w:r>
          </w:p>
        </w:tc>
        <w:tc>
          <w:tcPr>
            <w:tcW w:w="992"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39</w:t>
            </w:r>
          </w:p>
        </w:tc>
        <w:tc>
          <w:tcPr>
            <w:tcW w:w="1417"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164</w:t>
            </w:r>
          </w:p>
        </w:tc>
        <w:tc>
          <w:tcPr>
            <w:tcW w:w="1843"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5</w:t>
            </w:r>
          </w:p>
        </w:tc>
        <w:tc>
          <w:tcPr>
            <w:tcW w:w="1134" w:type="dxa"/>
            <w:vAlign w:val="center"/>
          </w:tcPr>
          <w:p w:rsidR="00691DC8" w:rsidRPr="00691DC8" w:rsidRDefault="00691DC8" w:rsidP="00691DC8">
            <w:pPr>
              <w:autoSpaceDE w:val="0"/>
              <w:autoSpaceDN w:val="0"/>
              <w:adjustRightInd w:val="0"/>
              <w:jc w:val="center"/>
              <w:rPr>
                <w:color w:val="000000"/>
                <w:sz w:val="20"/>
                <w:szCs w:val="20"/>
                <w:lang w:val="id-ID" w:eastAsia="id-ID"/>
              </w:rPr>
            </w:pPr>
            <w:r w:rsidRPr="00691DC8">
              <w:rPr>
                <w:color w:val="000000"/>
                <w:sz w:val="20"/>
                <w:szCs w:val="20"/>
                <w:lang w:val="id-ID" w:eastAsia="id-ID"/>
              </w:rPr>
              <w:t>208</w:t>
            </w:r>
          </w:p>
        </w:tc>
      </w:tr>
    </w:tbl>
    <w:p w:rsidR="00634468" w:rsidRDefault="00691DC8" w:rsidP="00FC144D">
      <w:pPr>
        <w:spacing w:line="360" w:lineRule="auto"/>
        <w:jc w:val="both"/>
        <w:rPr>
          <w:lang w:val="id-ID"/>
        </w:rPr>
      </w:pPr>
      <w:r>
        <w:rPr>
          <w:lang w:val="id-ID"/>
        </w:rPr>
        <w:t>Sumber: Diolah dari data primer</w:t>
      </w:r>
    </w:p>
    <w:p w:rsidR="00CC0580" w:rsidRDefault="00CC0580" w:rsidP="00CC0580">
      <w:pPr>
        <w:spacing w:line="360" w:lineRule="auto"/>
        <w:ind w:firstLine="720"/>
        <w:jc w:val="both"/>
        <w:rPr>
          <w:lang w:val="id-ID"/>
        </w:rPr>
      </w:pPr>
      <w:r>
        <w:rPr>
          <w:lang w:val="id-ID"/>
        </w:rPr>
        <w:t xml:space="preserve">Mendasarkan uji </w:t>
      </w:r>
      <w:r w:rsidRPr="00DF14E3">
        <w:rPr>
          <w:i/>
          <w:lang w:val="id-ID"/>
        </w:rPr>
        <w:t>Chi-Squares</w:t>
      </w:r>
      <w:r w:rsidR="00397EB2">
        <w:rPr>
          <w:lang w:val="id-ID"/>
        </w:rPr>
        <w:t xml:space="preserve"> pada Tabel 5</w:t>
      </w:r>
      <w:r w:rsidR="001C3AF3">
        <w:rPr>
          <w:lang w:val="id-ID"/>
        </w:rPr>
        <w:t>.18</w:t>
      </w:r>
      <w:r w:rsidR="00F52EA3">
        <w:rPr>
          <w:lang w:val="id-ID"/>
        </w:rPr>
        <w:t xml:space="preserve"> </w:t>
      </w:r>
      <w:r>
        <w:rPr>
          <w:lang w:val="id-ID"/>
        </w:rPr>
        <w:t xml:space="preserve">menunjukkan bahwa nilai </w:t>
      </w:r>
      <w:r w:rsidRPr="00DF14E3">
        <w:rPr>
          <w:i/>
          <w:lang w:val="id-ID"/>
        </w:rPr>
        <w:t>Chi-Squares</w:t>
      </w:r>
      <w:r>
        <w:rPr>
          <w:lang w:val="id-ID"/>
        </w:rPr>
        <w:t xml:space="preserve"> sebesar </w:t>
      </w:r>
      <w:r w:rsidR="009023A9">
        <w:rPr>
          <w:lang w:val="id-ID"/>
        </w:rPr>
        <w:t>9,060</w:t>
      </w:r>
      <w:r>
        <w:rPr>
          <w:lang w:val="id-ID"/>
        </w:rPr>
        <w:t xml:space="preserve"> dengan probabilitas sebesar 0,1</w:t>
      </w:r>
      <w:r w:rsidR="009023A9">
        <w:rPr>
          <w:lang w:val="id-ID"/>
        </w:rPr>
        <w:t>7</w:t>
      </w:r>
      <w:r>
        <w:rPr>
          <w:lang w:val="id-ID"/>
        </w:rPr>
        <w:t xml:space="preserve">0 berada di </w:t>
      </w:r>
      <w:r w:rsidR="00E45DD2">
        <w:rPr>
          <w:lang w:val="id-ID"/>
        </w:rPr>
        <w:t>atas</w:t>
      </w:r>
      <w:r>
        <w:rPr>
          <w:lang w:val="id-ID"/>
        </w:rPr>
        <w:t xml:space="preserve"> </w:t>
      </w:r>
      <w:r w:rsidR="00E45DD2">
        <w:rPr>
          <w:lang w:val="id-ID"/>
        </w:rPr>
        <w:t>10%</w:t>
      </w:r>
      <w:r>
        <w:rPr>
          <w:lang w:val="id-ID"/>
        </w:rPr>
        <w:t xml:space="preserve">, maka disimpulkan bahwa antara keikutsertaan kegiatan dengan rekomendasi kebijakan </w:t>
      </w:r>
      <w:r w:rsidR="00E45DD2">
        <w:rPr>
          <w:lang w:val="id-ID"/>
        </w:rPr>
        <w:t xml:space="preserve">tidak </w:t>
      </w:r>
      <w:r>
        <w:rPr>
          <w:lang w:val="id-ID"/>
        </w:rPr>
        <w:t>terdapat hubungan.</w:t>
      </w:r>
    </w:p>
    <w:p w:rsidR="00CC0580" w:rsidRPr="002F375C" w:rsidRDefault="00397EB2" w:rsidP="00F52EA3">
      <w:pPr>
        <w:jc w:val="center"/>
        <w:rPr>
          <w:b/>
          <w:lang w:val="id-ID"/>
        </w:rPr>
      </w:pPr>
      <w:r w:rsidRPr="002F375C">
        <w:rPr>
          <w:b/>
          <w:lang w:val="id-ID"/>
        </w:rPr>
        <w:t>Tabel 5</w:t>
      </w:r>
      <w:r w:rsidR="001C3AF3" w:rsidRPr="002F375C">
        <w:rPr>
          <w:b/>
          <w:lang w:val="id-ID"/>
        </w:rPr>
        <w:t>.18</w:t>
      </w:r>
      <w:r w:rsidR="00F52EA3" w:rsidRPr="002F375C">
        <w:rPr>
          <w:b/>
          <w:lang w:val="id-ID"/>
        </w:rPr>
        <w:t xml:space="preserve">. </w:t>
      </w:r>
      <w:r w:rsidR="00CC0580" w:rsidRPr="002F375C">
        <w:rPr>
          <w:b/>
          <w:lang w:val="id-ID"/>
        </w:rPr>
        <w:t>Uji Chi-Square Keikutsertaan Kegiatan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02"/>
        <w:gridCol w:w="708"/>
        <w:gridCol w:w="2977"/>
      </w:tblGrid>
      <w:tr w:rsidR="00CC0580" w:rsidRPr="00D33112" w:rsidTr="00D33112">
        <w:tc>
          <w:tcPr>
            <w:tcW w:w="1967" w:type="dxa"/>
          </w:tcPr>
          <w:p w:rsidR="00CC0580" w:rsidRPr="00D33112" w:rsidRDefault="00CC0580" w:rsidP="00D33112">
            <w:pPr>
              <w:spacing w:line="360" w:lineRule="auto"/>
              <w:jc w:val="both"/>
              <w:rPr>
                <w:sz w:val="20"/>
                <w:szCs w:val="20"/>
                <w:lang w:val="id-ID"/>
              </w:rPr>
            </w:pPr>
          </w:p>
        </w:tc>
        <w:tc>
          <w:tcPr>
            <w:tcW w:w="1402" w:type="dxa"/>
            <w:vAlign w:val="bottom"/>
          </w:tcPr>
          <w:p w:rsidR="00CC0580" w:rsidRPr="00DF14E3" w:rsidRDefault="00CC0580"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Value</w:t>
            </w:r>
          </w:p>
        </w:tc>
        <w:tc>
          <w:tcPr>
            <w:tcW w:w="708" w:type="dxa"/>
            <w:vAlign w:val="bottom"/>
          </w:tcPr>
          <w:p w:rsidR="00CC0580" w:rsidRPr="00DF14E3" w:rsidRDefault="007D3368"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D</w:t>
            </w:r>
            <w:r w:rsidR="00CC0580" w:rsidRPr="00DF14E3">
              <w:rPr>
                <w:color w:val="000000"/>
                <w:sz w:val="20"/>
                <w:szCs w:val="20"/>
                <w:lang w:val="id-ID" w:eastAsia="id-ID"/>
              </w:rPr>
              <w:t>f</w:t>
            </w:r>
          </w:p>
        </w:tc>
        <w:tc>
          <w:tcPr>
            <w:tcW w:w="2977" w:type="dxa"/>
            <w:vAlign w:val="bottom"/>
          </w:tcPr>
          <w:p w:rsidR="00CC0580" w:rsidRPr="00DF14E3" w:rsidRDefault="00CC0580" w:rsidP="00D33112">
            <w:pPr>
              <w:autoSpaceDE w:val="0"/>
              <w:autoSpaceDN w:val="0"/>
              <w:adjustRightInd w:val="0"/>
              <w:jc w:val="center"/>
              <w:rPr>
                <w:color w:val="000000"/>
                <w:sz w:val="20"/>
                <w:szCs w:val="20"/>
                <w:lang w:val="id-ID" w:eastAsia="id-ID"/>
              </w:rPr>
            </w:pPr>
            <w:r w:rsidRPr="00DF14E3">
              <w:rPr>
                <w:color w:val="000000"/>
                <w:sz w:val="20"/>
                <w:szCs w:val="20"/>
                <w:lang w:val="id-ID" w:eastAsia="id-ID"/>
              </w:rPr>
              <w:t>Asymp. Sig. (2-sided)</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Pearson Chi-Square</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9,060(a)</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6</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,170</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Likelihood Ratio</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9,518</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6</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,146</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Linear-by-Linear Association</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2,804</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1</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,094</w:t>
            </w:r>
          </w:p>
        </w:tc>
      </w:tr>
      <w:tr w:rsidR="00CC0580" w:rsidRPr="00D33112" w:rsidTr="00D33112">
        <w:tc>
          <w:tcPr>
            <w:tcW w:w="1967" w:type="dxa"/>
          </w:tcPr>
          <w:p w:rsidR="00CC0580" w:rsidRPr="00DF14E3" w:rsidRDefault="00CC0580" w:rsidP="00D33112">
            <w:pPr>
              <w:autoSpaceDE w:val="0"/>
              <w:autoSpaceDN w:val="0"/>
              <w:adjustRightInd w:val="0"/>
              <w:rPr>
                <w:color w:val="000000"/>
                <w:sz w:val="20"/>
                <w:szCs w:val="20"/>
                <w:lang w:val="id-ID" w:eastAsia="id-ID"/>
              </w:rPr>
            </w:pPr>
            <w:r w:rsidRPr="00DF14E3">
              <w:rPr>
                <w:color w:val="000000"/>
                <w:sz w:val="20"/>
                <w:szCs w:val="20"/>
                <w:lang w:val="id-ID" w:eastAsia="id-ID"/>
              </w:rPr>
              <w:t>N of Valid Cases</w:t>
            </w:r>
          </w:p>
        </w:tc>
        <w:tc>
          <w:tcPr>
            <w:tcW w:w="1402"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208</w:t>
            </w:r>
          </w:p>
        </w:tc>
        <w:tc>
          <w:tcPr>
            <w:tcW w:w="708"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 xml:space="preserve"> </w:t>
            </w:r>
          </w:p>
        </w:tc>
        <w:tc>
          <w:tcPr>
            <w:tcW w:w="2977" w:type="dxa"/>
            <w:vAlign w:val="center"/>
          </w:tcPr>
          <w:p w:rsidR="00CC0580" w:rsidRPr="00CC0580" w:rsidRDefault="00CC0580" w:rsidP="00D33112">
            <w:pPr>
              <w:autoSpaceDE w:val="0"/>
              <w:autoSpaceDN w:val="0"/>
              <w:adjustRightInd w:val="0"/>
              <w:jc w:val="right"/>
              <w:rPr>
                <w:color w:val="000000"/>
                <w:sz w:val="20"/>
                <w:szCs w:val="20"/>
                <w:lang w:val="id-ID" w:eastAsia="id-ID"/>
              </w:rPr>
            </w:pPr>
            <w:r w:rsidRPr="00CC0580">
              <w:rPr>
                <w:color w:val="000000"/>
                <w:sz w:val="20"/>
                <w:szCs w:val="20"/>
                <w:lang w:val="id-ID" w:eastAsia="id-ID"/>
              </w:rPr>
              <w:t xml:space="preserve"> </w:t>
            </w:r>
          </w:p>
        </w:tc>
      </w:tr>
    </w:tbl>
    <w:p w:rsidR="007D3368" w:rsidRDefault="007D3368" w:rsidP="007D3368">
      <w:pPr>
        <w:spacing w:line="360" w:lineRule="auto"/>
        <w:jc w:val="both"/>
        <w:rPr>
          <w:lang w:val="id-ID"/>
        </w:rPr>
      </w:pPr>
      <w:r>
        <w:rPr>
          <w:lang w:val="id-ID"/>
        </w:rPr>
        <w:t>Sumber: Diolah dari data primer</w:t>
      </w:r>
    </w:p>
    <w:p w:rsidR="00CC0580" w:rsidRDefault="00CC0580" w:rsidP="00FC144D">
      <w:pPr>
        <w:spacing w:line="360" w:lineRule="auto"/>
        <w:jc w:val="both"/>
        <w:rPr>
          <w:lang w:val="id-ID"/>
        </w:rPr>
      </w:pPr>
    </w:p>
    <w:p w:rsidR="008845A1" w:rsidRPr="00447447" w:rsidRDefault="00447447" w:rsidP="00437884">
      <w:pPr>
        <w:numPr>
          <w:ilvl w:val="1"/>
          <w:numId w:val="69"/>
        </w:numPr>
        <w:spacing w:line="360" w:lineRule="auto"/>
        <w:jc w:val="both"/>
        <w:rPr>
          <w:b/>
          <w:lang w:val="id-ID"/>
        </w:rPr>
      </w:pPr>
      <w:r w:rsidRPr="00447447">
        <w:rPr>
          <w:b/>
          <w:lang w:val="id-ID"/>
        </w:rPr>
        <w:t xml:space="preserve">PENYEBAB KETIDAKTAHUAN MASYARAKAT </w:t>
      </w:r>
    </w:p>
    <w:p w:rsidR="007C31B0" w:rsidRDefault="008845A1" w:rsidP="007C31B0">
      <w:pPr>
        <w:spacing w:line="360" w:lineRule="auto"/>
        <w:ind w:firstLine="720"/>
        <w:jc w:val="both"/>
        <w:rPr>
          <w:lang w:val="id-ID"/>
        </w:rPr>
      </w:pPr>
      <w:r>
        <w:rPr>
          <w:lang w:val="id-ID"/>
        </w:rPr>
        <w:t xml:space="preserve">Mendasarkan pada </w:t>
      </w:r>
      <w:r w:rsidR="00CC2A0E">
        <w:rPr>
          <w:lang w:val="id-ID"/>
        </w:rPr>
        <w:t xml:space="preserve">Gambar </w:t>
      </w:r>
      <w:r w:rsidR="001C3AF3">
        <w:rPr>
          <w:lang w:val="id-ID"/>
        </w:rPr>
        <w:t xml:space="preserve">5.13 </w:t>
      </w:r>
      <w:r w:rsidR="006A0EE2">
        <w:rPr>
          <w:lang w:val="id-ID"/>
        </w:rPr>
        <w:t xml:space="preserve">penyebab ketidaktahuan masyarakat karena beberapa alasan. Alasan </w:t>
      </w:r>
      <w:r w:rsidR="00C53A9E">
        <w:rPr>
          <w:lang w:val="id-ID"/>
        </w:rPr>
        <w:t xml:space="preserve">paling besar adalah </w:t>
      </w:r>
      <w:r w:rsidR="00CC2A0E">
        <w:rPr>
          <w:lang w:val="id-ID"/>
        </w:rPr>
        <w:t>penyebar</w:t>
      </w:r>
      <w:r w:rsidR="006A0EE2">
        <w:rPr>
          <w:lang w:val="id-ID"/>
        </w:rPr>
        <w:t xml:space="preserve">luasan </w:t>
      </w:r>
      <w:r w:rsidR="002F375C">
        <w:rPr>
          <w:lang w:val="id-ID"/>
        </w:rPr>
        <w:t xml:space="preserve">informasi </w:t>
      </w:r>
      <w:r w:rsidR="006A0EE2">
        <w:rPr>
          <w:lang w:val="id-ID"/>
        </w:rPr>
        <w:t xml:space="preserve">kurang </w:t>
      </w:r>
      <w:r w:rsidR="00C53A9E">
        <w:rPr>
          <w:lang w:val="id-ID"/>
        </w:rPr>
        <w:t xml:space="preserve">sebesar </w:t>
      </w:r>
      <w:r w:rsidR="006A0EE2">
        <w:rPr>
          <w:lang w:val="id-ID"/>
        </w:rPr>
        <w:t xml:space="preserve">47%, kebutuhan kurang sesuai kebutuhan masyarakat 14%, kegiatan kurang bermanfaaat 20%, dan alasan lain 19%. Alasan lain ini meliputi kurang transparansi terhadap masyarakat, </w:t>
      </w:r>
      <w:r w:rsidR="006A0EE2" w:rsidRPr="006A0EE2">
        <w:rPr>
          <w:lang w:val="id-ID"/>
        </w:rPr>
        <w:t>karena tidak ada penyaluran dalam pekerjaan dan supaya bisa dilanjutkan kembali</w:t>
      </w:r>
      <w:r w:rsidR="006A0EE2">
        <w:rPr>
          <w:lang w:val="id-ID"/>
        </w:rPr>
        <w:t>, arah kegiatan yang belum jelas, informasi hanya terbatas pada masyarakat tertentu</w:t>
      </w:r>
      <w:r w:rsidR="00C53A9E">
        <w:rPr>
          <w:lang w:val="id-ID"/>
        </w:rPr>
        <w:t>.</w:t>
      </w:r>
    </w:p>
    <w:p w:rsidR="002F375C" w:rsidRDefault="002F375C" w:rsidP="007C31B0">
      <w:pPr>
        <w:spacing w:line="360" w:lineRule="auto"/>
        <w:ind w:firstLine="720"/>
        <w:jc w:val="both"/>
        <w:rPr>
          <w:lang w:val="id-ID"/>
        </w:rPr>
      </w:pPr>
    </w:p>
    <w:p w:rsidR="008845A1" w:rsidRDefault="00CB5243" w:rsidP="007C31B0">
      <w:pPr>
        <w:spacing w:line="360" w:lineRule="auto"/>
        <w:ind w:firstLine="720"/>
        <w:jc w:val="both"/>
        <w:rPr>
          <w:lang w:val="id-ID"/>
        </w:rPr>
      </w:pPr>
      <w:r>
        <w:rPr>
          <w:noProof/>
        </w:rPr>
        <w:lastRenderedPageBreak/>
        <w:drawing>
          <wp:anchor distT="0" distB="0" distL="114300" distR="114300" simplePos="0" relativeHeight="251695616" behindDoc="0" locked="0" layoutInCell="1" allowOverlap="1">
            <wp:simplePos x="0" y="0"/>
            <wp:positionH relativeFrom="column">
              <wp:posOffset>453390</wp:posOffset>
            </wp:positionH>
            <wp:positionV relativeFrom="paragraph">
              <wp:posOffset>251460</wp:posOffset>
            </wp:positionV>
            <wp:extent cx="3578225" cy="1586230"/>
            <wp:effectExtent l="19050" t="0" r="3175" b="0"/>
            <wp:wrapNone/>
            <wp:docPr id="7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0" cstate="print"/>
                    <a:srcRect b="-133"/>
                    <a:stretch>
                      <a:fillRect/>
                    </a:stretch>
                  </pic:blipFill>
                  <pic:spPr bwMode="auto">
                    <a:xfrm>
                      <a:off x="0" y="0"/>
                      <a:ext cx="3578225" cy="1586230"/>
                    </a:xfrm>
                    <a:prstGeom prst="rect">
                      <a:avLst/>
                    </a:prstGeom>
                    <a:noFill/>
                    <a:ln w="9525">
                      <a:noFill/>
                      <a:miter lim="800000"/>
                      <a:headEnd/>
                      <a:tailEnd/>
                    </a:ln>
                  </pic:spPr>
                </pic:pic>
              </a:graphicData>
            </a:graphic>
          </wp:anchor>
        </w:drawing>
      </w:r>
    </w:p>
    <w:p w:rsidR="008845A1" w:rsidRDefault="008845A1" w:rsidP="00FC144D">
      <w:pPr>
        <w:spacing w:line="360" w:lineRule="auto"/>
        <w:jc w:val="both"/>
        <w:rPr>
          <w:lang w:val="id-ID"/>
        </w:rPr>
      </w:pPr>
    </w:p>
    <w:p w:rsidR="008845A1" w:rsidRDefault="008845A1" w:rsidP="00FC144D">
      <w:pPr>
        <w:spacing w:line="360" w:lineRule="auto"/>
        <w:jc w:val="both"/>
        <w:rPr>
          <w:lang w:val="id-ID"/>
        </w:rPr>
      </w:pPr>
    </w:p>
    <w:p w:rsidR="008845A1" w:rsidRDefault="008845A1" w:rsidP="00FC144D">
      <w:pPr>
        <w:spacing w:line="360" w:lineRule="auto"/>
        <w:jc w:val="both"/>
        <w:rPr>
          <w:lang w:val="id-ID"/>
        </w:rPr>
      </w:pPr>
    </w:p>
    <w:p w:rsidR="008845A1" w:rsidRDefault="008845A1" w:rsidP="00FC144D">
      <w:pPr>
        <w:spacing w:line="360" w:lineRule="auto"/>
        <w:jc w:val="both"/>
        <w:rPr>
          <w:lang w:val="id-ID"/>
        </w:rPr>
      </w:pPr>
    </w:p>
    <w:p w:rsidR="008845A1" w:rsidRDefault="008845A1" w:rsidP="00FC144D">
      <w:pPr>
        <w:spacing w:line="360" w:lineRule="auto"/>
        <w:jc w:val="both"/>
        <w:rPr>
          <w:lang w:val="id-ID"/>
        </w:rPr>
      </w:pPr>
    </w:p>
    <w:p w:rsidR="00644DC9" w:rsidRDefault="00644DC9" w:rsidP="00FC144D">
      <w:pPr>
        <w:spacing w:line="360" w:lineRule="auto"/>
        <w:jc w:val="both"/>
        <w:rPr>
          <w:lang w:val="id-ID"/>
        </w:rPr>
      </w:pPr>
    </w:p>
    <w:p w:rsidR="00CB1EF0" w:rsidRPr="00CB1EF0" w:rsidRDefault="00CB1EF0" w:rsidP="00CB1EF0">
      <w:pPr>
        <w:spacing w:line="360" w:lineRule="auto"/>
        <w:jc w:val="center"/>
        <w:rPr>
          <w:b/>
          <w:lang w:val="id-ID"/>
        </w:rPr>
      </w:pPr>
      <w:r w:rsidRPr="00CB1EF0">
        <w:rPr>
          <w:b/>
          <w:lang w:val="id-ID"/>
        </w:rPr>
        <w:t>Gambar 5.13. Penyebab Ketidaktahuan</w:t>
      </w:r>
    </w:p>
    <w:p w:rsidR="00834482" w:rsidRDefault="002F0140" w:rsidP="007D3368">
      <w:pPr>
        <w:spacing w:line="360" w:lineRule="auto"/>
        <w:ind w:firstLine="720"/>
        <w:jc w:val="both"/>
        <w:rPr>
          <w:lang w:val="id-ID"/>
        </w:rPr>
      </w:pPr>
      <w:r>
        <w:rPr>
          <w:lang w:val="id-ID"/>
        </w:rPr>
        <w:t>Sumber: D</w:t>
      </w:r>
      <w:r w:rsidR="00447447">
        <w:rPr>
          <w:lang w:val="id-ID"/>
        </w:rPr>
        <w:t>ata primer yang diolah</w:t>
      </w:r>
    </w:p>
    <w:p w:rsidR="001B3AB9" w:rsidRDefault="001B3AB9" w:rsidP="00E27C9D">
      <w:pPr>
        <w:spacing w:line="360" w:lineRule="auto"/>
        <w:jc w:val="both"/>
        <w:rPr>
          <w:lang w:val="id-ID"/>
        </w:rPr>
      </w:pPr>
    </w:p>
    <w:p w:rsidR="00E27C9D" w:rsidRDefault="00E27C9D" w:rsidP="00437884">
      <w:pPr>
        <w:numPr>
          <w:ilvl w:val="1"/>
          <w:numId w:val="69"/>
        </w:numPr>
        <w:spacing w:line="360" w:lineRule="auto"/>
        <w:jc w:val="both"/>
        <w:rPr>
          <w:b/>
          <w:lang w:val="id-ID"/>
        </w:rPr>
      </w:pPr>
      <w:r w:rsidRPr="001B3AB9">
        <w:rPr>
          <w:b/>
          <w:lang w:val="id-ID"/>
        </w:rPr>
        <w:t>PEMBAHASAN</w:t>
      </w:r>
    </w:p>
    <w:p w:rsidR="00EB09FC" w:rsidRPr="00341016" w:rsidRDefault="00EB09FC" w:rsidP="00437884">
      <w:pPr>
        <w:numPr>
          <w:ilvl w:val="2"/>
          <w:numId w:val="69"/>
        </w:numPr>
        <w:spacing w:line="360" w:lineRule="auto"/>
        <w:jc w:val="both"/>
        <w:rPr>
          <w:b/>
          <w:bCs/>
          <w:lang w:val="sv-SE"/>
        </w:rPr>
      </w:pPr>
      <w:r w:rsidRPr="00341016">
        <w:rPr>
          <w:b/>
          <w:bCs/>
          <w:lang w:val="sv-SE"/>
        </w:rPr>
        <w:t>Merumuskan persepsi masyarakat terhadap program/kegiatan pemerintah kota Magelang atas penggunaan DBHCHT.</w:t>
      </w:r>
    </w:p>
    <w:p w:rsidR="00B86B22" w:rsidRDefault="00C45392" w:rsidP="00966A74">
      <w:pPr>
        <w:spacing w:line="360" w:lineRule="auto"/>
        <w:ind w:firstLine="720"/>
        <w:jc w:val="both"/>
        <w:rPr>
          <w:bCs/>
          <w:lang w:val="id-ID"/>
        </w:rPr>
      </w:pPr>
      <w:r>
        <w:rPr>
          <w:lang w:val="id-ID"/>
        </w:rPr>
        <w:t xml:space="preserve">Hasil </w:t>
      </w:r>
      <w:r w:rsidRPr="00CC5D85">
        <w:rPr>
          <w:i/>
          <w:lang w:val="id-ID"/>
        </w:rPr>
        <w:t>overall classification</w:t>
      </w:r>
      <w:r>
        <w:rPr>
          <w:lang w:val="id-ID"/>
        </w:rPr>
        <w:t xml:space="preserve"> untuk regressi logistik multinomial ternyata hasilnya baik, hal ini ditunjukkan prosentase kebenaran klasifikasi untuk persepsi masyarakat tentang bermanfaat 100%. Hal ini menunjukkan bahwa </w:t>
      </w:r>
      <w:r w:rsidR="00AC2F27">
        <w:rPr>
          <w:lang w:val="id-ID"/>
        </w:rPr>
        <w:t xml:space="preserve">tingginya </w:t>
      </w:r>
      <w:r>
        <w:rPr>
          <w:lang w:val="id-ID"/>
        </w:rPr>
        <w:t xml:space="preserve">persepsi masyarakat terhadap kegiatan DBHCHT menunjukkan bermanfaat. </w:t>
      </w:r>
      <w:r w:rsidR="00EB09FC">
        <w:rPr>
          <w:bCs/>
          <w:lang w:val="id-ID"/>
        </w:rPr>
        <w:t>Mendasarkan dari analisis regresi multinomial logistik, persepsi masyarakat tentang kegiatan yang diselenggarakan dengan meng</w:t>
      </w:r>
      <w:r w:rsidR="002F375C">
        <w:rPr>
          <w:bCs/>
          <w:lang w:val="id-ID"/>
        </w:rPr>
        <w:t>g</w:t>
      </w:r>
      <w:r w:rsidR="00EB09FC">
        <w:rPr>
          <w:bCs/>
          <w:lang w:val="id-ID"/>
        </w:rPr>
        <w:t xml:space="preserve">unakan </w:t>
      </w:r>
      <w:r w:rsidR="00AF5443">
        <w:rPr>
          <w:bCs/>
          <w:lang w:val="id-ID"/>
        </w:rPr>
        <w:t xml:space="preserve"> </w:t>
      </w:r>
      <w:r w:rsidR="00EB09FC">
        <w:rPr>
          <w:bCs/>
          <w:lang w:val="id-ID"/>
        </w:rPr>
        <w:t>DBHCHT ditentukan oleh beberapa variabel</w:t>
      </w:r>
      <w:r w:rsidR="00AF5443">
        <w:rPr>
          <w:bCs/>
          <w:lang w:val="id-ID"/>
        </w:rPr>
        <w:t xml:space="preserve"> yang signifikan secara statist</w:t>
      </w:r>
      <w:r w:rsidR="00A85704">
        <w:rPr>
          <w:bCs/>
          <w:lang w:val="id-ID"/>
        </w:rPr>
        <w:t xml:space="preserve">ik yaitu pendidikan dan kegiatan (keikutsertaan dalam kegiatan). </w:t>
      </w:r>
      <w:r w:rsidR="001C0FC8">
        <w:rPr>
          <w:bCs/>
          <w:lang w:val="id-ID"/>
        </w:rPr>
        <w:t xml:space="preserve">Variabel pendidikan mampu meramalkan pada semua tingkat klasifikasi persepsi </w:t>
      </w:r>
      <w:r w:rsidR="00A85704">
        <w:rPr>
          <w:bCs/>
          <w:lang w:val="id-ID"/>
        </w:rPr>
        <w:t>masyarakat yang meliputi klasifikasi tidak tahu, sangat tidak bermanfaat, tidak bermanfaat, dan bermanfaat</w:t>
      </w:r>
      <w:r w:rsidR="00E24406">
        <w:rPr>
          <w:bCs/>
          <w:lang w:val="id-ID"/>
        </w:rPr>
        <w:t xml:space="preserve">. </w:t>
      </w:r>
      <w:r w:rsidR="00B86B22" w:rsidRPr="005C36D6">
        <w:rPr>
          <w:bCs/>
          <w:lang w:val="sv-SE"/>
        </w:rPr>
        <w:t>Persepsi meliputi juga kognisi (pengetahuan), yang mencakup penafsiran objek, tanda dan orang dari sudut pengalaman yang bersang</w:t>
      </w:r>
      <w:r w:rsidR="00B86B22">
        <w:rPr>
          <w:bCs/>
          <w:lang w:val="sv-SE"/>
        </w:rPr>
        <w:t>kutan (Gibson, 1986: 54).</w:t>
      </w:r>
      <w:r w:rsidR="00B86B22">
        <w:rPr>
          <w:bCs/>
          <w:lang w:val="id-ID"/>
        </w:rPr>
        <w:t xml:space="preserve"> </w:t>
      </w:r>
      <w:r w:rsidR="00B86B22" w:rsidRPr="005C36D6">
        <w:rPr>
          <w:bCs/>
          <w:lang w:val="sv-SE"/>
        </w:rPr>
        <w:t xml:space="preserve">Sugiharto </w:t>
      </w:r>
      <w:r w:rsidR="00B86B22">
        <w:rPr>
          <w:bCs/>
          <w:lang w:val="id-ID"/>
        </w:rPr>
        <w:t>(</w:t>
      </w:r>
      <w:r w:rsidR="00B86B22" w:rsidRPr="005C36D6">
        <w:rPr>
          <w:bCs/>
          <w:lang w:val="sv-SE"/>
        </w:rPr>
        <w:t xml:space="preserve">2001: 19) mengemukakan bahwa persepsi seseorang ditentukan oleh dua faktor utama, yakni pengalaman masa lalu dan faktor pribadi. Dalam penelitian ini yang dimaksud dengan </w:t>
      </w:r>
      <w:r w:rsidR="00B86B22">
        <w:rPr>
          <w:bCs/>
          <w:lang w:val="id-ID"/>
        </w:rPr>
        <w:t>pendidikan</w:t>
      </w:r>
      <w:r w:rsidR="00B86B22">
        <w:rPr>
          <w:bCs/>
          <w:lang w:val="sv-SE"/>
        </w:rPr>
        <w:t xml:space="preserve"> </w:t>
      </w:r>
      <w:r w:rsidR="00B86B22">
        <w:rPr>
          <w:bCs/>
          <w:lang w:val="id-ID"/>
        </w:rPr>
        <w:t xml:space="preserve">dan keikutsertaan kegiatan </w:t>
      </w:r>
      <w:r w:rsidR="00B86B22">
        <w:rPr>
          <w:bCs/>
          <w:lang w:val="sv-SE"/>
        </w:rPr>
        <w:t xml:space="preserve">adalah faktor </w:t>
      </w:r>
      <w:r w:rsidR="00B86B22">
        <w:rPr>
          <w:bCs/>
          <w:lang w:val="id-ID"/>
        </w:rPr>
        <w:t>yang mempengaruhi persepsi masyarakat tentang DBHCHT</w:t>
      </w:r>
      <w:r w:rsidR="00B86B22" w:rsidRPr="005C36D6">
        <w:rPr>
          <w:bCs/>
          <w:lang w:val="sv-SE"/>
        </w:rPr>
        <w:t>.</w:t>
      </w:r>
    </w:p>
    <w:p w:rsidR="00E24406" w:rsidRDefault="00E24406" w:rsidP="00966A74">
      <w:pPr>
        <w:spacing w:line="360" w:lineRule="auto"/>
        <w:ind w:firstLine="720"/>
        <w:jc w:val="both"/>
        <w:rPr>
          <w:lang w:val="id-ID" w:eastAsia="id-ID"/>
        </w:rPr>
      </w:pPr>
      <w:r>
        <w:rPr>
          <w:bCs/>
          <w:lang w:val="id-ID"/>
        </w:rPr>
        <w:lastRenderedPageBreak/>
        <w:t xml:space="preserve">Hal ini </w:t>
      </w:r>
      <w:r w:rsidR="00B86B22">
        <w:rPr>
          <w:bCs/>
          <w:lang w:val="id-ID"/>
        </w:rPr>
        <w:t xml:space="preserve">juga didukung oleh </w:t>
      </w:r>
      <w:r>
        <w:rPr>
          <w:bCs/>
          <w:lang w:val="id-ID"/>
        </w:rPr>
        <w:t xml:space="preserve">Prayitno (2008) menunjukkan bahwa </w:t>
      </w:r>
      <w:r w:rsidRPr="006110E6">
        <w:rPr>
          <w:lang w:val="id-ID" w:eastAsia="id-ID"/>
        </w:rPr>
        <w:t>Pendidikan merupakan salah satu modal untuk mempermudah penyerapan informasi untuk menambah pengetahuan. Semakin tinggi tingkat pendidikan yang dikenyam oleh seseorang akan membentuk persepsi seseorang ke arah yang lebih positif terhadap sesuatu hal</w:t>
      </w:r>
      <w:r w:rsidR="000A58F5">
        <w:rPr>
          <w:lang w:val="id-ID" w:eastAsia="id-ID"/>
        </w:rPr>
        <w:t>, sedangkan v</w:t>
      </w:r>
      <w:r w:rsidR="00A85704">
        <w:rPr>
          <w:bCs/>
          <w:lang w:val="id-ID"/>
        </w:rPr>
        <w:t xml:space="preserve">ariabel </w:t>
      </w:r>
      <w:r w:rsidR="001C0FC8">
        <w:rPr>
          <w:bCs/>
          <w:lang w:val="id-ID"/>
        </w:rPr>
        <w:t xml:space="preserve">kegiatan hanya </w:t>
      </w:r>
      <w:r w:rsidR="00A85704">
        <w:rPr>
          <w:bCs/>
          <w:lang w:val="id-ID"/>
        </w:rPr>
        <w:t xml:space="preserve">mampu meramalkan pada tingkat klasifikasi persepsi </w:t>
      </w:r>
      <w:r w:rsidR="001C0FC8">
        <w:rPr>
          <w:lang w:val="id-ID"/>
        </w:rPr>
        <w:t xml:space="preserve">tidak tahu dan tidak bermanfaat. </w:t>
      </w:r>
      <w:r w:rsidRPr="005D6507">
        <w:rPr>
          <w:lang w:val="id-ID"/>
        </w:rPr>
        <w:t>Keikutsertaan dalam kegiatan  akan m</w:t>
      </w:r>
      <w:r w:rsidRPr="005D6507">
        <w:t xml:space="preserve">embantu </w:t>
      </w:r>
      <w:r w:rsidRPr="005D6507">
        <w:rPr>
          <w:lang w:val="id-ID"/>
        </w:rPr>
        <w:t>seseorang</w:t>
      </w:r>
      <w:r w:rsidRPr="005D6507">
        <w:t xml:space="preserve"> dalam mengambil keputusan yang lebih baik</w:t>
      </w:r>
      <w:r w:rsidRPr="005D6507">
        <w:rPr>
          <w:lang w:val="id-ID"/>
        </w:rPr>
        <w:t xml:space="preserve">, </w:t>
      </w:r>
      <w:r w:rsidRPr="005D6507">
        <w:t>pemecahan masalah yang efektif</w:t>
      </w:r>
      <w:r w:rsidRPr="005D6507">
        <w:rPr>
          <w:lang w:val="id-ID"/>
        </w:rPr>
        <w:t>, m</w:t>
      </w:r>
      <w:r w:rsidRPr="005D6507">
        <w:t>embantu dalam mendorong serta mencapai pengembangan dan kepercayaan</w:t>
      </w:r>
      <w:r w:rsidRPr="005D6507">
        <w:rPr>
          <w:lang w:val="id-ID"/>
        </w:rPr>
        <w:t xml:space="preserve"> </w:t>
      </w:r>
      <w:r w:rsidRPr="005D6507">
        <w:t>diri</w:t>
      </w:r>
      <w:r w:rsidRPr="005D6507">
        <w:rPr>
          <w:lang w:val="id-ID"/>
        </w:rPr>
        <w:t>, m</w:t>
      </w:r>
      <w:r w:rsidRPr="005D6507">
        <w:t>enyediakan informasi untuk memperbaiki pengetahuan kepemimpinan,</w:t>
      </w:r>
      <w:r w:rsidRPr="005D6507">
        <w:rPr>
          <w:lang w:val="id-ID"/>
        </w:rPr>
        <w:t xml:space="preserve"> </w:t>
      </w:r>
      <w:r w:rsidRPr="005D6507">
        <w:t>keterampilan berkomunikasi dan bersikap.</w:t>
      </w:r>
      <w:r w:rsidRPr="005D6507">
        <w:rPr>
          <w:lang w:val="id-ID"/>
        </w:rPr>
        <w:t xml:space="preserve"> Pengetahuan dan pengalaman akan memberikan persepsi yang  </w:t>
      </w:r>
      <w:r w:rsidRPr="005D6507">
        <w:rPr>
          <w:rFonts w:eastAsia="Calibri"/>
        </w:rPr>
        <w:t>obyektif</w:t>
      </w:r>
      <w:r w:rsidRPr="005D6507">
        <w:rPr>
          <w:rFonts w:eastAsia="Calibri"/>
          <w:lang w:val="id-ID"/>
        </w:rPr>
        <w:t xml:space="preserve"> </w:t>
      </w:r>
      <w:r w:rsidRPr="005D6507">
        <w:rPr>
          <w:lang w:val="id-ID" w:eastAsia="id-ID"/>
        </w:rPr>
        <w:t>terhadap sesuatu yang didapat selama mengikuti kegiatan.</w:t>
      </w:r>
      <w:r>
        <w:rPr>
          <w:lang w:val="id-ID" w:eastAsia="id-ID"/>
        </w:rPr>
        <w:t xml:space="preserve"> </w:t>
      </w:r>
      <w:r w:rsidR="000F2535">
        <w:rPr>
          <w:lang w:val="id-ID"/>
        </w:rPr>
        <w:t xml:space="preserve">Dari hasil analisis tersebut menunjukkan bahwa semakin tinggi klasifikasi persepsi semakin menunjukkan bahwa kegiatan yang diselenggarakan dengan mengunakan DBHCHT semakin bermanfaat. </w:t>
      </w:r>
    </w:p>
    <w:p w:rsidR="000F2535" w:rsidRPr="00876C21" w:rsidRDefault="0078525A" w:rsidP="00966A74">
      <w:pPr>
        <w:autoSpaceDE w:val="0"/>
        <w:autoSpaceDN w:val="0"/>
        <w:adjustRightInd w:val="0"/>
        <w:spacing w:line="360" w:lineRule="auto"/>
        <w:ind w:firstLine="720"/>
        <w:jc w:val="both"/>
        <w:rPr>
          <w:bCs/>
          <w:lang w:val="id-ID" w:eastAsia="id-ID"/>
        </w:rPr>
      </w:pPr>
      <w:r>
        <w:rPr>
          <w:lang w:val="id-ID"/>
        </w:rPr>
        <w:t xml:space="preserve">Sedangkan variabel umur, jenis kelamin, dan frekuensi kegiatan tidak terjadi hubungan signifikan secara statistik, karena nilai probalitas berada di atas 10%, hal ini tidak berbeda dengan penelitian yang dilakukan oleh </w:t>
      </w:r>
      <w:r w:rsidR="000F2535" w:rsidRPr="00876C21">
        <w:rPr>
          <w:bCs/>
          <w:lang w:val="id-ID" w:eastAsia="id-ID"/>
        </w:rPr>
        <w:t xml:space="preserve">Prayitno (2008) penelitian tentang Persepsi Masyarakat tentang Keikutsertaan Wanita dalam Pengelolaan Hutan Kemasyarakatan (HKM) di Taman Hutan Raya Wan Abdurrahman hasilnya </w:t>
      </w:r>
      <w:r w:rsidR="000F2535" w:rsidRPr="00876C21">
        <w:rPr>
          <w:rStyle w:val="hps"/>
        </w:rPr>
        <w:t>Persepsi masyarakat</w:t>
      </w:r>
      <w:r w:rsidR="000F2535" w:rsidRPr="00876C21">
        <w:rPr>
          <w:rStyle w:val="hps"/>
          <w:lang w:val="id-ID"/>
        </w:rPr>
        <w:t xml:space="preserve"> </w:t>
      </w:r>
      <w:r w:rsidR="000F2535" w:rsidRPr="00876C21">
        <w:rPr>
          <w:rStyle w:val="hps"/>
        </w:rPr>
        <w:t>tentang partisipasi</w:t>
      </w:r>
      <w:r w:rsidR="000F2535">
        <w:rPr>
          <w:rStyle w:val="hps"/>
          <w:lang w:val="id-ID"/>
        </w:rPr>
        <w:t xml:space="preserve"> </w:t>
      </w:r>
      <w:r w:rsidR="000F2535" w:rsidRPr="00876C21">
        <w:rPr>
          <w:rStyle w:val="hps"/>
        </w:rPr>
        <w:t>wanita</w:t>
      </w:r>
      <w:r w:rsidR="000F2535" w:rsidRPr="00876C21">
        <w:rPr>
          <w:rStyle w:val="hps"/>
          <w:lang w:val="id-ID"/>
        </w:rPr>
        <w:t xml:space="preserve"> </w:t>
      </w:r>
      <w:r w:rsidR="000F2535" w:rsidRPr="00876C21">
        <w:rPr>
          <w:rStyle w:val="hps"/>
        </w:rPr>
        <w:t>dalam pengelolaan</w:t>
      </w:r>
      <w:r w:rsidR="000F2535" w:rsidRPr="00876C21">
        <w:rPr>
          <w:rStyle w:val="hps"/>
          <w:lang w:val="id-ID"/>
        </w:rPr>
        <w:t xml:space="preserve"> </w:t>
      </w:r>
      <w:r w:rsidR="000F2535" w:rsidRPr="00876C21">
        <w:rPr>
          <w:rStyle w:val="hps"/>
        </w:rPr>
        <w:t>hutan</w:t>
      </w:r>
      <w:r w:rsidR="000F2535" w:rsidRPr="00876C21">
        <w:rPr>
          <w:rStyle w:val="hps"/>
          <w:lang w:val="id-ID"/>
        </w:rPr>
        <w:t xml:space="preserve"> </w:t>
      </w:r>
      <w:r w:rsidR="000F2535" w:rsidRPr="00876C21">
        <w:rPr>
          <w:rStyle w:val="hps"/>
        </w:rPr>
        <w:t>sosial tidak</w:t>
      </w:r>
      <w:r w:rsidR="000F2535" w:rsidRPr="00876C21">
        <w:rPr>
          <w:rStyle w:val="hps"/>
          <w:lang w:val="id-ID"/>
        </w:rPr>
        <w:t xml:space="preserve"> </w:t>
      </w:r>
      <w:r w:rsidR="000F2535" w:rsidRPr="00876C21">
        <w:rPr>
          <w:rStyle w:val="hps"/>
        </w:rPr>
        <w:t>berkorelasi dengan</w:t>
      </w:r>
      <w:r w:rsidR="000F2535" w:rsidRPr="00876C21">
        <w:rPr>
          <w:rStyle w:val="hps"/>
          <w:lang w:val="id-ID"/>
        </w:rPr>
        <w:t xml:space="preserve"> </w:t>
      </w:r>
      <w:r w:rsidR="000F2535" w:rsidRPr="00876C21">
        <w:rPr>
          <w:rStyle w:val="hps"/>
        </w:rPr>
        <w:t>usia</w:t>
      </w:r>
      <w:r w:rsidR="000F2535" w:rsidRPr="00876C21">
        <w:t xml:space="preserve">, pendidikan </w:t>
      </w:r>
      <w:r w:rsidR="000F2535" w:rsidRPr="00876C21">
        <w:rPr>
          <w:rStyle w:val="hps"/>
        </w:rPr>
        <w:t>(formal dan</w:t>
      </w:r>
      <w:r w:rsidR="000F2535" w:rsidRPr="00876C21">
        <w:rPr>
          <w:rStyle w:val="hps"/>
          <w:lang w:val="id-ID"/>
        </w:rPr>
        <w:t xml:space="preserve"> </w:t>
      </w:r>
      <w:r w:rsidR="000F2535" w:rsidRPr="00876C21">
        <w:rPr>
          <w:rStyle w:val="hps"/>
        </w:rPr>
        <w:t>non</w:t>
      </w:r>
      <w:r w:rsidR="000F2535" w:rsidRPr="00876C21">
        <w:rPr>
          <w:rStyle w:val="hps"/>
          <w:lang w:val="id-ID"/>
        </w:rPr>
        <w:t xml:space="preserve"> </w:t>
      </w:r>
      <w:r w:rsidR="000F2535" w:rsidRPr="00876C21">
        <w:rPr>
          <w:rStyle w:val="hps"/>
        </w:rPr>
        <w:t>formal</w:t>
      </w:r>
      <w:r w:rsidR="000F2535" w:rsidRPr="00876C21">
        <w:t xml:space="preserve">), pengalaman, aktivitas </w:t>
      </w:r>
      <w:r w:rsidR="000F2535" w:rsidRPr="00876C21">
        <w:rPr>
          <w:rStyle w:val="hps"/>
        </w:rPr>
        <w:t>sosialisasi, da</w:t>
      </w:r>
      <w:r w:rsidR="000F2535" w:rsidRPr="00876C21">
        <w:rPr>
          <w:rStyle w:val="hps"/>
          <w:lang w:val="id-ID"/>
        </w:rPr>
        <w:t xml:space="preserve">n </w:t>
      </w:r>
      <w:r w:rsidR="000F2535" w:rsidRPr="00876C21">
        <w:rPr>
          <w:rStyle w:val="hps"/>
        </w:rPr>
        <w:t>kebudayaannya</w:t>
      </w:r>
      <w:r w:rsidR="000F2535" w:rsidRPr="00876C21">
        <w:t>.</w:t>
      </w:r>
    </w:p>
    <w:p w:rsidR="00A85704" w:rsidRPr="00EB09FC" w:rsidRDefault="00A85704" w:rsidP="00AC2F27">
      <w:pPr>
        <w:spacing w:line="360" w:lineRule="auto"/>
        <w:jc w:val="both"/>
        <w:rPr>
          <w:bCs/>
          <w:lang w:val="id-ID"/>
        </w:rPr>
      </w:pPr>
    </w:p>
    <w:p w:rsidR="00EB09FC" w:rsidRPr="00341016" w:rsidRDefault="00EB09FC" w:rsidP="00437884">
      <w:pPr>
        <w:numPr>
          <w:ilvl w:val="2"/>
          <w:numId w:val="69"/>
        </w:numPr>
        <w:spacing w:line="360" w:lineRule="auto"/>
        <w:jc w:val="both"/>
        <w:rPr>
          <w:b/>
          <w:bCs/>
          <w:lang w:val="sv-SE"/>
        </w:rPr>
      </w:pPr>
      <w:r w:rsidRPr="00341016">
        <w:rPr>
          <w:b/>
          <w:bCs/>
          <w:lang w:val="id-ID"/>
        </w:rPr>
        <w:t xml:space="preserve">Mengetahui sejauhmana </w:t>
      </w:r>
      <w:r w:rsidRPr="00341016">
        <w:rPr>
          <w:b/>
          <w:bCs/>
          <w:lang w:val="sv-SE"/>
        </w:rPr>
        <w:t>program/kegiatan DBHCHT Kota Magelang sesuai dengan kebutuhan masyarakat Kota Magelang</w:t>
      </w:r>
      <w:r w:rsidRPr="00341016">
        <w:rPr>
          <w:b/>
          <w:bCs/>
          <w:lang w:val="id-ID"/>
        </w:rPr>
        <w:t>.</w:t>
      </w:r>
    </w:p>
    <w:p w:rsidR="00341016" w:rsidRDefault="00341016" w:rsidP="00EA49FF">
      <w:pPr>
        <w:spacing w:line="360" w:lineRule="auto"/>
        <w:ind w:firstLine="720"/>
        <w:jc w:val="both"/>
        <w:rPr>
          <w:spacing w:val="4"/>
          <w:lang w:val="id-ID"/>
        </w:rPr>
      </w:pPr>
      <w:r>
        <w:rPr>
          <w:lang w:val="id-ID"/>
        </w:rPr>
        <w:t xml:space="preserve">Gambar 5.9 menunjukkan bahwa 79 responden (27%) menjawab manfaat kegiatan dapat membuat usaha semakin maju, 81 responden (29%) kegiatan berdampak  mendapatkan pekerjaan, dan sisanya 123 reponden (42%) manfaat lainnya kegiatan seperti </w:t>
      </w:r>
      <w:r>
        <w:rPr>
          <w:spacing w:val="4"/>
          <w:lang w:val="id-ID"/>
        </w:rPr>
        <w:t xml:space="preserve">mendapatkan tambahan ilmu dan </w:t>
      </w:r>
      <w:r>
        <w:rPr>
          <w:spacing w:val="4"/>
          <w:lang w:val="id-ID"/>
        </w:rPr>
        <w:lastRenderedPageBreak/>
        <w:t xml:space="preserve">ketrampilan/meningkatkan keahlian membatik, menambah relasi, membantu ekonomi keluarga, </w:t>
      </w:r>
      <w:r w:rsidRPr="002057F6">
        <w:rPr>
          <w:spacing w:val="4"/>
          <w:lang w:val="id-ID"/>
        </w:rPr>
        <w:t>menambah pengalaman serta memperluas daya kreasi</w:t>
      </w:r>
      <w:r>
        <w:rPr>
          <w:spacing w:val="4"/>
          <w:lang w:val="id-ID"/>
        </w:rPr>
        <w:t xml:space="preserve">, </w:t>
      </w:r>
      <w:r w:rsidRPr="002057F6">
        <w:rPr>
          <w:spacing w:val="4"/>
          <w:lang w:val="id-ID"/>
        </w:rPr>
        <w:t xml:space="preserve">mendapatkan </w:t>
      </w:r>
      <w:r>
        <w:rPr>
          <w:spacing w:val="4"/>
          <w:lang w:val="id-ID"/>
        </w:rPr>
        <w:t>laba sebagai</w:t>
      </w:r>
      <w:r w:rsidRPr="002057F6">
        <w:rPr>
          <w:spacing w:val="4"/>
          <w:lang w:val="id-ID"/>
        </w:rPr>
        <w:t xml:space="preserve"> bekal d</w:t>
      </w:r>
      <w:r>
        <w:rPr>
          <w:spacing w:val="4"/>
          <w:lang w:val="id-ID"/>
        </w:rPr>
        <w:t>a</w:t>
      </w:r>
      <w:r w:rsidRPr="002057F6">
        <w:rPr>
          <w:spacing w:val="4"/>
          <w:lang w:val="id-ID"/>
        </w:rPr>
        <w:t>l</w:t>
      </w:r>
      <w:r>
        <w:rPr>
          <w:spacing w:val="4"/>
          <w:lang w:val="id-ID"/>
        </w:rPr>
        <w:t>a</w:t>
      </w:r>
      <w:r w:rsidRPr="002057F6">
        <w:rPr>
          <w:spacing w:val="4"/>
          <w:lang w:val="id-ID"/>
        </w:rPr>
        <w:t xml:space="preserve">m mencari </w:t>
      </w:r>
      <w:r>
        <w:rPr>
          <w:spacing w:val="4"/>
          <w:lang w:val="id-ID"/>
        </w:rPr>
        <w:t>pekerjaan lainnya</w:t>
      </w:r>
      <w:r w:rsidR="00432F3E">
        <w:rPr>
          <w:spacing w:val="4"/>
          <w:lang w:val="id-ID"/>
        </w:rPr>
        <w:t xml:space="preserve">, </w:t>
      </w:r>
      <w:r w:rsidRPr="00875B68">
        <w:rPr>
          <w:spacing w:val="4"/>
          <w:lang w:val="id-ID"/>
        </w:rPr>
        <w:t>memberikan kemudahan bagi para pelaku usaha untuk mengembangkan usahanya</w:t>
      </w:r>
      <w:r>
        <w:rPr>
          <w:spacing w:val="4"/>
          <w:lang w:val="id-ID"/>
        </w:rPr>
        <w:t xml:space="preserve">, </w:t>
      </w:r>
      <w:r w:rsidRPr="00875B68">
        <w:rPr>
          <w:spacing w:val="4"/>
          <w:lang w:val="id-ID"/>
        </w:rPr>
        <w:t>dapat mempersiapkan tenaga kerja y</w:t>
      </w:r>
      <w:r w:rsidR="00EA49FF">
        <w:rPr>
          <w:spacing w:val="4"/>
          <w:lang w:val="id-ID"/>
        </w:rPr>
        <w:t>an</w:t>
      </w:r>
      <w:r w:rsidRPr="00875B68">
        <w:rPr>
          <w:spacing w:val="4"/>
          <w:lang w:val="id-ID"/>
        </w:rPr>
        <w:t>g siap kerja/siap pakai</w:t>
      </w:r>
      <w:r>
        <w:rPr>
          <w:spacing w:val="4"/>
          <w:lang w:val="id-ID"/>
        </w:rPr>
        <w:t xml:space="preserve">, dan </w:t>
      </w:r>
      <w:r w:rsidRPr="00875B68">
        <w:rPr>
          <w:spacing w:val="4"/>
          <w:lang w:val="id-ID"/>
        </w:rPr>
        <w:t>dapat menyerap tenaga kerja dari lingkungan sekitar</w:t>
      </w:r>
      <w:r w:rsidR="00432F3E">
        <w:rPr>
          <w:lang w:val="id-ID"/>
        </w:rPr>
        <w:t xml:space="preserve">, </w:t>
      </w:r>
      <w:r w:rsidRPr="002057F6">
        <w:rPr>
          <w:spacing w:val="4"/>
          <w:lang w:val="id-ID"/>
        </w:rPr>
        <w:t>memperluas daya kreasi</w:t>
      </w:r>
      <w:r>
        <w:rPr>
          <w:spacing w:val="4"/>
          <w:lang w:val="id-ID"/>
        </w:rPr>
        <w:t xml:space="preserve">, dengan </w:t>
      </w:r>
      <w:r w:rsidRPr="002057F6">
        <w:rPr>
          <w:spacing w:val="4"/>
          <w:lang w:val="id-ID"/>
        </w:rPr>
        <w:t>mengikuti pelatihan</w:t>
      </w:r>
      <w:r>
        <w:rPr>
          <w:spacing w:val="4"/>
          <w:lang w:val="id-ID"/>
        </w:rPr>
        <w:t xml:space="preserve"> berdampak </w:t>
      </w:r>
      <w:r w:rsidRPr="002057F6">
        <w:rPr>
          <w:spacing w:val="4"/>
          <w:lang w:val="id-ID"/>
        </w:rPr>
        <w:t>usaha semakin maju</w:t>
      </w:r>
      <w:r>
        <w:rPr>
          <w:spacing w:val="4"/>
          <w:lang w:val="id-ID"/>
        </w:rPr>
        <w:t>, memb</w:t>
      </w:r>
      <w:r w:rsidRPr="00CA55C3">
        <w:rPr>
          <w:spacing w:val="4"/>
          <w:lang w:val="id-ID"/>
        </w:rPr>
        <w:t>uka peluang baru</w:t>
      </w:r>
      <w:r>
        <w:rPr>
          <w:spacing w:val="4"/>
          <w:lang w:val="id-ID"/>
        </w:rPr>
        <w:t xml:space="preserve"> </w:t>
      </w:r>
      <w:r w:rsidRPr="00CA55C3">
        <w:rPr>
          <w:spacing w:val="4"/>
          <w:lang w:val="id-ID"/>
        </w:rPr>
        <w:t>peningkatan kualitas SDM dan kemampuan IKM</w:t>
      </w:r>
      <w:r>
        <w:rPr>
          <w:spacing w:val="4"/>
          <w:lang w:val="id-ID"/>
        </w:rPr>
        <w:t xml:space="preserve">, </w:t>
      </w:r>
      <w:r w:rsidRPr="00D02668">
        <w:rPr>
          <w:spacing w:val="4"/>
          <w:lang w:val="id-ID"/>
        </w:rPr>
        <w:t>dapat mengurangi pengangguran dan meningkatkan ketrampilan para pekerja</w:t>
      </w:r>
      <w:r>
        <w:rPr>
          <w:spacing w:val="4"/>
          <w:lang w:val="id-ID"/>
        </w:rPr>
        <w:t xml:space="preserve">, </w:t>
      </w:r>
      <w:r w:rsidRPr="00D02668">
        <w:rPr>
          <w:spacing w:val="4"/>
          <w:lang w:val="id-ID"/>
        </w:rPr>
        <w:t>usaha semakin diketahui banyak orang dan produksi semakin bertambah</w:t>
      </w:r>
      <w:r>
        <w:rPr>
          <w:spacing w:val="4"/>
          <w:lang w:val="id-ID"/>
        </w:rPr>
        <w:t xml:space="preserve">, </w:t>
      </w:r>
      <w:r w:rsidR="00432F3E">
        <w:rPr>
          <w:spacing w:val="4"/>
          <w:lang w:val="id-ID"/>
        </w:rPr>
        <w:t>pe</w:t>
      </w:r>
      <w:r>
        <w:rPr>
          <w:spacing w:val="4"/>
          <w:lang w:val="id-ID"/>
        </w:rPr>
        <w:t>ningkatan peng</w:t>
      </w:r>
      <w:r w:rsidRPr="00CF5617">
        <w:rPr>
          <w:spacing w:val="4"/>
          <w:lang w:val="id-ID"/>
        </w:rPr>
        <w:t>hasil</w:t>
      </w:r>
      <w:r>
        <w:rPr>
          <w:spacing w:val="4"/>
          <w:lang w:val="id-ID"/>
        </w:rPr>
        <w:t>an</w:t>
      </w:r>
      <w:r w:rsidRPr="00CF5617">
        <w:rPr>
          <w:spacing w:val="4"/>
          <w:lang w:val="id-ID"/>
        </w:rPr>
        <w:t xml:space="preserve"> </w:t>
      </w:r>
      <w:r>
        <w:rPr>
          <w:spacing w:val="4"/>
          <w:lang w:val="id-ID"/>
        </w:rPr>
        <w:t>pe</w:t>
      </w:r>
      <w:r w:rsidRPr="00CF5617">
        <w:rPr>
          <w:spacing w:val="4"/>
          <w:lang w:val="id-ID"/>
        </w:rPr>
        <w:t>tani tembakau</w:t>
      </w:r>
      <w:r>
        <w:rPr>
          <w:spacing w:val="4"/>
          <w:lang w:val="id-ID"/>
        </w:rPr>
        <w:t xml:space="preserve"> dan kemandirian</w:t>
      </w:r>
      <w:r w:rsidRPr="00CF5617">
        <w:rPr>
          <w:spacing w:val="4"/>
          <w:lang w:val="id-ID"/>
        </w:rPr>
        <w:t xml:space="preserve">, </w:t>
      </w:r>
      <w:r>
        <w:rPr>
          <w:spacing w:val="4"/>
          <w:lang w:val="id-ID"/>
        </w:rPr>
        <w:t>masyarakat</w:t>
      </w:r>
      <w:r w:rsidRPr="00CF5617">
        <w:rPr>
          <w:spacing w:val="4"/>
          <w:lang w:val="id-ID"/>
        </w:rPr>
        <w:t xml:space="preserve"> menjadi </w:t>
      </w:r>
      <w:r>
        <w:rPr>
          <w:spacing w:val="4"/>
          <w:lang w:val="id-ID"/>
        </w:rPr>
        <w:t>jera</w:t>
      </w:r>
      <w:r w:rsidRPr="00CF5617">
        <w:rPr>
          <w:spacing w:val="4"/>
          <w:lang w:val="id-ID"/>
        </w:rPr>
        <w:t xml:space="preserve"> membeli rokok cukai ilegal</w:t>
      </w:r>
      <w:r>
        <w:rPr>
          <w:spacing w:val="4"/>
          <w:lang w:val="id-ID"/>
        </w:rPr>
        <w:t>, peningkatan pajak</w:t>
      </w:r>
      <w:r w:rsidRPr="00E276C0">
        <w:rPr>
          <w:spacing w:val="4"/>
          <w:lang w:val="id-ID"/>
        </w:rPr>
        <w:t>, transparansi</w:t>
      </w:r>
      <w:r>
        <w:rPr>
          <w:spacing w:val="4"/>
          <w:lang w:val="id-ID"/>
        </w:rPr>
        <w:t>, dan dukungan sarana</w:t>
      </w:r>
      <w:r w:rsidR="00432F3E">
        <w:rPr>
          <w:spacing w:val="4"/>
          <w:lang w:val="id-ID"/>
        </w:rPr>
        <w:t xml:space="preserve">, </w:t>
      </w:r>
      <w:r w:rsidRPr="006C59CE">
        <w:rPr>
          <w:spacing w:val="4"/>
          <w:lang w:val="id-ID"/>
        </w:rPr>
        <w:t>mengembangkan usaha secara mandiri, membuka peluang pekerjaan bagi orang lain</w:t>
      </w:r>
      <w:r>
        <w:rPr>
          <w:spacing w:val="4"/>
          <w:lang w:val="id-ID"/>
        </w:rPr>
        <w:t>, dan menambah penghasilan</w:t>
      </w:r>
      <w:r w:rsidR="00432F3E">
        <w:rPr>
          <w:spacing w:val="4"/>
          <w:lang w:val="id-ID"/>
        </w:rPr>
        <w:t xml:space="preserve">, </w:t>
      </w:r>
      <w:r>
        <w:rPr>
          <w:spacing w:val="4"/>
          <w:lang w:val="id-ID"/>
        </w:rPr>
        <w:t xml:space="preserve"> mengkontrol jumlah pedagang kaki lima, mampu memproduksi sendiri</w:t>
      </w:r>
      <w:r w:rsidR="00EA49FF">
        <w:rPr>
          <w:spacing w:val="4"/>
          <w:lang w:val="id-ID"/>
        </w:rPr>
        <w:t xml:space="preserve">, </w:t>
      </w:r>
      <w:r>
        <w:rPr>
          <w:spacing w:val="4"/>
          <w:lang w:val="id-ID"/>
        </w:rPr>
        <w:t>memperoleh pekerjaan sebagai bengkel mobil</w:t>
      </w:r>
      <w:r w:rsidR="00EA49FF">
        <w:rPr>
          <w:spacing w:val="4"/>
          <w:lang w:val="id-ID"/>
        </w:rPr>
        <w:t xml:space="preserve">, </w:t>
      </w:r>
      <w:r>
        <w:rPr>
          <w:spacing w:val="4"/>
          <w:lang w:val="id-ID"/>
        </w:rPr>
        <w:t xml:space="preserve">meningkatkan ketrampilan menjahit, </w:t>
      </w:r>
      <w:r w:rsidRPr="00A966D1">
        <w:rPr>
          <w:spacing w:val="4"/>
          <w:lang w:val="id-ID"/>
        </w:rPr>
        <w:t>meningkatkan ketrampilan tata rias</w:t>
      </w:r>
      <w:r w:rsidR="00EA49FF">
        <w:rPr>
          <w:spacing w:val="4"/>
          <w:lang w:val="id-ID"/>
        </w:rPr>
        <w:t xml:space="preserve">, </w:t>
      </w:r>
      <w:r w:rsidRPr="003F44F1">
        <w:rPr>
          <w:spacing w:val="-6"/>
          <w:lang w:val="id-ID"/>
        </w:rPr>
        <w:t>menjadi lebih tahu bahaya dari merokok, dapat mengurangi masyarakat dalam mengkonsumsi rokok,</w:t>
      </w:r>
      <w:r>
        <w:rPr>
          <w:spacing w:val="-6"/>
          <w:lang w:val="id-ID"/>
        </w:rPr>
        <w:t xml:space="preserve"> </w:t>
      </w:r>
      <w:r w:rsidRPr="003F44F1">
        <w:rPr>
          <w:spacing w:val="-6"/>
          <w:lang w:val="id-ID"/>
        </w:rPr>
        <w:t>dan u</w:t>
      </w:r>
      <w:r>
        <w:rPr>
          <w:spacing w:val="-6"/>
          <w:lang w:val="id-ID"/>
        </w:rPr>
        <w:t>n</w:t>
      </w:r>
      <w:r w:rsidRPr="003F44F1">
        <w:rPr>
          <w:spacing w:val="-6"/>
          <w:lang w:val="id-ID"/>
        </w:rPr>
        <w:t>t</w:t>
      </w:r>
      <w:r>
        <w:rPr>
          <w:spacing w:val="-6"/>
          <w:lang w:val="id-ID"/>
        </w:rPr>
        <w:t>u</w:t>
      </w:r>
      <w:r w:rsidRPr="003F44F1">
        <w:rPr>
          <w:spacing w:val="-6"/>
          <w:lang w:val="id-ID"/>
        </w:rPr>
        <w:t>k m</w:t>
      </w:r>
      <w:r w:rsidR="00EA49FF">
        <w:rPr>
          <w:spacing w:val="-6"/>
          <w:lang w:val="id-ID"/>
        </w:rPr>
        <w:t>e</w:t>
      </w:r>
      <w:r w:rsidRPr="003F44F1">
        <w:rPr>
          <w:spacing w:val="-6"/>
          <w:lang w:val="id-ID"/>
        </w:rPr>
        <w:t>ngetahui dampak merokok, dana cukai bisa untuk membantu masyarakat melalui pelatihan</w:t>
      </w:r>
      <w:r w:rsidR="00EA49FF">
        <w:rPr>
          <w:spacing w:val="-6"/>
          <w:lang w:val="id-ID"/>
        </w:rPr>
        <w:t xml:space="preserve">, </w:t>
      </w:r>
      <w:r w:rsidRPr="00FD3657">
        <w:rPr>
          <w:spacing w:val="4"/>
          <w:lang w:val="id-ID"/>
        </w:rPr>
        <w:t xml:space="preserve">mendapatkan tambahan ilmu dan ketrampilan/meningkatkan keahlian, menambah modal, </w:t>
      </w:r>
      <w:r>
        <w:rPr>
          <w:spacing w:val="4"/>
          <w:lang w:val="id-ID"/>
        </w:rPr>
        <w:t xml:space="preserve">mengurangi angka kemiskinan, mengetahui bahaya merokok, </w:t>
      </w:r>
      <w:r w:rsidRPr="00FD3657">
        <w:rPr>
          <w:spacing w:val="4"/>
          <w:lang w:val="id-ID"/>
        </w:rPr>
        <w:t>meningkatkan kesehatan, derajat hidup,</w:t>
      </w:r>
      <w:r>
        <w:rPr>
          <w:spacing w:val="4"/>
          <w:lang w:val="id-ID"/>
        </w:rPr>
        <w:t xml:space="preserve"> </w:t>
      </w:r>
      <w:r w:rsidRPr="00FD3657">
        <w:rPr>
          <w:spacing w:val="4"/>
          <w:lang w:val="id-ID"/>
        </w:rPr>
        <w:t>kesejahteraan, dan pembangunan masyarakat</w:t>
      </w:r>
      <w:r>
        <w:rPr>
          <w:spacing w:val="4"/>
          <w:lang w:val="id-ID"/>
        </w:rPr>
        <w:t xml:space="preserve">, </w:t>
      </w:r>
      <w:r w:rsidRPr="00FD3657">
        <w:rPr>
          <w:spacing w:val="4"/>
          <w:lang w:val="id-ID"/>
        </w:rPr>
        <w:t>hasil petani tembakau meningkat</w:t>
      </w:r>
      <w:r>
        <w:rPr>
          <w:spacing w:val="4"/>
          <w:lang w:val="id-ID"/>
        </w:rPr>
        <w:t xml:space="preserve">, </w:t>
      </w:r>
      <w:r w:rsidRPr="00FD3657">
        <w:rPr>
          <w:spacing w:val="4"/>
          <w:lang w:val="id-ID"/>
        </w:rPr>
        <w:t>dan membantu para pengusaha maupun para pencari kerja</w:t>
      </w:r>
      <w:r w:rsidR="00EA49FF">
        <w:rPr>
          <w:spacing w:val="4"/>
          <w:lang w:val="id-ID"/>
        </w:rPr>
        <w:t>.</w:t>
      </w:r>
    </w:p>
    <w:p w:rsidR="00AC2F27" w:rsidRPr="00341016" w:rsidRDefault="00AC2F27" w:rsidP="00AC2F27">
      <w:pPr>
        <w:spacing w:line="360" w:lineRule="auto"/>
        <w:ind w:left="720"/>
        <w:jc w:val="both"/>
        <w:rPr>
          <w:b/>
          <w:bCs/>
          <w:lang w:val="sv-SE"/>
        </w:rPr>
      </w:pPr>
    </w:p>
    <w:p w:rsidR="00EB09FC" w:rsidRPr="00341016" w:rsidRDefault="00EB09FC" w:rsidP="00437884">
      <w:pPr>
        <w:numPr>
          <w:ilvl w:val="2"/>
          <w:numId w:val="69"/>
        </w:numPr>
        <w:spacing w:line="360" w:lineRule="auto"/>
        <w:jc w:val="both"/>
        <w:rPr>
          <w:b/>
          <w:bCs/>
          <w:lang w:val="sv-SE"/>
        </w:rPr>
      </w:pPr>
      <w:r w:rsidRPr="00341016">
        <w:rPr>
          <w:b/>
          <w:bCs/>
          <w:lang w:val="id-ID"/>
        </w:rPr>
        <w:t>Menyusun rekomendasi kebijakan yang dapat diajukan untuk  program penggunaan DBHCHT Kota Magelang  periode berikutnya.</w:t>
      </w:r>
    </w:p>
    <w:p w:rsidR="00341016" w:rsidRDefault="00492AC9" w:rsidP="00341016">
      <w:pPr>
        <w:spacing w:line="360" w:lineRule="auto"/>
        <w:ind w:firstLine="720"/>
        <w:jc w:val="both"/>
        <w:rPr>
          <w:lang w:val="id-ID"/>
        </w:rPr>
      </w:pPr>
      <w:r>
        <w:rPr>
          <w:lang w:val="id-ID"/>
        </w:rPr>
        <w:t xml:space="preserve">Mendasarkan hasil distribusi frekuensi dari 208 responden memberikan rekomendasi sebagian dari mereka menjawab “Tidak Tahu” dengan kegiatan </w:t>
      </w:r>
      <w:r>
        <w:rPr>
          <w:lang w:val="id-ID"/>
        </w:rPr>
        <w:lastRenderedPageBreak/>
        <w:t xml:space="preserve">yang telah dilaksanakan antara 16-39%. </w:t>
      </w:r>
      <w:r w:rsidR="00BA2661">
        <w:rPr>
          <w:lang w:val="id-ID"/>
        </w:rPr>
        <w:t xml:space="preserve">Alasan paling besar adalah penyebarluasan kurang sebesar 47%, kebutuhan kurang sesuai kebutuhan masyarakat 14%, kegiatan kurang bermanfaaat 20%, dan alasan lain 19%. Alasan lain ini meliputi kurang transparansi terhadap masyarakat, </w:t>
      </w:r>
      <w:r w:rsidR="00BA2661" w:rsidRPr="006A0EE2">
        <w:rPr>
          <w:lang w:val="id-ID"/>
        </w:rPr>
        <w:t>karena tidak ada penyaluran dalam pekerjaan dan supaya bisa dilanjutkan kembali</w:t>
      </w:r>
      <w:r w:rsidR="00BA2661">
        <w:rPr>
          <w:lang w:val="id-ID"/>
        </w:rPr>
        <w:t>, arah kegiatan yang belum jelas, dan informasi hanya terbatas pada masyarakat tertentu</w:t>
      </w:r>
      <w:r>
        <w:rPr>
          <w:lang w:val="id-ID"/>
        </w:rPr>
        <w:t>.</w:t>
      </w:r>
      <w:r w:rsidR="00341016">
        <w:rPr>
          <w:lang w:val="id-ID"/>
        </w:rPr>
        <w:t xml:space="preserve"> Terlihat Gambar 5.2 dari sebaran per kelurahan menunjukkan bahwa untuk kelurahan Rejowinangun Selatan keikutsertaan masyarakat menduduki peringkat tertinggi sebanyak 61 orang (16,1%), rata-rata dari seluruh kelurahan 22 orang (5,9%), sedangkan yang terendah adalah kelurahan Jurangombo Selatan sebanyak 8 orang (2,1%). Begitu juga dari sebaran per kecamatan pada Gambar 5.1 menunjukkan peserta kegiatan untuk 3 (tiga) kecamatan 40,7% berada di lokasi Magelang Selatan, 32,8% berada di kecamatan Magelang Tengah, dan 26,5% di kecamatan Magelang Utara. Hal ini menunjukkan bahwa tidak meratanya informasi dan peserta kegiatan dilihat per kelurahan ataupun kecamatan.</w:t>
      </w:r>
    </w:p>
    <w:p w:rsidR="00D16F3C" w:rsidRDefault="00834792" w:rsidP="00D16F3C">
      <w:pPr>
        <w:spacing w:line="360" w:lineRule="auto"/>
        <w:ind w:firstLine="720"/>
        <w:jc w:val="both"/>
        <w:rPr>
          <w:lang w:val="id-ID"/>
        </w:rPr>
      </w:pPr>
      <w:r>
        <w:rPr>
          <w:lang w:val="id-ID"/>
        </w:rPr>
        <w:t xml:space="preserve"> Dan </w:t>
      </w:r>
      <w:r w:rsidR="00492AC9">
        <w:rPr>
          <w:lang w:val="id-ID"/>
        </w:rPr>
        <w:t>masyarakat memberikan rekomendasi kegiatan untuk “dilanjutkan” dari seluruh kegiatan. Rata-rata antara 59-80% menjawab kegiatan untuk dilanjutkan, hal ini menunujukkan pentingnya kegiatan perlu dilakukan lebih optimal.</w:t>
      </w:r>
      <w:r>
        <w:rPr>
          <w:lang w:val="id-ID"/>
        </w:rPr>
        <w:t xml:space="preserve"> Sedangkan mereka yang menjawab kegiatan untuk  “tidak dilanjutkan” </w:t>
      </w:r>
      <w:r w:rsidR="00492AC9">
        <w:rPr>
          <w:lang w:val="id-ID"/>
        </w:rPr>
        <w:t xml:space="preserve">antara 2-13%. </w:t>
      </w:r>
      <w:r>
        <w:rPr>
          <w:lang w:val="id-ID"/>
        </w:rPr>
        <w:t xml:space="preserve">Untuk kegiatan yang tidak dilanjutkan tersebut, prosentase tertinggi pada </w:t>
      </w:r>
      <w:r w:rsidR="00492AC9">
        <w:rPr>
          <w:lang w:val="id-ID"/>
        </w:rPr>
        <w:t xml:space="preserve">kegiatan 19 yaitu  kegiatan monitoring dan evaluasi kegiatan DBHCHT sebesar 19%. </w:t>
      </w:r>
      <w:r w:rsidR="00492AC9" w:rsidRPr="00CE631B">
        <w:rPr>
          <w:lang w:val="id-ID"/>
        </w:rPr>
        <w:t>Hal ini terjadi disebabkan tidak adanya keterlibatan masyarakat dalam kegiatan ini.</w:t>
      </w:r>
      <w:r w:rsidR="00CE631B">
        <w:rPr>
          <w:lang w:val="id-ID"/>
        </w:rPr>
        <w:t xml:space="preserve"> Diharapkan untuk periode  berikutnya kegiatan monitoring dan evaluasi kegiatan DBHCHT selalu melibatkan masyarakat. Dengan pertimbangan bahwa masyarakat adalah sebagai pihak</w:t>
      </w:r>
      <w:r w:rsidR="005B7323">
        <w:rPr>
          <w:lang w:val="id-ID"/>
        </w:rPr>
        <w:t xml:space="preserve"> pengguna langsung, yang dampak kemanfatannya mereka rasakan. Hal ini diharapkan memberikan kontribusi perbaikan-perbaikan lebih optimal.</w:t>
      </w:r>
    </w:p>
    <w:p w:rsidR="00D16F3C" w:rsidRPr="00D16F3C" w:rsidRDefault="00D16F3C" w:rsidP="00D16F3C">
      <w:pPr>
        <w:spacing w:line="360" w:lineRule="auto"/>
        <w:ind w:firstLine="720"/>
        <w:jc w:val="both"/>
        <w:rPr>
          <w:lang w:val="id-ID"/>
        </w:rPr>
      </w:pPr>
      <w:r w:rsidRPr="006F2A71">
        <w:rPr>
          <w:rFonts w:eastAsia="Calibri"/>
          <w:lang w:val="id-ID"/>
        </w:rPr>
        <w:lastRenderedPageBreak/>
        <w:t xml:space="preserve">Mendasarkan pada beberapa kegiatan yang </w:t>
      </w:r>
      <w:r>
        <w:rPr>
          <w:rFonts w:eastAsia="Calibri"/>
          <w:lang w:val="id-ID"/>
        </w:rPr>
        <w:t xml:space="preserve">diselenggarakan Disperindag </w:t>
      </w:r>
      <w:r w:rsidRPr="006F2A71">
        <w:rPr>
          <w:rFonts w:eastAsia="Calibri"/>
          <w:lang w:val="id-ID"/>
        </w:rPr>
        <w:t xml:space="preserve">Pemerintah Kota Magelang termasuk kegiatan </w:t>
      </w:r>
      <w:r>
        <w:rPr>
          <w:rFonts w:eastAsia="Calibri"/>
          <w:lang w:val="id-ID"/>
        </w:rPr>
        <w:t xml:space="preserve">pembinaan industri, pembinaan lingkungan sosial, </w:t>
      </w:r>
      <w:r w:rsidRPr="006F2A71">
        <w:rPr>
          <w:rFonts w:eastAsia="Calibri"/>
          <w:lang w:val="id-ID"/>
        </w:rPr>
        <w:t xml:space="preserve">sosialisasi </w:t>
      </w:r>
      <w:r>
        <w:rPr>
          <w:rFonts w:eastAsia="Calibri"/>
          <w:lang w:val="id-ID"/>
        </w:rPr>
        <w:t>ketentuan bidang cukai, dan pemberantasan barang kena cukai ilegal</w:t>
      </w:r>
      <w:r w:rsidRPr="006F2A71">
        <w:rPr>
          <w:rFonts w:eastAsia="Calibri"/>
          <w:lang w:val="id-ID"/>
        </w:rPr>
        <w:t xml:space="preserve">. </w:t>
      </w:r>
      <w:r>
        <w:rPr>
          <w:rFonts w:eastAsia="Calibri"/>
          <w:lang w:val="id-ID"/>
        </w:rPr>
        <w:t xml:space="preserve">Sebagian besar peserta kegiatan menyatakan bermanfaat. </w:t>
      </w:r>
      <w:r w:rsidRPr="006F2A71">
        <w:rPr>
          <w:rFonts w:eastAsia="Calibri"/>
          <w:lang w:val="id-ID"/>
        </w:rPr>
        <w:t xml:space="preserve">Semestinya penyelenggaraan </w:t>
      </w:r>
      <w:r>
        <w:rPr>
          <w:rFonts w:eastAsia="Calibri"/>
          <w:lang w:val="id-ID"/>
        </w:rPr>
        <w:t>untuk periode perikutnya lebih dioptimalkan, hal ini terlihat p</w:t>
      </w:r>
      <w:r>
        <w:rPr>
          <w:lang w:val="id-ID"/>
        </w:rPr>
        <w:t>ada Gambar 5.11 menunjukkan bahwa masyarakat memberikan rekomendasi kegiatan untuk “dilanjutkan” dari seluruh kegiatan. Rata-rata antara 59-80% menjawab kegiatan untuk dilanjutkan, hal ini menunujukkan pentingnya kegiatan perlu dilakukan lebih optimal.</w:t>
      </w:r>
      <w:r>
        <w:rPr>
          <w:rFonts w:eastAsia="Calibri"/>
          <w:lang w:val="id-ID"/>
        </w:rPr>
        <w:t xml:space="preserve"> Kalau dilihat bahwa </w:t>
      </w:r>
      <w:r w:rsidRPr="006F2A71">
        <w:rPr>
          <w:rFonts w:eastAsia="Calibri"/>
          <w:lang w:val="id-ID"/>
        </w:rPr>
        <w:t>sebagian besar pengusaha rokok di Kota Magelang adalah Tembakau Iris (TIS), Cerutu (CRT), Klobot (KLB), Kelembak Menyan (KLM), dan Hasil Pengolahan Tembakau Lainnya (HPTL)</w:t>
      </w:r>
      <w:r>
        <w:rPr>
          <w:rFonts w:eastAsia="Calibri"/>
          <w:lang w:val="id-ID"/>
        </w:rPr>
        <w:t xml:space="preserve">, yang </w:t>
      </w:r>
      <w:r w:rsidRPr="006F2A71">
        <w:rPr>
          <w:rFonts w:eastAsia="Calibri"/>
          <w:lang w:val="id-ID"/>
        </w:rPr>
        <w:t xml:space="preserve">masuk pada </w:t>
      </w:r>
      <w:r>
        <w:rPr>
          <w:rFonts w:eastAsia="Calibri"/>
          <w:lang w:val="id-ID"/>
        </w:rPr>
        <w:t xml:space="preserve">kategori </w:t>
      </w:r>
      <w:r w:rsidRPr="006F2A71">
        <w:rPr>
          <w:rFonts w:eastAsia="Calibri"/>
          <w:lang w:val="id-ID"/>
        </w:rPr>
        <w:t xml:space="preserve">jenis UKM, sebagaimana kebijakan Menteri Keuangan (Menkeu) menetapkan Peraturan Menteri Keuangan (PMK) Nomor 167/PMK.011/2011 tentang Perubahan Ketiga Atas PMK Nomor 181/PMK.011/2009 Tentang Tarif Cukai Hasil Tembakau, dengan ketentuan tarif cukainya mulai berlaku pada tanggal 1 Januari 2012. Kebijakan cukai ini dibuat dalam rangka mencapai target penerimaan Anggaran Pendapatan dan Belanja Negara (APBN) 2012 dari sektor cukai hasil tembakau, yakni sebesar </w:t>
      </w:r>
      <w:r w:rsidRPr="0014619A">
        <w:rPr>
          <w:rFonts w:eastAsia="Calibri"/>
          <w:bCs/>
          <w:lang w:val="id-ID"/>
        </w:rPr>
        <w:t xml:space="preserve">Rp </w:t>
      </w:r>
      <w:r w:rsidRPr="006F2A71">
        <w:rPr>
          <w:rFonts w:eastAsia="Calibri"/>
          <w:lang w:val="id-ID"/>
        </w:rPr>
        <w:t>72 triliun terkait dengan hal terseb</w:t>
      </w:r>
      <w:r>
        <w:rPr>
          <w:rFonts w:eastAsia="Calibri"/>
          <w:lang w:val="id-ID"/>
        </w:rPr>
        <w:t xml:space="preserve">ut </w:t>
      </w:r>
      <w:r w:rsidRPr="006F2A71">
        <w:rPr>
          <w:rFonts w:eastAsia="Calibri"/>
          <w:lang w:val="id-ID"/>
        </w:rPr>
        <w:t>terjadi kenaikan cukai rokok</w:t>
      </w:r>
      <w:r>
        <w:rPr>
          <w:rFonts w:eastAsia="Calibri"/>
          <w:lang w:val="id-ID"/>
        </w:rPr>
        <w:t>, terkecuali t</w:t>
      </w:r>
      <w:r w:rsidRPr="006F2A71">
        <w:rPr>
          <w:rFonts w:eastAsia="Calibri"/>
          <w:lang w:val="id-ID"/>
        </w:rPr>
        <w:t xml:space="preserve">arif cukai untuk hasil tembakau jenis Tembakau Iris (TIS), Cerutu (CRT), Klobot (KLB), Kelembak Menyan (KLM), dan Hasil Pengolahan Tembakau Lainnya (HPTL) tidak dilakukan perubahan dengan mempertimbangkan hal-hal sebagai berikut: </w:t>
      </w:r>
      <w:r w:rsidRPr="006F2A71">
        <w:rPr>
          <w:rFonts w:eastAsia="Calibri"/>
          <w:i/>
          <w:iCs/>
          <w:lang w:val="id-ID"/>
        </w:rPr>
        <w:t xml:space="preserve">(i) </w:t>
      </w:r>
      <w:r w:rsidRPr="006F2A71">
        <w:rPr>
          <w:rFonts w:eastAsia="Calibri"/>
          <w:lang w:val="id-ID"/>
        </w:rPr>
        <w:t xml:space="preserve">untuk melindungi tenaga kerja; </w:t>
      </w:r>
      <w:r w:rsidRPr="006F2A71">
        <w:rPr>
          <w:rFonts w:eastAsia="Calibri"/>
          <w:i/>
          <w:iCs/>
          <w:lang w:val="id-ID"/>
        </w:rPr>
        <w:t xml:space="preserve">(ii) </w:t>
      </w:r>
      <w:r w:rsidRPr="006F2A71">
        <w:rPr>
          <w:rFonts w:eastAsia="Calibri"/>
          <w:lang w:val="id-ID"/>
        </w:rPr>
        <w:t xml:space="preserve">segmentasi pemasaran terbatas, dan </w:t>
      </w:r>
      <w:r w:rsidRPr="006F2A71">
        <w:rPr>
          <w:rFonts w:eastAsia="Calibri"/>
          <w:i/>
          <w:iCs/>
          <w:lang w:val="id-ID"/>
        </w:rPr>
        <w:t xml:space="preserve">(iii) </w:t>
      </w:r>
      <w:r w:rsidRPr="006F2A71">
        <w:rPr>
          <w:rFonts w:eastAsia="Calibri"/>
          <w:lang w:val="id-ID"/>
        </w:rPr>
        <w:t>produksi relatif tidak mengalami pertumbuhan.</w:t>
      </w:r>
    </w:p>
    <w:p w:rsidR="00E52CBE" w:rsidRPr="00774E61" w:rsidRDefault="00D16F3C" w:rsidP="00226A3B">
      <w:pPr>
        <w:spacing w:line="360" w:lineRule="auto"/>
        <w:ind w:firstLine="720"/>
        <w:jc w:val="both"/>
      </w:pPr>
      <w:r w:rsidRPr="00D16F3C">
        <w:rPr>
          <w:spacing w:val="4"/>
          <w:lang w:val="id-ID"/>
        </w:rPr>
        <w:t xml:space="preserve">Kegiatan peningkatan produksi, produktivitas, mutu produksi perkebunan, dan produksi pertanian, yang diselenggarakan oleh Dinas Pertanian. Meskipun pada Tabel 3.2 menunjukkan jumlah penduduk yang bermata pencaharian sebagai petani hanya sekitar 226 orang yang memiliki </w:t>
      </w:r>
      <w:r w:rsidRPr="00D16F3C">
        <w:rPr>
          <w:spacing w:val="4"/>
          <w:lang w:val="id-ID"/>
        </w:rPr>
        <w:lastRenderedPageBreak/>
        <w:t>prosentase hampir 0% dari seluruh jumlah penduduk di tahun 2011 (Gambar 3.6), tetapi dari  12 orang responden sebagai petani yang mengikuti kegiatan, 4 responden menjawab bermanfaat untuk memajukan usaha sebanyak 8 responden menjawab mendapatkan pekerjaan (meningkatkan produktivitas sebagai petani). Kegiatan ini seharusnya dapat diselenggarakan lebih optimal mengingat ketentuan peraturan Wali Kota Magelang No. 42 tahun 2011 tentang pedoman umum penggunaan DBHCHT di Kota Magelang bagian kedua tentang Peningkatan Kualitas Bahan Baku pada pasal 5 dan 6.</w:t>
      </w:r>
      <w:r w:rsidR="00E52CBE">
        <w:rPr>
          <w:spacing w:val="4"/>
          <w:lang w:val="id-ID"/>
        </w:rPr>
        <w:t xml:space="preserve"> Begitu juga </w:t>
      </w:r>
      <w:r w:rsidR="008A77F5">
        <w:rPr>
          <w:spacing w:val="4"/>
          <w:lang w:val="id-ID"/>
        </w:rPr>
        <w:t xml:space="preserve">harus disesukan dengan </w:t>
      </w:r>
      <w:r w:rsidR="00E52CBE" w:rsidRPr="00774E61">
        <w:rPr>
          <w:bCs/>
          <w:lang w:val="sv-SE"/>
        </w:rPr>
        <w:t>Misi Pembangunan Kota Magelang Tahun 2010-2015</w:t>
      </w:r>
      <w:r w:rsidR="00E52CBE">
        <w:rPr>
          <w:bCs/>
          <w:lang w:val="id-ID"/>
        </w:rPr>
        <w:t>, pada m</w:t>
      </w:r>
      <w:r w:rsidR="00E52CBE" w:rsidRPr="00774E61">
        <w:t xml:space="preserve">isi ke-3 yang berisi </w:t>
      </w:r>
      <w:r w:rsidR="00E52CBE">
        <w:rPr>
          <w:lang w:val="id-ID"/>
        </w:rPr>
        <w:t>m</w:t>
      </w:r>
      <w:r w:rsidR="00E52CBE" w:rsidRPr="00774E61">
        <w:t>emperkuat dan meningkatkan pertumbuhan perekonomian kerakyatan dengan mengoptimalkan potensi daerah yang didukung oleh kemandirian masyarakat. Dengan strategi mengoptimalkan pembinaan kelompok petani dengan arah kebijakan meningkatkan frekuensi pertem</w:t>
      </w:r>
      <w:r w:rsidR="00E52CBE">
        <w:rPr>
          <w:lang w:val="id-ID"/>
        </w:rPr>
        <w:t>u</w:t>
      </w:r>
      <w:r w:rsidR="00E52CBE" w:rsidRPr="00774E61">
        <w:t xml:space="preserve">an kelompok petani dan peningkatan kualitas muatan pelatihan </w:t>
      </w:r>
    </w:p>
    <w:p w:rsidR="00987CEF" w:rsidRPr="00542DF5" w:rsidRDefault="00987CEF" w:rsidP="00987CEF">
      <w:pPr>
        <w:spacing w:line="360" w:lineRule="auto"/>
        <w:ind w:firstLine="720"/>
        <w:jc w:val="both"/>
        <w:rPr>
          <w:lang w:val="id-ID" w:eastAsia="id-ID"/>
        </w:rPr>
      </w:pPr>
      <w:r>
        <w:rPr>
          <w:lang w:val="id-ID"/>
        </w:rPr>
        <w:t xml:space="preserve">Begitu pula </w:t>
      </w:r>
      <w:r w:rsidR="00542DF5">
        <w:rPr>
          <w:lang w:val="id-ID"/>
        </w:rPr>
        <w:t>a</w:t>
      </w:r>
      <w:r>
        <w:rPr>
          <w:lang w:val="id-ID"/>
        </w:rPr>
        <w:t xml:space="preserve">danya potensi yang dimiliki dengan tingkat PDRB di Tabel 3.4 </w:t>
      </w:r>
      <w:r>
        <w:rPr>
          <w:lang w:eastAsia="id-ID"/>
        </w:rPr>
        <w:t>Industri berbasis tembakau terlihat dari Sektor Indutri Pengolahan. Pada tahun 2010</w:t>
      </w:r>
      <w:r>
        <w:rPr>
          <w:lang w:val="id-ID" w:eastAsia="id-ID"/>
        </w:rPr>
        <w:t xml:space="preserve">, kontribusi </w:t>
      </w:r>
      <w:r>
        <w:rPr>
          <w:lang w:eastAsia="id-ID"/>
        </w:rPr>
        <w:t xml:space="preserve">industri pengolahan terhadap total PDRB sebesar 3,35% atau sebesar </w:t>
      </w:r>
      <w:r>
        <w:rPr>
          <w:lang w:val="id-ID" w:eastAsia="id-ID"/>
        </w:rPr>
        <w:t xml:space="preserve">Rp </w:t>
      </w:r>
      <w:r>
        <w:rPr>
          <w:lang w:eastAsia="id-ID"/>
        </w:rPr>
        <w:t>3,4 milyar lebih</w:t>
      </w:r>
      <w:r>
        <w:rPr>
          <w:lang w:val="id-ID" w:eastAsia="id-ID"/>
        </w:rPr>
        <w:t>, dan terlihat dari T</w:t>
      </w:r>
      <w:r>
        <w:rPr>
          <w:lang w:eastAsia="id-ID"/>
        </w:rPr>
        <w:t>able</w:t>
      </w:r>
      <w:r>
        <w:rPr>
          <w:lang w:val="id-ID" w:eastAsia="id-ID"/>
        </w:rPr>
        <w:t xml:space="preserve"> </w:t>
      </w:r>
      <w:r>
        <w:rPr>
          <w:lang w:eastAsia="id-ID"/>
        </w:rPr>
        <w:t xml:space="preserve">3.5 terlihat </w:t>
      </w:r>
      <w:r>
        <w:rPr>
          <w:lang w:val="id-ID" w:eastAsia="id-ID"/>
        </w:rPr>
        <w:t>sumbangan s</w:t>
      </w:r>
      <w:r>
        <w:t>ektor Industri Pengolahan di Kota Magelang tahun 2010</w:t>
      </w:r>
      <w:r>
        <w:rPr>
          <w:lang w:val="id-ID"/>
        </w:rPr>
        <w:t xml:space="preserve">. </w:t>
      </w:r>
      <w:r>
        <w:rPr>
          <w:lang w:eastAsia="id-ID"/>
        </w:rPr>
        <w:t>Industri berbasis tembakau termasuk dalam subsektor industri makanan, minuman dan tembakau. Sumbangan subsektor industri makanan, minuman dan tembakau pada tahun 2010 mencapai 35,8%</w:t>
      </w:r>
      <w:r>
        <w:rPr>
          <w:lang w:val="id-ID" w:eastAsia="id-ID"/>
        </w:rPr>
        <w:t xml:space="preserve">, di </w:t>
      </w:r>
      <w:r w:rsidRPr="00B00746">
        <w:t xml:space="preserve">Tabel 3.6 menunjukkan  </w:t>
      </w:r>
      <w:r w:rsidRPr="00B00746">
        <w:rPr>
          <w:lang w:val="id-ID"/>
        </w:rPr>
        <w:t>k</w:t>
      </w:r>
      <w:r w:rsidRPr="00B00746">
        <w:t>ontribusi PDRB Kota  Magelang terhadap PDRB Jawa Tengah pada tahun 2010</w:t>
      </w:r>
      <w:r w:rsidRPr="00B00746">
        <w:rPr>
          <w:lang w:val="id-ID"/>
        </w:rPr>
        <w:t>. K</w:t>
      </w:r>
      <w:r w:rsidRPr="00B00746">
        <w:t xml:space="preserve">ontribusi PDRB Kota Magelang terhadap PDRB Jawa Tengah pada tahun 2010 sebesar 0,6%. </w:t>
      </w:r>
      <w:r w:rsidRPr="00B00746">
        <w:rPr>
          <w:lang w:eastAsia="id-ID"/>
        </w:rPr>
        <w:t>Industri berbasis tembakau terlihat dari Sektor Indutri Pengolahan. Kontribusi industri pengolahan Kota Magelang tahun 2010 terhadap industri pengolahan Jawa Tengah sebesar 0,06%.</w:t>
      </w:r>
      <w:r w:rsidR="00542DF5">
        <w:rPr>
          <w:lang w:val="id-ID" w:eastAsia="id-ID"/>
        </w:rPr>
        <w:t xml:space="preserve"> Optimalisasi potensi yang dimiliki kota Magelang dilihat dari sektor ini cukup bagus Rp </w:t>
      </w:r>
      <w:r w:rsidR="00542DF5">
        <w:rPr>
          <w:lang w:eastAsia="id-ID"/>
        </w:rPr>
        <w:t xml:space="preserve">3,4 milyar </w:t>
      </w:r>
      <w:r w:rsidR="00542DF5">
        <w:rPr>
          <w:lang w:eastAsia="id-ID"/>
        </w:rPr>
        <w:lastRenderedPageBreak/>
        <w:t>lebih</w:t>
      </w:r>
      <w:r w:rsidR="00542DF5">
        <w:rPr>
          <w:lang w:val="id-ID" w:eastAsia="id-ID"/>
        </w:rPr>
        <w:t>, hal ini salah satu upaya untuk meningkatkan kemandirian daerah melal</w:t>
      </w:r>
      <w:r w:rsidR="000E4E80">
        <w:rPr>
          <w:lang w:val="id-ID" w:eastAsia="id-ID"/>
        </w:rPr>
        <w:t xml:space="preserve">ui perusahaan yang ada didaerah. </w:t>
      </w:r>
    </w:p>
    <w:p w:rsidR="00D16F3C" w:rsidRDefault="00D16F3C" w:rsidP="00987CEF">
      <w:pPr>
        <w:autoSpaceDE w:val="0"/>
        <w:autoSpaceDN w:val="0"/>
        <w:adjustRightInd w:val="0"/>
        <w:spacing w:line="360" w:lineRule="auto"/>
        <w:ind w:firstLine="720"/>
        <w:jc w:val="both"/>
        <w:rPr>
          <w:rFonts w:eastAsia="Calibri"/>
          <w:lang w:val="id-ID"/>
        </w:rPr>
      </w:pPr>
      <w:r w:rsidRPr="00D16F3C">
        <w:rPr>
          <w:lang w:val="id-ID"/>
        </w:rPr>
        <w:t xml:space="preserve">Kegiatan </w:t>
      </w:r>
      <w:r w:rsidRPr="00D16F3C">
        <w:rPr>
          <w:spacing w:val="-6"/>
        </w:rPr>
        <w:t>Sosialisasi produk hukum pemerintah pusat/provinsi</w:t>
      </w:r>
      <w:r w:rsidRPr="00D16F3C">
        <w:rPr>
          <w:spacing w:val="-6"/>
          <w:lang w:val="id-ID"/>
        </w:rPr>
        <w:t xml:space="preserve"> yang diselenggarakan oleh bagian hukum. Dari 20 responden yang mengisi kuisioner, hanya 2 yang bisa diolah karena data yang diisikan tidak lengkap. Tetapi mendasarkan dari masukan seluruh responden 80% menyatakan bahwa kegiatan sosialisasi ini untuk dilanjutkan</w:t>
      </w:r>
    </w:p>
    <w:p w:rsidR="00D16F3C" w:rsidRPr="00D16F3C" w:rsidRDefault="00D16F3C" w:rsidP="00D16F3C">
      <w:pPr>
        <w:autoSpaceDE w:val="0"/>
        <w:autoSpaceDN w:val="0"/>
        <w:adjustRightInd w:val="0"/>
        <w:spacing w:line="360" w:lineRule="auto"/>
        <w:ind w:firstLine="720"/>
        <w:jc w:val="both"/>
        <w:rPr>
          <w:rFonts w:eastAsia="Calibri"/>
          <w:lang w:val="id-ID"/>
        </w:rPr>
      </w:pPr>
      <w:r w:rsidRPr="00D16F3C">
        <w:rPr>
          <w:rFonts w:eastAsia="Calibri"/>
          <w:lang w:val="id-ID"/>
        </w:rPr>
        <w:t xml:space="preserve">Kegiatan yang diselenggarakan oleh Disnakertransos. Sebagian besar </w:t>
      </w:r>
      <w:r w:rsidRPr="00D16F3C">
        <w:rPr>
          <w:lang w:val="id-ID"/>
        </w:rPr>
        <w:t xml:space="preserve">masyarakat memberikan rekomendasi kegiatan untuk “dilanjutkan” dari seluruh kegiatan. Rata-rata antara 72 s/d 80% menjawab kegiatan untuk dilanjutkan, hal ini menunujukkan pentingnya kegiatan perlu dilakukan lebih optimal, dan mereka menjawab manfaat kegiatan </w:t>
      </w:r>
    </w:p>
    <w:p w:rsidR="004902AB" w:rsidRDefault="00727DCC" w:rsidP="004902AB">
      <w:pPr>
        <w:spacing w:line="360" w:lineRule="auto"/>
        <w:ind w:firstLine="720"/>
        <w:jc w:val="both"/>
        <w:rPr>
          <w:lang w:val="id-ID"/>
        </w:rPr>
      </w:pPr>
      <w:r w:rsidRPr="004902AB">
        <w:rPr>
          <w:lang w:val="id-ID"/>
        </w:rPr>
        <w:t>Hasil analisis dengan Tabulasi Silang (</w:t>
      </w:r>
      <w:r w:rsidRPr="004902AB">
        <w:rPr>
          <w:i/>
          <w:lang w:val="id-ID"/>
        </w:rPr>
        <w:t>Crosstab</w:t>
      </w:r>
      <w:r w:rsidRPr="004902AB">
        <w:rPr>
          <w:lang w:val="id-ID"/>
        </w:rPr>
        <w:t xml:space="preserve">) </w:t>
      </w:r>
      <w:r w:rsidR="00CA634F" w:rsidRPr="004902AB">
        <w:rPr>
          <w:lang w:val="id-ID"/>
        </w:rPr>
        <w:t>m</w:t>
      </w:r>
      <w:r w:rsidRPr="004902AB">
        <w:rPr>
          <w:lang w:val="id-ID"/>
        </w:rPr>
        <w:t xml:space="preserve">enunjukkan hubungan antara umur, jenis kelamin, pendidikan, keikutsertaan kegiatan, dan jumlah kegiatan </w:t>
      </w:r>
      <w:r w:rsidR="00CA634F" w:rsidRPr="004902AB">
        <w:rPr>
          <w:lang w:val="id-ID"/>
        </w:rPr>
        <w:t xml:space="preserve">peserta kegiatan dan pemangku masyarakat dengan rekomendasi kebijakan atas kegiatan yang sudah dilaksanakan dengan dana DBHCHT. </w:t>
      </w:r>
      <w:r w:rsidRPr="004902AB">
        <w:rPr>
          <w:lang w:val="id-ID"/>
        </w:rPr>
        <w:t>S</w:t>
      </w:r>
      <w:r w:rsidR="00CA634F" w:rsidRPr="004902AB">
        <w:rPr>
          <w:lang w:val="id-ID"/>
        </w:rPr>
        <w:t>ebaran data</w:t>
      </w:r>
      <w:r w:rsidRPr="004902AB">
        <w:rPr>
          <w:lang w:val="id-ID"/>
        </w:rPr>
        <w:t xml:space="preserve"> mendasarkan </w:t>
      </w:r>
      <w:r w:rsidR="00CA634F" w:rsidRPr="004902AB">
        <w:rPr>
          <w:lang w:val="id-ID"/>
        </w:rPr>
        <w:t xml:space="preserve"> umur</w:t>
      </w:r>
      <w:r w:rsidRPr="004902AB">
        <w:rPr>
          <w:lang w:val="id-ID"/>
        </w:rPr>
        <w:t xml:space="preserve">, jenis kelamin, pendidikan, keikutsertaan kegiatan, dan jumlah kegiatan yang diikuti </w:t>
      </w:r>
      <w:r w:rsidR="00CA634F" w:rsidRPr="004902AB">
        <w:rPr>
          <w:lang w:val="id-ID"/>
        </w:rPr>
        <w:t xml:space="preserve"> peserta kegiatan dan pemangku masyarakat sebagian besar memberikan rekomendasi kegiatan untuk dilanjutkan. </w:t>
      </w:r>
    </w:p>
    <w:p w:rsidR="004902AB" w:rsidRPr="004902AB" w:rsidRDefault="00727DCC" w:rsidP="004902AB">
      <w:pPr>
        <w:spacing w:line="360" w:lineRule="auto"/>
        <w:ind w:firstLine="720"/>
        <w:jc w:val="both"/>
      </w:pPr>
      <w:r w:rsidRPr="004902AB">
        <w:rPr>
          <w:lang w:val="id-ID"/>
        </w:rPr>
        <w:t xml:space="preserve">Sedangkan analisis dengan menggunakan </w:t>
      </w:r>
      <w:r w:rsidRPr="004902AB">
        <w:rPr>
          <w:i/>
          <w:lang w:val="id-ID"/>
        </w:rPr>
        <w:t>Chi-square</w:t>
      </w:r>
      <w:r w:rsidRPr="004902AB">
        <w:rPr>
          <w:lang w:val="id-ID"/>
        </w:rPr>
        <w:t xml:space="preserve"> menunjukkan bahwa hanya variabel jenis kelamin saja yang terdapat hubungan dengan rekomendasi kebijakan.</w:t>
      </w:r>
      <w:r w:rsidR="004902AB" w:rsidRPr="004902AB">
        <w:rPr>
          <w:lang w:val="id-ID"/>
        </w:rPr>
        <w:t xml:space="preserve"> Mendasarkan pada Gambar 5.4 menunjukkan bahwa </w:t>
      </w:r>
      <w:r w:rsidR="004902AB" w:rsidRPr="004902AB">
        <w:t xml:space="preserve">responden yang berpartisipasi adalah perempuan sebanyak </w:t>
      </w:r>
      <w:r w:rsidR="004902AB" w:rsidRPr="004902AB">
        <w:rPr>
          <w:lang w:val="id-ID"/>
        </w:rPr>
        <w:t xml:space="preserve"> 95</w:t>
      </w:r>
      <w:r w:rsidR="004902AB" w:rsidRPr="004902AB">
        <w:t xml:space="preserve"> orang (</w:t>
      </w:r>
      <w:r w:rsidR="004902AB" w:rsidRPr="004902AB">
        <w:rPr>
          <w:lang w:val="id-ID"/>
        </w:rPr>
        <w:t>46,</w:t>
      </w:r>
      <w:r w:rsidR="004902AB" w:rsidRPr="004902AB">
        <w:t xml:space="preserve"> %)</w:t>
      </w:r>
      <w:r w:rsidR="004902AB" w:rsidRPr="004902AB">
        <w:rPr>
          <w:lang w:val="id-ID"/>
        </w:rPr>
        <w:t xml:space="preserve"> dan </w:t>
      </w:r>
      <w:r w:rsidR="004902AB" w:rsidRPr="004902AB">
        <w:t xml:space="preserve">laki-laki </w:t>
      </w:r>
      <w:r w:rsidR="004902AB" w:rsidRPr="004902AB">
        <w:rPr>
          <w:lang w:val="id-ID"/>
        </w:rPr>
        <w:t xml:space="preserve"> </w:t>
      </w:r>
      <w:r w:rsidR="004902AB" w:rsidRPr="004902AB">
        <w:t>sebanyak</w:t>
      </w:r>
      <w:r w:rsidR="004902AB" w:rsidRPr="004902AB">
        <w:rPr>
          <w:lang w:val="id-ID"/>
        </w:rPr>
        <w:t xml:space="preserve"> 113 </w:t>
      </w:r>
      <w:r w:rsidR="004902AB" w:rsidRPr="004902AB">
        <w:t>orang (</w:t>
      </w:r>
      <w:r w:rsidR="004902AB" w:rsidRPr="004902AB">
        <w:rPr>
          <w:lang w:val="id-ID"/>
        </w:rPr>
        <w:t>54</w:t>
      </w:r>
      <w:r w:rsidR="004902AB" w:rsidRPr="004902AB">
        <w:t>%)</w:t>
      </w:r>
      <w:r w:rsidR="004902AB" w:rsidRPr="004902AB">
        <w:rPr>
          <w:lang w:val="id-ID"/>
        </w:rPr>
        <w:t>.</w:t>
      </w:r>
      <w:r w:rsidR="004902AB">
        <w:rPr>
          <w:lang w:val="id-ID"/>
        </w:rPr>
        <w:t xml:space="preserve"> Hal ini sesuai dengan </w:t>
      </w:r>
      <w:r w:rsidR="004902AB" w:rsidRPr="004902AB">
        <w:rPr>
          <w:rFonts w:eastAsia="Calibri"/>
          <w:i/>
          <w:iCs/>
        </w:rPr>
        <w:t>Sex</w:t>
      </w:r>
      <w:r w:rsidR="004902AB" w:rsidRPr="004902AB">
        <w:rPr>
          <w:rFonts w:eastAsia="Calibri"/>
          <w:i/>
          <w:iCs/>
        </w:rPr>
        <w:softHyphen/>
        <w:t xml:space="preserve"> role stereotypes</w:t>
      </w:r>
      <w:r w:rsidR="004902AB" w:rsidRPr="004902AB">
        <w:rPr>
          <w:rFonts w:eastAsia="Calibri"/>
        </w:rPr>
        <w:t xml:space="preserve"> </w:t>
      </w:r>
      <w:r w:rsidR="004902AB" w:rsidRPr="004902AB">
        <w:rPr>
          <w:rFonts w:eastAsia="Calibri"/>
          <w:lang w:val="id-ID"/>
        </w:rPr>
        <w:t xml:space="preserve"> menurut </w:t>
      </w:r>
      <w:r w:rsidR="004902AB" w:rsidRPr="004902AB">
        <w:rPr>
          <w:rFonts w:eastAsia="Calibri"/>
        </w:rPr>
        <w:t>Palmer</w:t>
      </w:r>
      <w:r w:rsidR="004902AB" w:rsidRPr="004902AB">
        <w:rPr>
          <w:rFonts w:eastAsia="Calibri"/>
          <w:lang w:val="id-ID"/>
        </w:rPr>
        <w:t xml:space="preserve"> </w:t>
      </w:r>
      <w:r w:rsidR="004902AB" w:rsidRPr="004902AB">
        <w:rPr>
          <w:rFonts w:eastAsia="Calibri"/>
        </w:rPr>
        <w:t>&amp; Kandasaami</w:t>
      </w:r>
      <w:r w:rsidR="004902AB" w:rsidRPr="004902AB">
        <w:rPr>
          <w:rFonts w:eastAsia="Calibri"/>
          <w:lang w:val="id-ID"/>
        </w:rPr>
        <w:t xml:space="preserve"> (</w:t>
      </w:r>
      <w:r w:rsidR="004902AB" w:rsidRPr="004902AB">
        <w:rPr>
          <w:rFonts w:eastAsia="Calibri"/>
        </w:rPr>
        <w:t>1997</w:t>
      </w:r>
      <w:r w:rsidR="004902AB" w:rsidRPr="004902AB">
        <w:rPr>
          <w:rFonts w:eastAsia="Calibri"/>
          <w:lang w:val="id-ID"/>
        </w:rPr>
        <w:t xml:space="preserve">) </w:t>
      </w:r>
      <w:r w:rsidR="004902AB" w:rsidRPr="004902AB">
        <w:rPr>
          <w:rFonts w:eastAsia="Calibri"/>
        </w:rPr>
        <w:t xml:space="preserve">dihubungkan dengan pandangan umum bahwa laki-laki itu lebih berorientasi pada pekerjaan, obyektif, independen, agresif, dan pada umumnya mempunyai kemampuan lebih dibandingkan wanita dalam pertanggungjawaban manajerial. Wanita dilain pihak dipandang lebih pasif, lembut, orientasi pada pertimbangan, lebih </w:t>
      </w:r>
      <w:r w:rsidR="004902AB" w:rsidRPr="004902AB">
        <w:rPr>
          <w:rFonts w:eastAsia="Calibri"/>
        </w:rPr>
        <w:lastRenderedPageBreak/>
        <w:t xml:space="preserve">sensitif dan lebih rendah posisinya pada pertanggung jawaban dalam organisasi dibandingkan laki-laki. </w:t>
      </w:r>
      <w:r w:rsidR="004902AB" w:rsidRPr="004902AB">
        <w:rPr>
          <w:rFonts w:eastAsia="Calibri"/>
          <w:lang w:val="id-ID"/>
        </w:rPr>
        <w:t xml:space="preserve"> </w:t>
      </w:r>
      <w:r w:rsidR="004902AB" w:rsidRPr="004902AB">
        <w:rPr>
          <w:rFonts w:eastAsia="Calibri"/>
          <w:i/>
          <w:iCs/>
        </w:rPr>
        <w:t>Manajerial stereotypes</w:t>
      </w:r>
      <w:r w:rsidR="004902AB" w:rsidRPr="004902AB">
        <w:rPr>
          <w:rFonts w:eastAsia="Calibri"/>
        </w:rPr>
        <w:t xml:space="preserve"> memberikan pengertian manajer yang sukses sebagai seseorang yang memiliki sikap, perilaku, dan temperamen yang umumnya lebih dimiliki laki-laki dibandingkan wanita.</w:t>
      </w:r>
      <w:r w:rsidR="004902AB" w:rsidRPr="004902AB">
        <w:rPr>
          <w:rFonts w:eastAsia="Calibri"/>
          <w:lang w:val="id-ID"/>
        </w:rPr>
        <w:t xml:space="preserve"> Jenis kelamin laki-laki diperkirakan lebih </w:t>
      </w:r>
      <w:r w:rsidR="004902AB" w:rsidRPr="004902AB">
        <w:rPr>
          <w:rFonts w:eastAsia="Calibri"/>
        </w:rPr>
        <w:t>obyektif, independen</w:t>
      </w:r>
      <w:r w:rsidR="004902AB" w:rsidRPr="004902AB">
        <w:rPr>
          <w:rFonts w:eastAsia="Calibri"/>
          <w:lang w:val="id-ID"/>
        </w:rPr>
        <w:t xml:space="preserve"> dan </w:t>
      </w:r>
      <w:r w:rsidR="004902AB" w:rsidRPr="004902AB">
        <w:rPr>
          <w:rFonts w:eastAsia="Calibri"/>
        </w:rPr>
        <w:t>agresif</w:t>
      </w:r>
      <w:r w:rsidR="004902AB" w:rsidRPr="004902AB">
        <w:rPr>
          <w:lang w:val="id-ID" w:eastAsia="id-ID"/>
        </w:rPr>
        <w:t xml:space="preserve">  dalam membentuk persepsi terhadap sesuatu dalam pertimbangan organisasi. </w:t>
      </w:r>
    </w:p>
    <w:p w:rsidR="00015F90" w:rsidRDefault="00015F90" w:rsidP="00727DCC">
      <w:pPr>
        <w:spacing w:line="360" w:lineRule="auto"/>
        <w:ind w:firstLine="720"/>
        <w:jc w:val="both"/>
        <w:rPr>
          <w:lang w:val="id-ID"/>
        </w:rPr>
      </w:pPr>
    </w:p>
    <w:p w:rsidR="00E900C6" w:rsidRDefault="00E900C6" w:rsidP="004902AB">
      <w:pPr>
        <w:spacing w:line="360" w:lineRule="auto"/>
        <w:rPr>
          <w:rFonts w:eastAsia="Calibri"/>
          <w:lang w:val="id-ID"/>
        </w:rPr>
      </w:pPr>
    </w:p>
    <w:p w:rsidR="004902AB" w:rsidRDefault="004902AB" w:rsidP="004902AB">
      <w:pPr>
        <w:spacing w:line="360" w:lineRule="auto"/>
        <w:rPr>
          <w:b/>
          <w:sz w:val="28"/>
          <w:szCs w:val="28"/>
          <w:lang w:val="id-ID"/>
        </w:rPr>
      </w:pPr>
    </w:p>
    <w:p w:rsidR="00ED4C45" w:rsidRDefault="00ED4C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E53754" w:rsidRDefault="00E53754" w:rsidP="00EB1E9D">
      <w:pPr>
        <w:spacing w:line="360" w:lineRule="auto"/>
        <w:jc w:val="center"/>
        <w:rPr>
          <w:b/>
          <w:sz w:val="28"/>
          <w:szCs w:val="28"/>
          <w:lang w:val="id-ID"/>
        </w:rPr>
      </w:pPr>
    </w:p>
    <w:p w:rsidR="00E53754" w:rsidRDefault="00E53754" w:rsidP="00EB1E9D">
      <w:pPr>
        <w:spacing w:line="360" w:lineRule="auto"/>
        <w:jc w:val="center"/>
        <w:rPr>
          <w:b/>
          <w:sz w:val="28"/>
          <w:szCs w:val="28"/>
          <w:lang w:val="id-ID"/>
        </w:rPr>
      </w:pPr>
    </w:p>
    <w:p w:rsidR="00E53754" w:rsidRDefault="00E53754" w:rsidP="00EB1E9D">
      <w:pPr>
        <w:spacing w:line="360" w:lineRule="auto"/>
        <w:jc w:val="center"/>
        <w:rPr>
          <w:b/>
          <w:sz w:val="28"/>
          <w:szCs w:val="28"/>
          <w:lang w:val="id-ID"/>
        </w:rPr>
      </w:pPr>
    </w:p>
    <w:p w:rsidR="00E900C6" w:rsidRDefault="007D3368" w:rsidP="00EB1E9D">
      <w:pPr>
        <w:spacing w:line="360" w:lineRule="auto"/>
        <w:jc w:val="center"/>
        <w:rPr>
          <w:b/>
          <w:sz w:val="28"/>
          <w:szCs w:val="28"/>
          <w:lang w:val="id-ID"/>
        </w:rPr>
      </w:pPr>
      <w:r>
        <w:rPr>
          <w:b/>
          <w:sz w:val="28"/>
          <w:szCs w:val="28"/>
          <w:lang w:val="id-ID"/>
        </w:rPr>
        <w:lastRenderedPageBreak/>
        <w:t xml:space="preserve">BAB </w:t>
      </w:r>
      <w:r w:rsidR="001B3AB9">
        <w:rPr>
          <w:b/>
          <w:sz w:val="28"/>
          <w:szCs w:val="28"/>
          <w:lang w:val="id-ID"/>
        </w:rPr>
        <w:t>6</w:t>
      </w:r>
    </w:p>
    <w:p w:rsidR="00E900C6" w:rsidRDefault="007D3368" w:rsidP="00EB1E9D">
      <w:pPr>
        <w:spacing w:line="360" w:lineRule="auto"/>
        <w:jc w:val="center"/>
        <w:rPr>
          <w:b/>
          <w:sz w:val="28"/>
          <w:szCs w:val="28"/>
          <w:lang w:val="id-ID"/>
        </w:rPr>
      </w:pPr>
      <w:r>
        <w:rPr>
          <w:b/>
          <w:sz w:val="28"/>
          <w:szCs w:val="28"/>
          <w:lang w:val="id-ID"/>
        </w:rPr>
        <w:t>KESIMPULAN</w:t>
      </w:r>
    </w:p>
    <w:p w:rsidR="00ED4C45" w:rsidRDefault="00ED4C45" w:rsidP="00ED4C45">
      <w:pPr>
        <w:spacing w:line="360" w:lineRule="auto"/>
        <w:jc w:val="both"/>
        <w:rPr>
          <w:sz w:val="28"/>
          <w:szCs w:val="28"/>
          <w:lang w:val="id-ID"/>
        </w:rPr>
      </w:pPr>
    </w:p>
    <w:p w:rsidR="005C7866" w:rsidRDefault="00ED4C45" w:rsidP="005C7866">
      <w:pPr>
        <w:spacing w:line="360" w:lineRule="auto"/>
        <w:ind w:firstLine="709"/>
        <w:jc w:val="both"/>
        <w:rPr>
          <w:bCs/>
          <w:lang w:val="id-ID"/>
        </w:rPr>
      </w:pPr>
      <w:r w:rsidRPr="005C7866">
        <w:rPr>
          <w:lang w:val="id-ID"/>
        </w:rPr>
        <w:t>T</w:t>
      </w:r>
      <w:r w:rsidR="005C7866" w:rsidRPr="005C7866">
        <w:rPr>
          <w:lang w:val="id-ID"/>
        </w:rPr>
        <w:t xml:space="preserve">ujuan dari penelitian ini adalah merumuskan </w:t>
      </w:r>
      <w:r w:rsidR="005C7866" w:rsidRPr="005C7866">
        <w:rPr>
          <w:bCs/>
          <w:lang w:val="sv-SE"/>
        </w:rPr>
        <w:t xml:space="preserve">persepsi masyarakat terhadap program/kegiatan pemerintah kota </w:t>
      </w:r>
      <w:r w:rsidR="005C7866">
        <w:rPr>
          <w:bCs/>
          <w:lang w:val="sv-SE"/>
        </w:rPr>
        <w:t>Magelang atas penggunaan DBHCHT</w:t>
      </w:r>
      <w:r w:rsidR="005C7866">
        <w:rPr>
          <w:bCs/>
          <w:lang w:val="id-ID"/>
        </w:rPr>
        <w:t>, m</w:t>
      </w:r>
      <w:r w:rsidR="005C7866" w:rsidRPr="005C7866">
        <w:rPr>
          <w:bCs/>
          <w:lang w:val="id-ID"/>
        </w:rPr>
        <w:t>engetahui sejauhmana</w:t>
      </w:r>
      <w:r w:rsidR="005C7866">
        <w:rPr>
          <w:bCs/>
          <w:lang w:val="id-ID"/>
        </w:rPr>
        <w:t xml:space="preserve"> </w:t>
      </w:r>
      <w:r w:rsidR="005C7866" w:rsidRPr="005C7866">
        <w:rPr>
          <w:bCs/>
          <w:lang w:val="sv-SE"/>
        </w:rPr>
        <w:t>program/kegiatan DBHCHT Kota Magelang sesuai dengan kebutuhan masyarakat Kota Magelang</w:t>
      </w:r>
      <w:r w:rsidR="005C7866">
        <w:rPr>
          <w:bCs/>
          <w:lang w:val="id-ID"/>
        </w:rPr>
        <w:t xml:space="preserve"> dan m</w:t>
      </w:r>
      <w:r w:rsidR="005C7866" w:rsidRPr="005C7866">
        <w:rPr>
          <w:bCs/>
          <w:lang w:val="id-ID"/>
        </w:rPr>
        <w:t>enyusun rekomendasi kebijakan yang dapat diajukan untuk  program penggunaan DBHCHT Kota Magelang  periode berikutnya.</w:t>
      </w:r>
      <w:r w:rsidR="005C7866">
        <w:rPr>
          <w:bCs/>
          <w:lang w:val="id-ID"/>
        </w:rPr>
        <w:t xml:space="preserve"> Berdasarkan hasil analisis data dan pem</w:t>
      </w:r>
      <w:r w:rsidR="001641B4">
        <w:rPr>
          <w:bCs/>
          <w:lang w:val="id-ID"/>
        </w:rPr>
        <w:t>bahasan dapat disimpulkan bahwa:</w:t>
      </w:r>
    </w:p>
    <w:p w:rsidR="001641B4" w:rsidRPr="00226A3B" w:rsidRDefault="00B4350D" w:rsidP="00B4350D">
      <w:pPr>
        <w:numPr>
          <w:ilvl w:val="0"/>
          <w:numId w:val="73"/>
        </w:numPr>
        <w:spacing w:line="360" w:lineRule="auto"/>
        <w:ind w:left="284" w:hanging="284"/>
        <w:jc w:val="both"/>
        <w:rPr>
          <w:bCs/>
          <w:lang w:val="sv-SE"/>
        </w:rPr>
      </w:pPr>
      <w:r>
        <w:rPr>
          <w:bCs/>
          <w:lang w:val="id-ID"/>
        </w:rPr>
        <w:t xml:space="preserve">Presepsi masyarakat terhadap kegiatan DBHCHT Kota Magelang adalah kegiatan DBHCHT bermanfaat. Hal ini ditunjukkan oleh  </w:t>
      </w:r>
      <w:r>
        <w:rPr>
          <w:lang w:val="id-ID"/>
        </w:rPr>
        <w:t xml:space="preserve">Hasil </w:t>
      </w:r>
      <w:r w:rsidRPr="00CC5D85">
        <w:rPr>
          <w:i/>
          <w:lang w:val="id-ID"/>
        </w:rPr>
        <w:t>overall classification</w:t>
      </w:r>
      <w:r>
        <w:rPr>
          <w:lang w:val="id-ID"/>
        </w:rPr>
        <w:t xml:space="preserve"> untuk regressi logistik multinomial ternyata hasilnya baik, hal ini ditunjukkan prosentase kebenaran klasifikasi untuk persepsi masyarakat tentang bermanfaat 100%. Variabel pendidikan dan keikutertaan dalam kegiatan meru</w:t>
      </w:r>
      <w:r w:rsidR="003044DE">
        <w:rPr>
          <w:lang w:val="id-ID"/>
        </w:rPr>
        <w:t>pakan variabel yang mampu mempengaruhi persepsi masyarakat terhadap kegiatan DBHCHT.</w:t>
      </w:r>
      <w:r w:rsidR="003044DE" w:rsidRPr="003044DE">
        <w:rPr>
          <w:lang w:val="id-ID"/>
        </w:rPr>
        <w:t xml:space="preserve"> </w:t>
      </w:r>
      <w:r w:rsidR="003044DE">
        <w:rPr>
          <w:lang w:val="id-ID"/>
        </w:rPr>
        <w:t>Sedangkan variabel umur, jenis kelamin, dan frekuensi kegiatan tidak terjadi hubungan signifikan secara statistik, karena nilai probalitas berada di atas 10%.</w:t>
      </w:r>
    </w:p>
    <w:p w:rsidR="00226A3B" w:rsidRPr="00F82758" w:rsidRDefault="00D15F14" w:rsidP="00B4350D">
      <w:pPr>
        <w:numPr>
          <w:ilvl w:val="0"/>
          <w:numId w:val="73"/>
        </w:numPr>
        <w:spacing w:line="360" w:lineRule="auto"/>
        <w:ind w:left="284" w:hanging="284"/>
        <w:jc w:val="both"/>
        <w:rPr>
          <w:bCs/>
          <w:lang w:val="sv-SE"/>
        </w:rPr>
      </w:pPr>
      <w:r>
        <w:rPr>
          <w:bCs/>
          <w:lang w:val="id-ID"/>
        </w:rPr>
        <w:t xml:space="preserve">Secara umum kegiatan DBHCHT Kota Magelang sudah sesuai dengan kebutuhan masyarakat karena kegiatan tersebut bermanfaat untuk masyarakat. Hal ini ditunjukkan oleh </w:t>
      </w:r>
      <w:r>
        <w:rPr>
          <w:lang w:val="id-ID"/>
        </w:rPr>
        <w:t>79 responden (27%) menjawab manfaat kegiatan dapat membuat usaha semakin maju, 81 responden (29%) kegiatan berdampak  mendapatkan pekerjaan, dan sisanya 123 reponden (42%) manfaat lainnya. Selain itu juga ditunjukkan dari jawaban alasan ketidaktahuan responden terhadap kegiatan ini yang di</w:t>
      </w:r>
      <w:r w:rsidR="00E351D1">
        <w:rPr>
          <w:lang w:val="id-ID"/>
        </w:rPr>
        <w:t>s</w:t>
      </w:r>
      <w:r>
        <w:rPr>
          <w:lang w:val="id-ID"/>
        </w:rPr>
        <w:t>ebabkan oleh kegiatan kurang sesuai dengan kebutuhan masyarakat hanya 14%.</w:t>
      </w:r>
    </w:p>
    <w:p w:rsidR="00F82758" w:rsidRPr="005C7866" w:rsidRDefault="00F82758" w:rsidP="00B4350D">
      <w:pPr>
        <w:numPr>
          <w:ilvl w:val="0"/>
          <w:numId w:val="73"/>
        </w:numPr>
        <w:spacing w:line="360" w:lineRule="auto"/>
        <w:ind w:left="284" w:hanging="284"/>
        <w:jc w:val="both"/>
        <w:rPr>
          <w:bCs/>
          <w:lang w:val="sv-SE"/>
        </w:rPr>
      </w:pPr>
      <w:r>
        <w:rPr>
          <w:bCs/>
          <w:lang w:val="id-ID"/>
        </w:rPr>
        <w:t>Secara umum masyarakat merekomendasikan seluruh kegiatan untuk dilanjutkan. Hal ini terlihat dari</w:t>
      </w:r>
      <w:r w:rsidR="00CC0B0F">
        <w:rPr>
          <w:bCs/>
          <w:lang w:val="id-ID"/>
        </w:rPr>
        <w:t xml:space="preserve"> </w:t>
      </w:r>
      <w:r>
        <w:rPr>
          <w:bCs/>
          <w:lang w:val="id-ID"/>
        </w:rPr>
        <w:t xml:space="preserve"> </w:t>
      </w:r>
      <w:r w:rsidR="00CC0B0F">
        <w:rPr>
          <w:bCs/>
          <w:lang w:val="id-ID"/>
        </w:rPr>
        <w:t xml:space="preserve">rata-rata </w:t>
      </w:r>
      <w:r w:rsidR="00CC0B0F">
        <w:rPr>
          <w:lang w:val="id-ID"/>
        </w:rPr>
        <w:t xml:space="preserve">antara 59-80%  responden menjawab kegiatan untuk “dilanjutkan”, sedangkan mereka yang menjawab </w:t>
      </w:r>
      <w:r w:rsidR="00CC0B0F">
        <w:rPr>
          <w:lang w:val="id-ID"/>
        </w:rPr>
        <w:lastRenderedPageBreak/>
        <w:t>kegiatan untuk  “tidak dilanjutkan” antara 2-13%. Namun demikian masyarakat menghendaki memberian informasi atau sosialisasi yang lebih luas</w:t>
      </w:r>
      <w:r w:rsidR="00033F28">
        <w:rPr>
          <w:lang w:val="id-ID"/>
        </w:rPr>
        <w:t xml:space="preserve"> dan merata serta lebih membuka kesempatan bagi masyarakat untuk terlibat dalam kegiatan.</w:t>
      </w:r>
    </w:p>
    <w:p w:rsidR="00E900C6" w:rsidRPr="00ED4C45" w:rsidRDefault="00E900C6" w:rsidP="00ED4C45">
      <w:pPr>
        <w:spacing w:line="360" w:lineRule="auto"/>
        <w:jc w:val="both"/>
        <w:rPr>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E900C6" w:rsidRDefault="00E900C6"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3A6A45" w:rsidRDefault="003A6A45" w:rsidP="00EB1E9D">
      <w:pPr>
        <w:spacing w:line="360" w:lineRule="auto"/>
        <w:jc w:val="center"/>
        <w:rPr>
          <w:b/>
          <w:sz w:val="28"/>
          <w:szCs w:val="28"/>
          <w:lang w:val="id-ID"/>
        </w:rPr>
      </w:pPr>
    </w:p>
    <w:p w:rsidR="000F39AB" w:rsidRDefault="000F39AB" w:rsidP="00EB1E9D">
      <w:pPr>
        <w:spacing w:line="360" w:lineRule="auto"/>
        <w:jc w:val="center"/>
        <w:rPr>
          <w:b/>
          <w:sz w:val="28"/>
          <w:szCs w:val="28"/>
          <w:lang w:val="id-ID"/>
        </w:rPr>
      </w:pPr>
    </w:p>
    <w:p w:rsidR="000F39AB" w:rsidRDefault="000F39AB" w:rsidP="00EB1E9D">
      <w:pPr>
        <w:spacing w:line="360" w:lineRule="auto"/>
        <w:jc w:val="center"/>
        <w:rPr>
          <w:b/>
          <w:sz w:val="28"/>
          <w:szCs w:val="28"/>
          <w:lang w:val="id-ID"/>
        </w:rPr>
      </w:pPr>
    </w:p>
    <w:p w:rsidR="000F39AB" w:rsidRPr="00D32C1D" w:rsidRDefault="000F39AB" w:rsidP="000F39AB">
      <w:pPr>
        <w:spacing w:line="360" w:lineRule="auto"/>
        <w:jc w:val="center"/>
        <w:rPr>
          <w:b/>
          <w:sz w:val="28"/>
          <w:szCs w:val="28"/>
          <w:lang w:val="id-ID"/>
        </w:rPr>
      </w:pPr>
      <w:r>
        <w:rPr>
          <w:b/>
          <w:sz w:val="28"/>
          <w:szCs w:val="28"/>
          <w:lang w:val="id-ID"/>
        </w:rPr>
        <w:lastRenderedPageBreak/>
        <w:t>B</w:t>
      </w:r>
      <w:r>
        <w:rPr>
          <w:b/>
          <w:sz w:val="28"/>
          <w:szCs w:val="28"/>
          <w:lang w:val="es-ES"/>
        </w:rPr>
        <w:t xml:space="preserve">AB </w:t>
      </w:r>
      <w:r w:rsidR="00380060">
        <w:rPr>
          <w:b/>
          <w:sz w:val="28"/>
          <w:szCs w:val="28"/>
          <w:lang w:val="id-ID"/>
        </w:rPr>
        <w:t>7</w:t>
      </w:r>
    </w:p>
    <w:p w:rsidR="000F39AB" w:rsidRPr="00E900C6" w:rsidRDefault="000F39AB" w:rsidP="000F39AB">
      <w:pPr>
        <w:spacing w:line="360" w:lineRule="auto"/>
        <w:jc w:val="center"/>
        <w:rPr>
          <w:b/>
          <w:sz w:val="28"/>
          <w:szCs w:val="28"/>
          <w:lang w:val="id-ID"/>
        </w:rPr>
      </w:pPr>
      <w:r w:rsidRPr="00EB1E9D">
        <w:rPr>
          <w:b/>
          <w:sz w:val="28"/>
          <w:szCs w:val="28"/>
          <w:lang w:val="es-ES"/>
        </w:rPr>
        <w:t>MANAJEMEN PENELITIAN</w:t>
      </w:r>
    </w:p>
    <w:p w:rsidR="00380060" w:rsidRDefault="00380060" w:rsidP="00380060">
      <w:pPr>
        <w:tabs>
          <w:tab w:val="left" w:pos="567"/>
        </w:tabs>
        <w:spacing w:line="360" w:lineRule="auto"/>
        <w:rPr>
          <w:b/>
          <w:sz w:val="28"/>
          <w:szCs w:val="28"/>
          <w:lang w:val="id-ID"/>
        </w:rPr>
      </w:pPr>
    </w:p>
    <w:p w:rsidR="000F39AB" w:rsidRDefault="00380060" w:rsidP="00380060">
      <w:pPr>
        <w:tabs>
          <w:tab w:val="left" w:pos="567"/>
        </w:tabs>
        <w:spacing w:line="360" w:lineRule="auto"/>
        <w:rPr>
          <w:b/>
          <w:lang w:val="es-ES"/>
        </w:rPr>
      </w:pPr>
      <w:r>
        <w:rPr>
          <w:b/>
          <w:lang w:val="id-ID"/>
        </w:rPr>
        <w:t xml:space="preserve">7.1       </w:t>
      </w:r>
      <w:r w:rsidR="000F39AB" w:rsidRPr="00EB1E9D">
        <w:rPr>
          <w:b/>
          <w:lang w:val="es-ES"/>
        </w:rPr>
        <w:t>PERSONALIA PENELITIAN</w:t>
      </w:r>
    </w:p>
    <w:p w:rsidR="000F39AB" w:rsidRDefault="000F39AB" w:rsidP="000F39AB">
      <w:pPr>
        <w:spacing w:line="360" w:lineRule="auto"/>
        <w:ind w:firstLine="720"/>
        <w:jc w:val="both"/>
        <w:rPr>
          <w:sz w:val="28"/>
          <w:szCs w:val="28"/>
        </w:rPr>
      </w:pPr>
      <w:r>
        <w:rPr>
          <w:bCs/>
          <w:lang w:val="es-ES"/>
        </w:rPr>
        <w:t>Penelitian ini akan dilakukan secara tim dengan susunan sebagai berikut:</w:t>
      </w:r>
    </w:p>
    <w:p w:rsidR="000F39AB" w:rsidRPr="00B00746" w:rsidRDefault="000F39AB" w:rsidP="000F39AB">
      <w:pPr>
        <w:spacing w:line="360" w:lineRule="auto"/>
        <w:ind w:left="720"/>
        <w:rPr>
          <w:bCs/>
          <w:lang w:val="es-ES"/>
        </w:rPr>
      </w:pPr>
    </w:p>
    <w:p w:rsidR="000F39AB" w:rsidRPr="00B00746" w:rsidRDefault="000F39AB" w:rsidP="000F39AB">
      <w:pPr>
        <w:numPr>
          <w:ilvl w:val="0"/>
          <w:numId w:val="2"/>
        </w:numPr>
        <w:spacing w:line="360" w:lineRule="auto"/>
        <w:rPr>
          <w:bCs/>
          <w:lang w:val="es-ES"/>
        </w:rPr>
      </w:pPr>
      <w:r w:rsidRPr="00B00746">
        <w:rPr>
          <w:bCs/>
          <w:lang w:val="id-ID"/>
        </w:rPr>
        <w:t>Reviewer/Pengkaji</w:t>
      </w:r>
    </w:p>
    <w:p w:rsidR="000F39AB" w:rsidRPr="00B00746" w:rsidRDefault="000F39AB" w:rsidP="000F39AB">
      <w:pPr>
        <w:numPr>
          <w:ilvl w:val="1"/>
          <w:numId w:val="2"/>
        </w:numPr>
        <w:tabs>
          <w:tab w:val="clear" w:pos="720"/>
          <w:tab w:val="num" w:pos="1080"/>
        </w:tabs>
        <w:spacing w:line="360" w:lineRule="auto"/>
        <w:ind w:left="1080"/>
        <w:rPr>
          <w:bCs/>
          <w:lang w:val="pt-BR"/>
        </w:rPr>
      </w:pPr>
      <w:r w:rsidRPr="00B00746">
        <w:rPr>
          <w:bCs/>
          <w:lang w:val="pt-BR"/>
        </w:rPr>
        <w:t>Nama dan Gelar</w:t>
      </w:r>
      <w:r w:rsidRPr="00B00746">
        <w:rPr>
          <w:bCs/>
          <w:lang w:val="pt-BR"/>
        </w:rPr>
        <w:tab/>
      </w:r>
      <w:r w:rsidRPr="00B00746">
        <w:rPr>
          <w:bCs/>
          <w:lang w:val="pt-BR"/>
        </w:rPr>
        <w:tab/>
        <w:t xml:space="preserve">: </w:t>
      </w:r>
      <w:r w:rsidRPr="00B00746">
        <w:rPr>
          <w:bCs/>
          <w:lang w:val="id-ID"/>
        </w:rPr>
        <w:t>Prof. Mudrajad Kuncoro, Ph.D</w:t>
      </w:r>
    </w:p>
    <w:p w:rsidR="000F39AB" w:rsidRPr="00B00746" w:rsidRDefault="000F39AB" w:rsidP="000F39AB">
      <w:pPr>
        <w:numPr>
          <w:ilvl w:val="1"/>
          <w:numId w:val="2"/>
        </w:numPr>
        <w:tabs>
          <w:tab w:val="clear" w:pos="720"/>
          <w:tab w:val="num" w:pos="1080"/>
        </w:tabs>
        <w:spacing w:line="360" w:lineRule="auto"/>
        <w:ind w:left="1080"/>
        <w:rPr>
          <w:bCs/>
          <w:lang w:val="pt-BR"/>
        </w:rPr>
      </w:pPr>
      <w:r w:rsidRPr="00B00746">
        <w:rPr>
          <w:bCs/>
          <w:lang w:val="pt-BR"/>
        </w:rPr>
        <w:t>Gol/NIS</w:t>
      </w:r>
      <w:r w:rsidRPr="00B00746">
        <w:rPr>
          <w:bCs/>
          <w:lang w:val="pt-BR"/>
        </w:rPr>
        <w:tab/>
      </w:r>
      <w:r w:rsidRPr="00B00746">
        <w:rPr>
          <w:bCs/>
          <w:lang w:val="pt-BR"/>
        </w:rPr>
        <w:tab/>
      </w:r>
      <w:r w:rsidRPr="00B00746">
        <w:rPr>
          <w:bCs/>
          <w:lang w:val="pt-BR"/>
        </w:rPr>
        <w:tab/>
        <w:t xml:space="preserve">: </w:t>
      </w:r>
      <w:r w:rsidRPr="00B00746">
        <w:rPr>
          <w:bCs/>
          <w:lang w:val="id-ID"/>
        </w:rPr>
        <w:t>IVb</w:t>
      </w:r>
      <w:r w:rsidRPr="00B00746">
        <w:rPr>
          <w:bCs/>
          <w:lang w:val="pt-BR"/>
        </w:rPr>
        <w:t>/</w:t>
      </w:r>
      <w:r w:rsidRPr="00B00746">
        <w:rPr>
          <w:rFonts w:ascii="LiberationSerif" w:hAnsi="LiberationSerif" w:cs="LiberationSerif"/>
          <w:sz w:val="22"/>
          <w:szCs w:val="22"/>
          <w:lang w:val="id-ID" w:eastAsia="id-ID"/>
        </w:rPr>
        <w:t xml:space="preserve"> </w:t>
      </w:r>
      <w:r w:rsidRPr="00B00746">
        <w:rPr>
          <w:sz w:val="22"/>
          <w:szCs w:val="22"/>
          <w:lang w:val="id-ID" w:eastAsia="id-ID"/>
        </w:rPr>
        <w:t>19650904 199103 1 004</w:t>
      </w:r>
    </w:p>
    <w:p w:rsidR="000F39AB" w:rsidRPr="00B00746" w:rsidRDefault="000F39AB" w:rsidP="000F39AB">
      <w:pPr>
        <w:numPr>
          <w:ilvl w:val="1"/>
          <w:numId w:val="2"/>
        </w:numPr>
        <w:tabs>
          <w:tab w:val="clear" w:pos="720"/>
          <w:tab w:val="num" w:pos="1080"/>
        </w:tabs>
        <w:spacing w:line="360" w:lineRule="auto"/>
        <w:ind w:left="1080"/>
        <w:rPr>
          <w:bCs/>
          <w:lang w:val="pt-BR"/>
        </w:rPr>
      </w:pPr>
      <w:r w:rsidRPr="00B00746">
        <w:rPr>
          <w:bCs/>
          <w:lang w:val="pt-BR"/>
        </w:rPr>
        <w:t>Bidang Keahlian</w:t>
      </w:r>
      <w:r w:rsidRPr="00B00746">
        <w:rPr>
          <w:bCs/>
          <w:lang w:val="pt-BR"/>
        </w:rPr>
        <w:tab/>
      </w:r>
      <w:r w:rsidRPr="00B00746">
        <w:rPr>
          <w:bCs/>
          <w:lang w:val="pt-BR"/>
        </w:rPr>
        <w:tab/>
        <w:t xml:space="preserve">: </w:t>
      </w:r>
      <w:r>
        <w:rPr>
          <w:bCs/>
          <w:lang w:val="id-ID"/>
        </w:rPr>
        <w:t>Ilmu Ekonomi dan Pembangunan</w:t>
      </w:r>
    </w:p>
    <w:p w:rsidR="000F39AB" w:rsidRPr="00B00746" w:rsidRDefault="000F39AB" w:rsidP="000F39AB">
      <w:pPr>
        <w:numPr>
          <w:ilvl w:val="1"/>
          <w:numId w:val="2"/>
        </w:numPr>
        <w:tabs>
          <w:tab w:val="clear" w:pos="720"/>
          <w:tab w:val="num" w:pos="1080"/>
        </w:tabs>
        <w:spacing w:line="360" w:lineRule="auto"/>
        <w:ind w:left="1080"/>
        <w:rPr>
          <w:bCs/>
          <w:lang w:val="pt-BR"/>
        </w:rPr>
      </w:pPr>
      <w:r w:rsidRPr="00B00746">
        <w:rPr>
          <w:bCs/>
          <w:lang w:val="id-ID"/>
        </w:rPr>
        <w:t>Institusi</w:t>
      </w:r>
      <w:r w:rsidRPr="00B00746">
        <w:rPr>
          <w:bCs/>
          <w:lang w:val="id-ID"/>
        </w:rPr>
        <w:tab/>
      </w:r>
      <w:r w:rsidRPr="00B00746">
        <w:rPr>
          <w:bCs/>
          <w:lang w:val="pt-BR"/>
        </w:rPr>
        <w:tab/>
      </w:r>
      <w:r w:rsidRPr="00B00746">
        <w:rPr>
          <w:bCs/>
          <w:lang w:val="pt-BR"/>
        </w:rPr>
        <w:tab/>
        <w:t xml:space="preserve">: </w:t>
      </w:r>
      <w:r w:rsidRPr="00B00746">
        <w:rPr>
          <w:bCs/>
          <w:lang w:val="id-ID"/>
        </w:rPr>
        <w:t>Fakultas Ekonomika dan Bisnis</w:t>
      </w:r>
    </w:p>
    <w:p w:rsidR="000F39AB" w:rsidRPr="00B00746" w:rsidRDefault="000F39AB" w:rsidP="000F39AB">
      <w:pPr>
        <w:spacing w:line="360" w:lineRule="auto"/>
        <w:ind w:left="3600"/>
        <w:rPr>
          <w:bCs/>
          <w:lang w:val="pt-BR"/>
        </w:rPr>
      </w:pPr>
      <w:r w:rsidRPr="00B00746">
        <w:rPr>
          <w:bCs/>
          <w:lang w:val="id-ID"/>
        </w:rPr>
        <w:t xml:space="preserve">  Universitas Gadjah Mada</w:t>
      </w:r>
    </w:p>
    <w:p w:rsidR="000F39AB" w:rsidRPr="00823ED0" w:rsidRDefault="000F39AB" w:rsidP="000F39AB">
      <w:pPr>
        <w:spacing w:line="360" w:lineRule="auto"/>
        <w:ind w:left="720"/>
        <w:rPr>
          <w:bCs/>
          <w:lang w:val="es-ES"/>
        </w:rPr>
      </w:pPr>
    </w:p>
    <w:p w:rsidR="000F39AB" w:rsidRDefault="000F39AB" w:rsidP="000F39AB">
      <w:pPr>
        <w:numPr>
          <w:ilvl w:val="0"/>
          <w:numId w:val="2"/>
        </w:numPr>
        <w:spacing w:line="360" w:lineRule="auto"/>
        <w:rPr>
          <w:bCs/>
          <w:lang w:val="es-ES"/>
        </w:rPr>
      </w:pPr>
      <w:r>
        <w:rPr>
          <w:bCs/>
          <w:lang w:val="es-ES"/>
        </w:rPr>
        <w:t>Penanggung Jawab</w:t>
      </w:r>
    </w:p>
    <w:p w:rsidR="000F39AB" w:rsidRPr="00EB1E9D" w:rsidRDefault="000F39AB" w:rsidP="000F39AB">
      <w:pPr>
        <w:numPr>
          <w:ilvl w:val="1"/>
          <w:numId w:val="2"/>
        </w:numPr>
        <w:tabs>
          <w:tab w:val="clear" w:pos="720"/>
          <w:tab w:val="num" w:pos="1080"/>
        </w:tabs>
        <w:spacing w:line="360" w:lineRule="auto"/>
        <w:ind w:left="1080"/>
        <w:rPr>
          <w:bCs/>
          <w:lang w:val="pt-BR"/>
        </w:rPr>
      </w:pPr>
      <w:r w:rsidRPr="00EB1E9D">
        <w:rPr>
          <w:bCs/>
          <w:lang w:val="pt-BR"/>
        </w:rPr>
        <w:t>Nama dan Gelar</w:t>
      </w:r>
      <w:r w:rsidRPr="00EB1E9D">
        <w:rPr>
          <w:bCs/>
          <w:lang w:val="pt-BR"/>
        </w:rPr>
        <w:tab/>
      </w:r>
      <w:r>
        <w:rPr>
          <w:bCs/>
          <w:lang w:val="pt-BR"/>
        </w:rPr>
        <w:tab/>
      </w:r>
      <w:r w:rsidRPr="00EB1E9D">
        <w:rPr>
          <w:bCs/>
          <w:lang w:val="pt-BR"/>
        </w:rPr>
        <w:t xml:space="preserve">: </w:t>
      </w:r>
      <w:r>
        <w:rPr>
          <w:bCs/>
          <w:lang w:val="pt-BR"/>
        </w:rPr>
        <w:t>Drs. Dahli Suhaeli, MM</w:t>
      </w:r>
    </w:p>
    <w:p w:rsidR="000F39AB" w:rsidRDefault="000F39AB" w:rsidP="000F39AB">
      <w:pPr>
        <w:numPr>
          <w:ilvl w:val="1"/>
          <w:numId w:val="2"/>
        </w:numPr>
        <w:tabs>
          <w:tab w:val="clear" w:pos="720"/>
          <w:tab w:val="num" w:pos="1080"/>
        </w:tabs>
        <w:spacing w:line="360" w:lineRule="auto"/>
        <w:ind w:left="1080"/>
        <w:rPr>
          <w:bCs/>
          <w:lang w:val="pt-BR"/>
        </w:rPr>
      </w:pPr>
      <w:r w:rsidRPr="00EB1E9D">
        <w:rPr>
          <w:bCs/>
          <w:lang w:val="pt-BR"/>
        </w:rPr>
        <w:t>Gol/NIS</w:t>
      </w:r>
      <w:r w:rsidRPr="00EB1E9D">
        <w:rPr>
          <w:bCs/>
          <w:lang w:val="pt-BR"/>
        </w:rPr>
        <w:tab/>
      </w:r>
      <w:r w:rsidRPr="00EB1E9D">
        <w:rPr>
          <w:bCs/>
          <w:lang w:val="pt-BR"/>
        </w:rPr>
        <w:tab/>
      </w:r>
      <w:r>
        <w:rPr>
          <w:bCs/>
          <w:lang w:val="pt-BR"/>
        </w:rPr>
        <w:tab/>
        <w:t>: IIId</w:t>
      </w:r>
      <w:r w:rsidRPr="00EB1E9D">
        <w:rPr>
          <w:bCs/>
          <w:lang w:val="pt-BR"/>
        </w:rPr>
        <w:t>/</w:t>
      </w:r>
      <w:r>
        <w:rPr>
          <w:bCs/>
          <w:lang w:val="id-ID"/>
        </w:rPr>
        <w:t>915905025</w:t>
      </w:r>
    </w:p>
    <w:p w:rsidR="000F39AB" w:rsidRDefault="000F39AB" w:rsidP="000F39AB">
      <w:pPr>
        <w:numPr>
          <w:ilvl w:val="1"/>
          <w:numId w:val="2"/>
        </w:numPr>
        <w:tabs>
          <w:tab w:val="clear" w:pos="720"/>
          <w:tab w:val="num" w:pos="1080"/>
        </w:tabs>
        <w:spacing w:line="360" w:lineRule="auto"/>
        <w:ind w:left="1080"/>
        <w:rPr>
          <w:bCs/>
          <w:lang w:val="pt-BR"/>
        </w:rPr>
      </w:pPr>
      <w:r>
        <w:rPr>
          <w:bCs/>
          <w:lang w:val="pt-BR"/>
        </w:rPr>
        <w:t>Jabatan</w:t>
      </w:r>
      <w:r>
        <w:rPr>
          <w:bCs/>
          <w:lang w:val="pt-BR"/>
        </w:rPr>
        <w:tab/>
      </w:r>
      <w:r>
        <w:rPr>
          <w:bCs/>
          <w:lang w:val="pt-BR"/>
        </w:rPr>
        <w:tab/>
      </w:r>
      <w:r>
        <w:rPr>
          <w:bCs/>
          <w:lang w:val="pt-BR"/>
        </w:rPr>
        <w:tab/>
        <w:t>: Lektor</w:t>
      </w:r>
    </w:p>
    <w:p w:rsidR="000F39AB" w:rsidRDefault="000F39AB" w:rsidP="000F39AB">
      <w:pPr>
        <w:numPr>
          <w:ilvl w:val="1"/>
          <w:numId w:val="2"/>
        </w:numPr>
        <w:tabs>
          <w:tab w:val="clear" w:pos="720"/>
          <w:tab w:val="num" w:pos="1080"/>
        </w:tabs>
        <w:spacing w:line="360" w:lineRule="auto"/>
        <w:ind w:left="1080"/>
        <w:rPr>
          <w:bCs/>
          <w:lang w:val="pt-BR"/>
        </w:rPr>
      </w:pPr>
      <w:r>
        <w:rPr>
          <w:bCs/>
          <w:lang w:val="pt-BR"/>
        </w:rPr>
        <w:t>Bidang Keahlian</w:t>
      </w:r>
      <w:r>
        <w:rPr>
          <w:bCs/>
          <w:lang w:val="pt-BR"/>
        </w:rPr>
        <w:tab/>
      </w:r>
      <w:r>
        <w:rPr>
          <w:bCs/>
          <w:lang w:val="pt-BR"/>
        </w:rPr>
        <w:tab/>
        <w:t xml:space="preserve">: </w:t>
      </w:r>
      <w:r>
        <w:rPr>
          <w:bCs/>
          <w:lang w:val="id-ID"/>
        </w:rPr>
        <w:t>Manajemen SDM</w:t>
      </w:r>
    </w:p>
    <w:p w:rsidR="000F39AB" w:rsidRDefault="000F39AB" w:rsidP="000F39AB">
      <w:pPr>
        <w:numPr>
          <w:ilvl w:val="1"/>
          <w:numId w:val="2"/>
        </w:numPr>
        <w:tabs>
          <w:tab w:val="clear" w:pos="720"/>
          <w:tab w:val="num" w:pos="1080"/>
        </w:tabs>
        <w:spacing w:line="360" w:lineRule="auto"/>
        <w:ind w:left="1080"/>
        <w:rPr>
          <w:bCs/>
          <w:lang w:val="pt-BR"/>
        </w:rPr>
      </w:pPr>
      <w:r>
        <w:rPr>
          <w:bCs/>
          <w:lang w:val="pt-BR"/>
        </w:rPr>
        <w:t>Tempat Penelitian</w:t>
      </w:r>
      <w:r>
        <w:rPr>
          <w:bCs/>
          <w:lang w:val="pt-BR"/>
        </w:rPr>
        <w:tab/>
      </w:r>
      <w:r>
        <w:rPr>
          <w:bCs/>
          <w:lang w:val="pt-BR"/>
        </w:rPr>
        <w:tab/>
        <w:t>: Kota Magelang</w:t>
      </w:r>
    </w:p>
    <w:p w:rsidR="000F39AB" w:rsidRDefault="000F39AB" w:rsidP="000F39AB">
      <w:pPr>
        <w:numPr>
          <w:ilvl w:val="1"/>
          <w:numId w:val="2"/>
        </w:numPr>
        <w:tabs>
          <w:tab w:val="clear" w:pos="720"/>
          <w:tab w:val="num" w:pos="1080"/>
        </w:tabs>
        <w:spacing w:line="360" w:lineRule="auto"/>
        <w:ind w:left="1080"/>
        <w:rPr>
          <w:bCs/>
          <w:lang w:val="pt-BR"/>
        </w:rPr>
      </w:pPr>
      <w:r>
        <w:rPr>
          <w:bCs/>
          <w:lang w:val="pt-BR"/>
        </w:rPr>
        <w:t>Waktu yang tersedia</w:t>
      </w:r>
      <w:r>
        <w:rPr>
          <w:bCs/>
          <w:lang w:val="pt-BR"/>
        </w:rPr>
        <w:tab/>
        <w:t>: 16 jam/minggu</w:t>
      </w:r>
    </w:p>
    <w:p w:rsidR="000F39AB" w:rsidRDefault="000F39AB" w:rsidP="000F39AB">
      <w:pPr>
        <w:spacing w:line="360" w:lineRule="auto"/>
        <w:ind w:left="720"/>
        <w:rPr>
          <w:bCs/>
          <w:lang w:val="es-ES"/>
        </w:rPr>
      </w:pPr>
    </w:p>
    <w:p w:rsidR="000F39AB" w:rsidRDefault="000F39AB" w:rsidP="000F39AB">
      <w:pPr>
        <w:numPr>
          <w:ilvl w:val="0"/>
          <w:numId w:val="2"/>
        </w:numPr>
        <w:spacing w:line="360" w:lineRule="auto"/>
        <w:rPr>
          <w:bCs/>
          <w:lang w:val="es-ES"/>
        </w:rPr>
      </w:pPr>
      <w:r>
        <w:rPr>
          <w:bCs/>
          <w:lang w:val="es-ES"/>
        </w:rPr>
        <w:t>Ketua Peneliti</w:t>
      </w:r>
    </w:p>
    <w:p w:rsidR="000F39AB" w:rsidRPr="00EB1E9D" w:rsidRDefault="000F39AB" w:rsidP="000F39AB">
      <w:pPr>
        <w:numPr>
          <w:ilvl w:val="1"/>
          <w:numId w:val="3"/>
        </w:numPr>
        <w:spacing w:line="360" w:lineRule="auto"/>
        <w:ind w:left="1080"/>
        <w:rPr>
          <w:bCs/>
          <w:lang w:val="pt-BR"/>
        </w:rPr>
      </w:pPr>
      <w:r w:rsidRPr="00EB1E9D">
        <w:rPr>
          <w:bCs/>
          <w:lang w:val="pt-BR"/>
        </w:rPr>
        <w:t>Nama dan Gelar</w:t>
      </w:r>
      <w:r w:rsidRPr="00EB1E9D">
        <w:rPr>
          <w:bCs/>
          <w:lang w:val="pt-BR"/>
        </w:rPr>
        <w:tab/>
      </w:r>
      <w:r>
        <w:rPr>
          <w:bCs/>
          <w:lang w:val="pt-BR"/>
        </w:rPr>
        <w:tab/>
      </w:r>
      <w:r w:rsidRPr="00EB1E9D">
        <w:rPr>
          <w:bCs/>
          <w:lang w:val="pt-BR"/>
        </w:rPr>
        <w:t xml:space="preserve">: </w:t>
      </w:r>
      <w:r>
        <w:rPr>
          <w:bCs/>
          <w:lang w:val="pt-BR"/>
        </w:rPr>
        <w:t>Lilik Andri</w:t>
      </w:r>
      <w:r>
        <w:rPr>
          <w:bCs/>
          <w:lang w:val="id-ID"/>
        </w:rPr>
        <w:t>y</w:t>
      </w:r>
      <w:r>
        <w:rPr>
          <w:bCs/>
          <w:lang w:val="pt-BR"/>
        </w:rPr>
        <w:t>ani, SE, Msi</w:t>
      </w:r>
    </w:p>
    <w:p w:rsidR="000F39AB" w:rsidRDefault="000F39AB" w:rsidP="000F39AB">
      <w:pPr>
        <w:numPr>
          <w:ilvl w:val="1"/>
          <w:numId w:val="3"/>
        </w:numPr>
        <w:spacing w:line="360" w:lineRule="auto"/>
        <w:ind w:left="1080"/>
        <w:rPr>
          <w:bCs/>
          <w:lang w:val="pt-BR"/>
        </w:rPr>
      </w:pPr>
      <w:r w:rsidRPr="00EB1E9D">
        <w:rPr>
          <w:bCs/>
          <w:lang w:val="pt-BR"/>
        </w:rPr>
        <w:t>Gol/NIS</w:t>
      </w:r>
      <w:r w:rsidRPr="00EB1E9D">
        <w:rPr>
          <w:bCs/>
          <w:lang w:val="pt-BR"/>
        </w:rPr>
        <w:tab/>
      </w:r>
      <w:r w:rsidRPr="00EB1E9D">
        <w:rPr>
          <w:bCs/>
          <w:lang w:val="pt-BR"/>
        </w:rPr>
        <w:tab/>
      </w:r>
      <w:r>
        <w:rPr>
          <w:bCs/>
          <w:lang w:val="pt-BR"/>
        </w:rPr>
        <w:tab/>
        <w:t>: III</w:t>
      </w:r>
      <w:r>
        <w:rPr>
          <w:bCs/>
          <w:lang w:val="id-ID"/>
        </w:rPr>
        <w:t>d</w:t>
      </w:r>
      <w:r w:rsidRPr="00EB1E9D">
        <w:rPr>
          <w:bCs/>
          <w:lang w:val="pt-BR"/>
        </w:rPr>
        <w:t>/</w:t>
      </w:r>
      <w:r>
        <w:rPr>
          <w:bCs/>
          <w:lang w:val="id-ID"/>
        </w:rPr>
        <w:t>987208120</w:t>
      </w:r>
    </w:p>
    <w:p w:rsidR="000F39AB" w:rsidRDefault="000F39AB" w:rsidP="000F39AB">
      <w:pPr>
        <w:numPr>
          <w:ilvl w:val="1"/>
          <w:numId w:val="3"/>
        </w:numPr>
        <w:spacing w:line="360" w:lineRule="auto"/>
        <w:ind w:left="1080"/>
        <w:rPr>
          <w:bCs/>
          <w:lang w:val="pt-BR"/>
        </w:rPr>
      </w:pPr>
      <w:r>
        <w:rPr>
          <w:bCs/>
          <w:lang w:val="pt-BR"/>
        </w:rPr>
        <w:t>Jabatan</w:t>
      </w:r>
      <w:r>
        <w:rPr>
          <w:bCs/>
          <w:lang w:val="pt-BR"/>
        </w:rPr>
        <w:tab/>
      </w:r>
      <w:r>
        <w:rPr>
          <w:bCs/>
          <w:lang w:val="pt-BR"/>
        </w:rPr>
        <w:tab/>
      </w:r>
      <w:r>
        <w:rPr>
          <w:bCs/>
          <w:lang w:val="pt-BR"/>
        </w:rPr>
        <w:tab/>
        <w:t>: Lektor</w:t>
      </w:r>
    </w:p>
    <w:p w:rsidR="000F39AB" w:rsidRDefault="000F39AB" w:rsidP="000F39AB">
      <w:pPr>
        <w:numPr>
          <w:ilvl w:val="1"/>
          <w:numId w:val="3"/>
        </w:numPr>
        <w:spacing w:line="360" w:lineRule="auto"/>
        <w:ind w:left="1080"/>
        <w:rPr>
          <w:bCs/>
          <w:lang w:val="pt-BR"/>
        </w:rPr>
      </w:pPr>
      <w:r>
        <w:rPr>
          <w:bCs/>
          <w:lang w:val="pt-BR"/>
        </w:rPr>
        <w:t>Bidang Keahlian</w:t>
      </w:r>
      <w:r>
        <w:rPr>
          <w:bCs/>
          <w:lang w:val="pt-BR"/>
        </w:rPr>
        <w:tab/>
      </w:r>
      <w:r>
        <w:rPr>
          <w:bCs/>
          <w:lang w:val="pt-BR"/>
        </w:rPr>
        <w:tab/>
        <w:t xml:space="preserve">: </w:t>
      </w:r>
      <w:r>
        <w:rPr>
          <w:bCs/>
          <w:lang w:val="id-ID"/>
        </w:rPr>
        <w:t xml:space="preserve"> Akuntansi Sektor Publik</w:t>
      </w:r>
    </w:p>
    <w:p w:rsidR="000F39AB" w:rsidRDefault="000F39AB" w:rsidP="000F39AB">
      <w:pPr>
        <w:numPr>
          <w:ilvl w:val="1"/>
          <w:numId w:val="3"/>
        </w:numPr>
        <w:spacing w:line="360" w:lineRule="auto"/>
        <w:ind w:left="1080"/>
        <w:rPr>
          <w:bCs/>
          <w:lang w:val="pt-BR"/>
        </w:rPr>
      </w:pPr>
      <w:r>
        <w:rPr>
          <w:bCs/>
          <w:lang w:val="pt-BR"/>
        </w:rPr>
        <w:t>Tempat Penelitian</w:t>
      </w:r>
      <w:r>
        <w:rPr>
          <w:bCs/>
          <w:lang w:val="pt-BR"/>
        </w:rPr>
        <w:tab/>
      </w:r>
      <w:r>
        <w:rPr>
          <w:bCs/>
          <w:lang w:val="pt-BR"/>
        </w:rPr>
        <w:tab/>
        <w:t>: Kota Magelang</w:t>
      </w:r>
    </w:p>
    <w:p w:rsidR="000F39AB" w:rsidRPr="00E53754" w:rsidRDefault="000F39AB" w:rsidP="000F39AB">
      <w:pPr>
        <w:numPr>
          <w:ilvl w:val="1"/>
          <w:numId w:val="3"/>
        </w:numPr>
        <w:spacing w:line="360" w:lineRule="auto"/>
        <w:ind w:left="1080"/>
        <w:rPr>
          <w:bCs/>
          <w:lang w:val="pt-BR"/>
        </w:rPr>
      </w:pPr>
      <w:r>
        <w:rPr>
          <w:bCs/>
          <w:lang w:val="pt-BR"/>
        </w:rPr>
        <w:t>Waktu yang tersedia</w:t>
      </w:r>
      <w:r>
        <w:rPr>
          <w:bCs/>
          <w:lang w:val="pt-BR"/>
        </w:rPr>
        <w:tab/>
        <w:t>: 16 jam/minggu</w:t>
      </w:r>
    </w:p>
    <w:p w:rsidR="00E53754" w:rsidRDefault="00E53754" w:rsidP="00E53754">
      <w:pPr>
        <w:spacing w:line="360" w:lineRule="auto"/>
        <w:ind w:left="1080"/>
        <w:rPr>
          <w:bCs/>
          <w:lang w:val="pt-BR"/>
        </w:rPr>
      </w:pPr>
    </w:p>
    <w:p w:rsidR="000F39AB" w:rsidRDefault="000F39AB" w:rsidP="000F39AB">
      <w:pPr>
        <w:numPr>
          <w:ilvl w:val="0"/>
          <w:numId w:val="2"/>
        </w:numPr>
        <w:spacing w:line="360" w:lineRule="auto"/>
        <w:rPr>
          <w:bCs/>
          <w:lang w:val="es-ES"/>
        </w:rPr>
      </w:pPr>
      <w:r>
        <w:rPr>
          <w:bCs/>
          <w:lang w:val="es-ES"/>
        </w:rPr>
        <w:lastRenderedPageBreak/>
        <w:t>Anggota Peneliti</w:t>
      </w:r>
    </w:p>
    <w:p w:rsidR="000F39AB" w:rsidRPr="00EB1E9D" w:rsidRDefault="000F39AB" w:rsidP="000F39AB">
      <w:pPr>
        <w:numPr>
          <w:ilvl w:val="0"/>
          <w:numId w:val="59"/>
        </w:numPr>
        <w:spacing w:line="360" w:lineRule="auto"/>
        <w:rPr>
          <w:bCs/>
          <w:lang w:val="pt-BR"/>
        </w:rPr>
      </w:pPr>
      <w:r w:rsidRPr="00EB1E9D">
        <w:rPr>
          <w:bCs/>
          <w:lang w:val="pt-BR"/>
        </w:rPr>
        <w:t>Nama dan Gelar</w:t>
      </w:r>
      <w:r w:rsidRPr="00EB1E9D">
        <w:rPr>
          <w:bCs/>
          <w:lang w:val="pt-BR"/>
        </w:rPr>
        <w:tab/>
      </w:r>
      <w:r>
        <w:rPr>
          <w:bCs/>
          <w:lang w:val="pt-BR"/>
        </w:rPr>
        <w:tab/>
      </w:r>
      <w:r w:rsidRPr="00EB1E9D">
        <w:rPr>
          <w:bCs/>
          <w:lang w:val="pt-BR"/>
        </w:rPr>
        <w:t>: Mulato Santosa, SE</w:t>
      </w:r>
      <w:r>
        <w:rPr>
          <w:bCs/>
          <w:lang w:val="pt-BR"/>
        </w:rPr>
        <w:t>, M.Sc</w:t>
      </w:r>
    </w:p>
    <w:p w:rsidR="000F39AB" w:rsidRDefault="000F39AB" w:rsidP="000F39AB">
      <w:pPr>
        <w:numPr>
          <w:ilvl w:val="0"/>
          <w:numId w:val="59"/>
        </w:numPr>
        <w:spacing w:line="360" w:lineRule="auto"/>
        <w:rPr>
          <w:bCs/>
          <w:lang w:val="pt-BR"/>
        </w:rPr>
      </w:pPr>
      <w:r w:rsidRPr="00EB1E9D">
        <w:rPr>
          <w:bCs/>
          <w:lang w:val="pt-BR"/>
        </w:rPr>
        <w:t>Gol/NIS</w:t>
      </w:r>
      <w:r w:rsidRPr="00EB1E9D">
        <w:rPr>
          <w:bCs/>
          <w:lang w:val="pt-BR"/>
        </w:rPr>
        <w:tab/>
      </w:r>
      <w:r w:rsidRPr="00EB1E9D">
        <w:rPr>
          <w:bCs/>
          <w:lang w:val="pt-BR"/>
        </w:rPr>
        <w:tab/>
      </w:r>
      <w:r>
        <w:rPr>
          <w:bCs/>
          <w:lang w:val="pt-BR"/>
        </w:rPr>
        <w:tab/>
      </w:r>
      <w:r w:rsidRPr="00EB1E9D">
        <w:rPr>
          <w:bCs/>
          <w:lang w:val="pt-BR"/>
        </w:rPr>
        <w:t>: IIIa/</w:t>
      </w:r>
      <w:r>
        <w:rPr>
          <w:bCs/>
          <w:lang w:val="pt-BR"/>
        </w:rPr>
        <w:t>07606019</w:t>
      </w:r>
    </w:p>
    <w:p w:rsidR="000F39AB" w:rsidRDefault="000F39AB" w:rsidP="000F39AB">
      <w:pPr>
        <w:numPr>
          <w:ilvl w:val="0"/>
          <w:numId w:val="59"/>
        </w:numPr>
        <w:spacing w:line="360" w:lineRule="auto"/>
        <w:rPr>
          <w:bCs/>
          <w:lang w:val="pt-BR"/>
        </w:rPr>
      </w:pPr>
      <w:r>
        <w:rPr>
          <w:bCs/>
          <w:lang w:val="pt-BR"/>
        </w:rPr>
        <w:t>Jabatan</w:t>
      </w:r>
      <w:r>
        <w:rPr>
          <w:bCs/>
          <w:lang w:val="pt-BR"/>
        </w:rPr>
        <w:tab/>
      </w:r>
      <w:r>
        <w:rPr>
          <w:bCs/>
          <w:lang w:val="pt-BR"/>
        </w:rPr>
        <w:tab/>
      </w:r>
      <w:r>
        <w:rPr>
          <w:bCs/>
          <w:lang w:val="pt-BR"/>
        </w:rPr>
        <w:tab/>
        <w:t>: Asisten Ahli</w:t>
      </w:r>
    </w:p>
    <w:p w:rsidR="000F39AB" w:rsidRDefault="000F39AB" w:rsidP="000F39AB">
      <w:pPr>
        <w:numPr>
          <w:ilvl w:val="0"/>
          <w:numId w:val="59"/>
        </w:numPr>
        <w:spacing w:line="360" w:lineRule="auto"/>
        <w:rPr>
          <w:bCs/>
          <w:lang w:val="pt-BR"/>
        </w:rPr>
      </w:pPr>
      <w:r>
        <w:rPr>
          <w:bCs/>
          <w:lang w:val="pt-BR"/>
        </w:rPr>
        <w:t>Bidang Keahlian</w:t>
      </w:r>
      <w:r>
        <w:rPr>
          <w:bCs/>
          <w:lang w:val="pt-BR"/>
        </w:rPr>
        <w:tab/>
      </w:r>
      <w:r>
        <w:rPr>
          <w:bCs/>
          <w:lang w:val="pt-BR"/>
        </w:rPr>
        <w:tab/>
        <w:t>: Manajemen Strategik &amp; Kewirausahaan</w:t>
      </w:r>
    </w:p>
    <w:p w:rsidR="000F39AB" w:rsidRDefault="000F39AB" w:rsidP="000F39AB">
      <w:pPr>
        <w:numPr>
          <w:ilvl w:val="0"/>
          <w:numId w:val="59"/>
        </w:numPr>
        <w:spacing w:line="360" w:lineRule="auto"/>
        <w:rPr>
          <w:bCs/>
          <w:lang w:val="pt-BR"/>
        </w:rPr>
      </w:pPr>
      <w:r>
        <w:rPr>
          <w:bCs/>
          <w:lang w:val="pt-BR"/>
        </w:rPr>
        <w:t>Tempat Penelitian</w:t>
      </w:r>
      <w:r>
        <w:rPr>
          <w:bCs/>
          <w:lang w:val="pt-BR"/>
        </w:rPr>
        <w:tab/>
      </w:r>
      <w:r>
        <w:rPr>
          <w:bCs/>
          <w:lang w:val="pt-BR"/>
        </w:rPr>
        <w:tab/>
        <w:t>: Kota Magelang</w:t>
      </w:r>
    </w:p>
    <w:p w:rsidR="000F39AB" w:rsidRDefault="000F39AB" w:rsidP="000F39AB">
      <w:pPr>
        <w:numPr>
          <w:ilvl w:val="0"/>
          <w:numId w:val="59"/>
        </w:numPr>
        <w:spacing w:line="360" w:lineRule="auto"/>
        <w:rPr>
          <w:bCs/>
          <w:lang w:val="pt-BR"/>
        </w:rPr>
      </w:pPr>
      <w:r>
        <w:rPr>
          <w:bCs/>
          <w:lang w:val="pt-BR"/>
        </w:rPr>
        <w:t>Waktu yang tersedia</w:t>
      </w:r>
      <w:r>
        <w:rPr>
          <w:bCs/>
          <w:lang w:val="pt-BR"/>
        </w:rPr>
        <w:tab/>
        <w:t>: 12 jam/minggu</w:t>
      </w:r>
    </w:p>
    <w:p w:rsidR="000F39AB" w:rsidRDefault="000F39AB" w:rsidP="000F39AB">
      <w:pPr>
        <w:spacing w:line="360" w:lineRule="auto"/>
        <w:ind w:left="1080"/>
        <w:rPr>
          <w:bCs/>
          <w:lang w:val="pt-BR"/>
        </w:rPr>
      </w:pPr>
    </w:p>
    <w:p w:rsidR="000F39AB" w:rsidRDefault="000F39AB" w:rsidP="000F39AB">
      <w:pPr>
        <w:numPr>
          <w:ilvl w:val="0"/>
          <w:numId w:val="2"/>
        </w:numPr>
        <w:spacing w:line="360" w:lineRule="auto"/>
        <w:rPr>
          <w:bCs/>
          <w:lang w:val="es-ES"/>
        </w:rPr>
      </w:pPr>
      <w:r>
        <w:rPr>
          <w:bCs/>
          <w:lang w:val="es-ES"/>
        </w:rPr>
        <w:t>Anggota Peneliti</w:t>
      </w:r>
    </w:p>
    <w:p w:rsidR="000F39AB" w:rsidRPr="00EB1E9D" w:rsidRDefault="000F39AB" w:rsidP="000F39AB">
      <w:pPr>
        <w:numPr>
          <w:ilvl w:val="0"/>
          <w:numId w:val="60"/>
        </w:numPr>
        <w:spacing w:line="360" w:lineRule="auto"/>
        <w:rPr>
          <w:bCs/>
          <w:lang w:val="pt-BR"/>
        </w:rPr>
      </w:pPr>
      <w:r w:rsidRPr="00EB1E9D">
        <w:rPr>
          <w:bCs/>
          <w:lang w:val="pt-BR"/>
        </w:rPr>
        <w:t>Nama dan Gelar</w:t>
      </w:r>
      <w:r w:rsidRPr="00EB1E9D">
        <w:rPr>
          <w:bCs/>
          <w:lang w:val="pt-BR"/>
        </w:rPr>
        <w:tab/>
      </w:r>
      <w:r>
        <w:rPr>
          <w:bCs/>
          <w:lang w:val="pt-BR"/>
        </w:rPr>
        <w:tab/>
      </w:r>
      <w:r w:rsidRPr="00EB1E9D">
        <w:rPr>
          <w:bCs/>
          <w:lang w:val="pt-BR"/>
        </w:rPr>
        <w:t xml:space="preserve">: </w:t>
      </w:r>
      <w:r w:rsidRPr="00A058ED">
        <w:t>Arif Fajar Wibisono, SE, M</w:t>
      </w:r>
      <w:r>
        <w:t>.S</w:t>
      </w:r>
      <w:r w:rsidRPr="00A058ED">
        <w:t>c</w:t>
      </w:r>
    </w:p>
    <w:p w:rsidR="000F39AB" w:rsidRDefault="000F39AB" w:rsidP="000F39AB">
      <w:pPr>
        <w:numPr>
          <w:ilvl w:val="0"/>
          <w:numId w:val="60"/>
        </w:numPr>
        <w:spacing w:line="360" w:lineRule="auto"/>
        <w:rPr>
          <w:bCs/>
          <w:lang w:val="pt-BR"/>
        </w:rPr>
      </w:pPr>
      <w:r w:rsidRPr="00EB1E9D">
        <w:rPr>
          <w:bCs/>
          <w:lang w:val="pt-BR"/>
        </w:rPr>
        <w:t>Gol/NIS</w:t>
      </w:r>
      <w:r w:rsidRPr="00EB1E9D">
        <w:rPr>
          <w:bCs/>
          <w:lang w:val="pt-BR"/>
        </w:rPr>
        <w:tab/>
      </w:r>
      <w:r w:rsidRPr="00EB1E9D">
        <w:rPr>
          <w:bCs/>
          <w:lang w:val="pt-BR"/>
        </w:rPr>
        <w:tab/>
      </w:r>
      <w:r>
        <w:rPr>
          <w:bCs/>
          <w:lang w:val="pt-BR"/>
        </w:rPr>
        <w:tab/>
      </w:r>
      <w:r w:rsidRPr="00EB1E9D">
        <w:rPr>
          <w:bCs/>
          <w:lang w:val="pt-BR"/>
        </w:rPr>
        <w:t>: IIIa/</w:t>
      </w:r>
      <w:r>
        <w:rPr>
          <w:bCs/>
          <w:lang w:val="id-ID"/>
        </w:rPr>
        <w:t>108206054</w:t>
      </w:r>
    </w:p>
    <w:p w:rsidR="000F39AB" w:rsidRDefault="000F39AB" w:rsidP="000F39AB">
      <w:pPr>
        <w:numPr>
          <w:ilvl w:val="0"/>
          <w:numId w:val="60"/>
        </w:numPr>
        <w:spacing w:line="360" w:lineRule="auto"/>
        <w:rPr>
          <w:bCs/>
          <w:lang w:val="pt-BR"/>
        </w:rPr>
      </w:pPr>
      <w:r>
        <w:rPr>
          <w:bCs/>
          <w:lang w:val="pt-BR"/>
        </w:rPr>
        <w:t>Jabatan</w:t>
      </w:r>
      <w:r>
        <w:rPr>
          <w:bCs/>
          <w:lang w:val="pt-BR"/>
        </w:rPr>
        <w:tab/>
      </w:r>
      <w:r>
        <w:rPr>
          <w:bCs/>
          <w:lang w:val="pt-BR"/>
        </w:rPr>
        <w:tab/>
      </w:r>
      <w:r>
        <w:rPr>
          <w:bCs/>
          <w:lang w:val="pt-BR"/>
        </w:rPr>
        <w:tab/>
        <w:t>: Asisten Ahli</w:t>
      </w:r>
    </w:p>
    <w:p w:rsidR="000F39AB" w:rsidRPr="008E6AAF" w:rsidRDefault="000F39AB" w:rsidP="000F39AB">
      <w:pPr>
        <w:numPr>
          <w:ilvl w:val="0"/>
          <w:numId w:val="60"/>
        </w:numPr>
        <w:spacing w:line="360" w:lineRule="auto"/>
        <w:rPr>
          <w:bCs/>
          <w:lang w:val="pt-BR"/>
        </w:rPr>
      </w:pPr>
      <w:r>
        <w:rPr>
          <w:bCs/>
          <w:lang w:val="pt-BR"/>
        </w:rPr>
        <w:t>Bidang Keahlian</w:t>
      </w:r>
      <w:r>
        <w:rPr>
          <w:bCs/>
          <w:lang w:val="pt-BR"/>
        </w:rPr>
        <w:tab/>
      </w:r>
      <w:r>
        <w:rPr>
          <w:bCs/>
          <w:lang w:val="pt-BR"/>
        </w:rPr>
        <w:tab/>
        <w:t xml:space="preserve">: </w:t>
      </w:r>
      <w:r>
        <w:rPr>
          <w:bCs/>
          <w:lang w:val="id-ID"/>
        </w:rPr>
        <w:t xml:space="preserve">Akuntansi Keuangan dan Sistem  </w:t>
      </w:r>
      <w:r w:rsidRPr="008E6AAF">
        <w:rPr>
          <w:bCs/>
          <w:lang w:val="id-ID"/>
        </w:rPr>
        <w:t>Informasi</w:t>
      </w:r>
    </w:p>
    <w:p w:rsidR="000F39AB" w:rsidRDefault="000F39AB" w:rsidP="000F39AB">
      <w:pPr>
        <w:numPr>
          <w:ilvl w:val="0"/>
          <w:numId w:val="60"/>
        </w:numPr>
        <w:spacing w:line="360" w:lineRule="auto"/>
        <w:rPr>
          <w:bCs/>
          <w:lang w:val="pt-BR"/>
        </w:rPr>
      </w:pPr>
      <w:r>
        <w:rPr>
          <w:bCs/>
          <w:lang w:val="pt-BR"/>
        </w:rPr>
        <w:t>Tempat Penelitian</w:t>
      </w:r>
      <w:r>
        <w:rPr>
          <w:bCs/>
          <w:lang w:val="pt-BR"/>
        </w:rPr>
        <w:tab/>
      </w:r>
      <w:r>
        <w:rPr>
          <w:bCs/>
          <w:lang w:val="pt-BR"/>
        </w:rPr>
        <w:tab/>
        <w:t>: Kota Magelang</w:t>
      </w:r>
    </w:p>
    <w:p w:rsidR="000F39AB" w:rsidRDefault="000F39AB" w:rsidP="000F39AB">
      <w:pPr>
        <w:numPr>
          <w:ilvl w:val="0"/>
          <w:numId w:val="60"/>
        </w:numPr>
        <w:spacing w:line="360" w:lineRule="auto"/>
        <w:rPr>
          <w:bCs/>
          <w:lang w:val="pt-BR"/>
        </w:rPr>
      </w:pPr>
      <w:r>
        <w:rPr>
          <w:bCs/>
          <w:lang w:val="pt-BR"/>
        </w:rPr>
        <w:t>Waktu yang tersedia</w:t>
      </w:r>
      <w:r>
        <w:rPr>
          <w:bCs/>
          <w:lang w:val="pt-BR"/>
        </w:rPr>
        <w:tab/>
        <w:t>: 12  jam/minggu</w:t>
      </w:r>
    </w:p>
    <w:p w:rsidR="000F39AB" w:rsidRDefault="000F39AB" w:rsidP="000F39AB">
      <w:pPr>
        <w:spacing w:line="360" w:lineRule="auto"/>
        <w:ind w:left="720"/>
        <w:rPr>
          <w:bCs/>
          <w:lang w:val="pt-BR"/>
        </w:rPr>
      </w:pPr>
    </w:p>
    <w:p w:rsidR="000F39AB" w:rsidRDefault="000F39AB" w:rsidP="000F39AB">
      <w:pPr>
        <w:numPr>
          <w:ilvl w:val="0"/>
          <w:numId w:val="2"/>
        </w:numPr>
        <w:spacing w:line="360" w:lineRule="auto"/>
        <w:rPr>
          <w:bCs/>
          <w:lang w:val="es-ES"/>
        </w:rPr>
      </w:pPr>
      <w:r>
        <w:rPr>
          <w:bCs/>
          <w:lang w:val="es-ES"/>
        </w:rPr>
        <w:t>Anggota Peneliti</w:t>
      </w:r>
    </w:p>
    <w:p w:rsidR="000F39AB" w:rsidRPr="00EB1E9D" w:rsidRDefault="000F39AB" w:rsidP="000F39AB">
      <w:pPr>
        <w:numPr>
          <w:ilvl w:val="0"/>
          <w:numId w:val="61"/>
        </w:numPr>
        <w:spacing w:line="360" w:lineRule="auto"/>
        <w:rPr>
          <w:bCs/>
          <w:lang w:val="pt-BR"/>
        </w:rPr>
      </w:pPr>
      <w:r w:rsidRPr="00EB1E9D">
        <w:rPr>
          <w:bCs/>
          <w:lang w:val="pt-BR"/>
        </w:rPr>
        <w:t>Nama dan Gelar</w:t>
      </w:r>
      <w:r w:rsidRPr="00EB1E9D">
        <w:rPr>
          <w:bCs/>
          <w:lang w:val="pt-BR"/>
        </w:rPr>
        <w:tab/>
      </w:r>
      <w:r>
        <w:rPr>
          <w:bCs/>
          <w:lang w:val="pt-BR"/>
        </w:rPr>
        <w:tab/>
      </w:r>
      <w:r w:rsidRPr="00EB1E9D">
        <w:rPr>
          <w:bCs/>
          <w:lang w:val="pt-BR"/>
        </w:rPr>
        <w:t xml:space="preserve">: </w:t>
      </w:r>
      <w:r w:rsidRPr="00A058ED">
        <w:t>Wawan Sadtyo Nugroho, SE, M.Si, Akt.</w:t>
      </w:r>
    </w:p>
    <w:p w:rsidR="000F39AB" w:rsidRDefault="000F39AB" w:rsidP="000F39AB">
      <w:pPr>
        <w:numPr>
          <w:ilvl w:val="0"/>
          <w:numId w:val="61"/>
        </w:numPr>
        <w:spacing w:line="360" w:lineRule="auto"/>
        <w:rPr>
          <w:bCs/>
          <w:lang w:val="pt-BR"/>
        </w:rPr>
      </w:pPr>
      <w:r w:rsidRPr="00EB1E9D">
        <w:rPr>
          <w:bCs/>
          <w:lang w:val="pt-BR"/>
        </w:rPr>
        <w:t>Gol/NIS</w:t>
      </w:r>
      <w:r w:rsidRPr="00EB1E9D">
        <w:rPr>
          <w:bCs/>
          <w:lang w:val="pt-BR"/>
        </w:rPr>
        <w:tab/>
      </w:r>
      <w:r w:rsidRPr="00EB1E9D">
        <w:rPr>
          <w:bCs/>
          <w:lang w:val="pt-BR"/>
        </w:rPr>
        <w:tab/>
      </w:r>
      <w:r>
        <w:rPr>
          <w:bCs/>
          <w:lang w:val="pt-BR"/>
        </w:rPr>
        <w:tab/>
      </w:r>
      <w:r w:rsidRPr="00EB1E9D">
        <w:rPr>
          <w:bCs/>
          <w:lang w:val="pt-BR"/>
        </w:rPr>
        <w:t>: IIIa/</w:t>
      </w:r>
      <w:r>
        <w:rPr>
          <w:bCs/>
          <w:lang w:val="pt-BR"/>
        </w:rPr>
        <w:t>07606019</w:t>
      </w:r>
    </w:p>
    <w:p w:rsidR="000F39AB" w:rsidRDefault="000F39AB" w:rsidP="000F39AB">
      <w:pPr>
        <w:numPr>
          <w:ilvl w:val="0"/>
          <w:numId w:val="61"/>
        </w:numPr>
        <w:spacing w:line="360" w:lineRule="auto"/>
        <w:rPr>
          <w:bCs/>
          <w:lang w:val="pt-BR"/>
        </w:rPr>
      </w:pPr>
      <w:r>
        <w:rPr>
          <w:bCs/>
          <w:lang w:val="pt-BR"/>
        </w:rPr>
        <w:t>Jabatan</w:t>
      </w:r>
      <w:r>
        <w:rPr>
          <w:bCs/>
          <w:lang w:val="pt-BR"/>
        </w:rPr>
        <w:tab/>
      </w:r>
      <w:r>
        <w:rPr>
          <w:bCs/>
          <w:lang w:val="pt-BR"/>
        </w:rPr>
        <w:tab/>
      </w:r>
      <w:r>
        <w:rPr>
          <w:bCs/>
          <w:lang w:val="pt-BR"/>
        </w:rPr>
        <w:tab/>
        <w:t>: Asisten Ahli</w:t>
      </w:r>
    </w:p>
    <w:p w:rsidR="000F39AB" w:rsidRDefault="000F39AB" w:rsidP="000F39AB">
      <w:pPr>
        <w:numPr>
          <w:ilvl w:val="0"/>
          <w:numId w:val="61"/>
        </w:numPr>
        <w:spacing w:line="360" w:lineRule="auto"/>
        <w:rPr>
          <w:bCs/>
          <w:lang w:val="pt-BR"/>
        </w:rPr>
      </w:pPr>
      <w:r>
        <w:rPr>
          <w:bCs/>
          <w:lang w:val="pt-BR"/>
        </w:rPr>
        <w:t>Bidang Keahlian</w:t>
      </w:r>
      <w:r>
        <w:rPr>
          <w:bCs/>
          <w:lang w:val="pt-BR"/>
        </w:rPr>
        <w:tab/>
      </w:r>
      <w:r>
        <w:rPr>
          <w:bCs/>
          <w:lang w:val="pt-BR"/>
        </w:rPr>
        <w:tab/>
        <w:t xml:space="preserve">: </w:t>
      </w:r>
      <w:r>
        <w:rPr>
          <w:bCs/>
          <w:lang w:val="id-ID"/>
        </w:rPr>
        <w:t>Akuntansi Keuangan</w:t>
      </w:r>
    </w:p>
    <w:p w:rsidR="000F39AB" w:rsidRDefault="000F39AB" w:rsidP="000F39AB">
      <w:pPr>
        <w:numPr>
          <w:ilvl w:val="0"/>
          <w:numId w:val="61"/>
        </w:numPr>
        <w:spacing w:line="360" w:lineRule="auto"/>
        <w:rPr>
          <w:bCs/>
          <w:lang w:val="pt-BR"/>
        </w:rPr>
      </w:pPr>
      <w:r>
        <w:rPr>
          <w:bCs/>
          <w:lang w:val="pt-BR"/>
        </w:rPr>
        <w:t>Tempat Penelitian</w:t>
      </w:r>
      <w:r>
        <w:rPr>
          <w:bCs/>
          <w:lang w:val="pt-BR"/>
        </w:rPr>
        <w:tab/>
      </w:r>
      <w:r>
        <w:rPr>
          <w:bCs/>
          <w:lang w:val="pt-BR"/>
        </w:rPr>
        <w:tab/>
        <w:t>: Kota Magelang</w:t>
      </w:r>
    </w:p>
    <w:p w:rsidR="000F39AB" w:rsidRDefault="000F39AB" w:rsidP="000F39AB">
      <w:pPr>
        <w:numPr>
          <w:ilvl w:val="0"/>
          <w:numId w:val="61"/>
        </w:numPr>
        <w:spacing w:line="360" w:lineRule="auto"/>
        <w:rPr>
          <w:bCs/>
          <w:lang w:val="pt-BR"/>
        </w:rPr>
      </w:pPr>
      <w:r>
        <w:rPr>
          <w:bCs/>
          <w:lang w:val="pt-BR"/>
        </w:rPr>
        <w:t>Waktu yang tersedia</w:t>
      </w:r>
      <w:r>
        <w:rPr>
          <w:bCs/>
          <w:lang w:val="pt-BR"/>
        </w:rPr>
        <w:tab/>
        <w:t>: 12 jam/minggu</w:t>
      </w:r>
    </w:p>
    <w:p w:rsidR="000F39AB" w:rsidRDefault="000F39AB" w:rsidP="000F39AB">
      <w:pPr>
        <w:spacing w:line="360" w:lineRule="auto"/>
        <w:ind w:left="720"/>
        <w:rPr>
          <w:bCs/>
          <w:lang w:val="pt-BR"/>
        </w:rPr>
      </w:pPr>
    </w:p>
    <w:p w:rsidR="000F39AB" w:rsidRDefault="000F39AB" w:rsidP="000F39AB">
      <w:pPr>
        <w:spacing w:line="360" w:lineRule="auto"/>
        <w:ind w:left="720"/>
        <w:rPr>
          <w:bCs/>
          <w:lang w:val="pt-BR"/>
        </w:rPr>
      </w:pPr>
    </w:p>
    <w:p w:rsidR="000F39AB" w:rsidRDefault="000F39AB" w:rsidP="000F39AB">
      <w:pPr>
        <w:spacing w:line="360" w:lineRule="auto"/>
        <w:ind w:left="720"/>
        <w:rPr>
          <w:bCs/>
          <w:lang w:val="pt-BR"/>
        </w:rPr>
      </w:pPr>
    </w:p>
    <w:p w:rsidR="000F39AB" w:rsidRDefault="000F39AB" w:rsidP="000F39AB">
      <w:pPr>
        <w:spacing w:line="360" w:lineRule="auto"/>
        <w:ind w:left="720"/>
        <w:rPr>
          <w:bCs/>
          <w:lang w:val="pt-BR"/>
        </w:rPr>
      </w:pPr>
    </w:p>
    <w:p w:rsidR="000F39AB" w:rsidRDefault="000F39AB" w:rsidP="000F39AB">
      <w:pPr>
        <w:spacing w:line="360" w:lineRule="auto"/>
        <w:ind w:left="720"/>
        <w:rPr>
          <w:bCs/>
          <w:lang w:val="pt-BR"/>
        </w:rPr>
      </w:pPr>
    </w:p>
    <w:p w:rsidR="000F39AB" w:rsidRDefault="000F39AB" w:rsidP="000F39AB">
      <w:pPr>
        <w:numPr>
          <w:ilvl w:val="0"/>
          <w:numId w:val="1"/>
        </w:numPr>
        <w:tabs>
          <w:tab w:val="clear" w:pos="1440"/>
          <w:tab w:val="num" w:pos="360"/>
        </w:tabs>
        <w:spacing w:line="360" w:lineRule="auto"/>
        <w:ind w:left="360"/>
        <w:rPr>
          <w:b/>
          <w:lang w:val="pt-BR"/>
        </w:rPr>
        <w:sectPr w:rsidR="000F39AB" w:rsidSect="003A6A45">
          <w:footerReference w:type="even" r:id="rId41"/>
          <w:footerReference w:type="default" r:id="rId42"/>
          <w:footerReference w:type="first" r:id="rId43"/>
          <w:pgSz w:w="11907" w:h="16840" w:code="9"/>
          <w:pgMar w:top="2268" w:right="1985" w:bottom="1985" w:left="2268" w:header="720" w:footer="720" w:gutter="0"/>
          <w:pgNumType w:start="27"/>
          <w:cols w:space="720"/>
          <w:titlePg/>
          <w:docGrid w:linePitch="360"/>
        </w:sectPr>
      </w:pPr>
    </w:p>
    <w:p w:rsidR="000F39AB" w:rsidRDefault="00380060" w:rsidP="00380060">
      <w:pPr>
        <w:numPr>
          <w:ilvl w:val="1"/>
          <w:numId w:val="74"/>
        </w:numPr>
        <w:tabs>
          <w:tab w:val="left" w:pos="426"/>
        </w:tabs>
        <w:spacing w:line="360" w:lineRule="auto"/>
        <w:rPr>
          <w:b/>
          <w:lang w:val="pt-BR"/>
        </w:rPr>
      </w:pPr>
      <w:r>
        <w:rPr>
          <w:b/>
          <w:lang w:val="id-ID"/>
        </w:rPr>
        <w:lastRenderedPageBreak/>
        <w:t xml:space="preserve"> </w:t>
      </w:r>
      <w:r w:rsidR="000F39AB" w:rsidRPr="00EB1E9D">
        <w:rPr>
          <w:b/>
          <w:lang w:val="pt-BR"/>
        </w:rPr>
        <w:t>JADWAL KEGIATAN</w:t>
      </w:r>
    </w:p>
    <w:p w:rsidR="000F39AB" w:rsidRPr="004E30FA" w:rsidRDefault="00380060" w:rsidP="000F39AB">
      <w:pPr>
        <w:spacing w:line="360" w:lineRule="auto"/>
        <w:ind w:left="360"/>
        <w:rPr>
          <w:bCs/>
          <w:lang w:val="pt-BR"/>
        </w:rPr>
      </w:pPr>
      <w:r>
        <w:rPr>
          <w:bCs/>
          <w:lang w:val="id-ID"/>
        </w:rPr>
        <w:t xml:space="preserve">  </w:t>
      </w:r>
      <w:r w:rsidR="000F39AB" w:rsidRPr="004E30FA">
        <w:rPr>
          <w:bCs/>
          <w:lang w:val="pt-BR"/>
        </w:rPr>
        <w:t>J</w:t>
      </w:r>
      <w:r w:rsidR="000F39AB">
        <w:rPr>
          <w:bCs/>
          <w:lang w:val="pt-BR"/>
        </w:rPr>
        <w:t>adwal penelitian ini disusun sebagai berikut:</w:t>
      </w:r>
    </w:p>
    <w:tbl>
      <w:tblPr>
        <w:tblW w:w="124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482"/>
        <w:gridCol w:w="340"/>
        <w:gridCol w:w="340"/>
        <w:gridCol w:w="341"/>
        <w:gridCol w:w="340"/>
        <w:gridCol w:w="340"/>
        <w:gridCol w:w="341"/>
        <w:gridCol w:w="340"/>
        <w:gridCol w:w="341"/>
        <w:gridCol w:w="340"/>
        <w:gridCol w:w="340"/>
        <w:gridCol w:w="341"/>
        <w:gridCol w:w="340"/>
        <w:gridCol w:w="341"/>
        <w:gridCol w:w="340"/>
        <w:gridCol w:w="340"/>
        <w:gridCol w:w="341"/>
        <w:gridCol w:w="340"/>
        <w:gridCol w:w="341"/>
        <w:gridCol w:w="340"/>
        <w:gridCol w:w="340"/>
        <w:gridCol w:w="341"/>
        <w:gridCol w:w="340"/>
        <w:gridCol w:w="341"/>
        <w:gridCol w:w="342"/>
        <w:gridCol w:w="340"/>
        <w:gridCol w:w="341"/>
        <w:gridCol w:w="340"/>
        <w:gridCol w:w="341"/>
      </w:tblGrid>
      <w:tr w:rsidR="000F39AB" w:rsidRPr="00240364" w:rsidTr="00866A84">
        <w:tc>
          <w:tcPr>
            <w:tcW w:w="461" w:type="dxa"/>
            <w:vMerge w:val="restart"/>
            <w:vAlign w:val="center"/>
          </w:tcPr>
          <w:p w:rsidR="000F39AB" w:rsidRPr="00240364" w:rsidRDefault="000F39AB" w:rsidP="00EB74AD">
            <w:pPr>
              <w:tabs>
                <w:tab w:val="center" w:pos="4320"/>
                <w:tab w:val="right" w:pos="8640"/>
              </w:tabs>
              <w:jc w:val="center"/>
              <w:rPr>
                <w:sz w:val="20"/>
                <w:szCs w:val="20"/>
              </w:rPr>
            </w:pPr>
            <w:r w:rsidRPr="00240364">
              <w:rPr>
                <w:sz w:val="20"/>
                <w:szCs w:val="20"/>
              </w:rPr>
              <w:t>N0</w:t>
            </w:r>
          </w:p>
        </w:tc>
        <w:tc>
          <w:tcPr>
            <w:tcW w:w="2483" w:type="dxa"/>
          </w:tcPr>
          <w:p w:rsidR="000F39AB" w:rsidRPr="00240364" w:rsidRDefault="000F39AB" w:rsidP="00EB74AD">
            <w:pPr>
              <w:tabs>
                <w:tab w:val="center" w:pos="4320"/>
                <w:tab w:val="right" w:pos="8640"/>
              </w:tabs>
              <w:rPr>
                <w:sz w:val="20"/>
                <w:szCs w:val="20"/>
              </w:rPr>
            </w:pPr>
          </w:p>
        </w:tc>
        <w:tc>
          <w:tcPr>
            <w:tcW w:w="9531" w:type="dxa"/>
            <w:gridSpan w:val="28"/>
          </w:tcPr>
          <w:p w:rsidR="000F39AB" w:rsidRPr="00240364" w:rsidRDefault="000F39AB" w:rsidP="00EB74AD">
            <w:pPr>
              <w:tabs>
                <w:tab w:val="center" w:pos="4320"/>
                <w:tab w:val="right" w:pos="8640"/>
              </w:tabs>
              <w:jc w:val="center"/>
              <w:rPr>
                <w:sz w:val="20"/>
                <w:szCs w:val="20"/>
              </w:rPr>
            </w:pPr>
            <w:r w:rsidRPr="00240364">
              <w:rPr>
                <w:sz w:val="20"/>
                <w:szCs w:val="20"/>
              </w:rPr>
              <w:t>BULAN</w:t>
            </w:r>
          </w:p>
        </w:tc>
      </w:tr>
      <w:tr w:rsidR="00866A84" w:rsidRPr="00240364" w:rsidTr="00866A84">
        <w:tc>
          <w:tcPr>
            <w:tcW w:w="461" w:type="dxa"/>
            <w:vMerge/>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tabs>
                <w:tab w:val="center" w:pos="4320"/>
                <w:tab w:val="right" w:pos="8640"/>
              </w:tabs>
              <w:rPr>
                <w:sz w:val="20"/>
                <w:szCs w:val="20"/>
              </w:rPr>
            </w:pPr>
          </w:p>
        </w:tc>
        <w:tc>
          <w:tcPr>
            <w:tcW w:w="1361"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FEB</w:t>
            </w:r>
          </w:p>
        </w:tc>
        <w:tc>
          <w:tcPr>
            <w:tcW w:w="1361"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MARET</w:t>
            </w:r>
          </w:p>
        </w:tc>
        <w:tc>
          <w:tcPr>
            <w:tcW w:w="1361"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APRIL</w:t>
            </w:r>
          </w:p>
        </w:tc>
        <w:tc>
          <w:tcPr>
            <w:tcW w:w="1362"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MEI</w:t>
            </w:r>
          </w:p>
        </w:tc>
        <w:tc>
          <w:tcPr>
            <w:tcW w:w="1361"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JUNI</w:t>
            </w:r>
          </w:p>
        </w:tc>
        <w:tc>
          <w:tcPr>
            <w:tcW w:w="1364"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JULI</w:t>
            </w:r>
          </w:p>
        </w:tc>
        <w:tc>
          <w:tcPr>
            <w:tcW w:w="1361" w:type="dxa"/>
            <w:gridSpan w:val="4"/>
          </w:tcPr>
          <w:p w:rsidR="000F39AB" w:rsidRPr="00240364" w:rsidRDefault="000F39AB" w:rsidP="00EB74AD">
            <w:pPr>
              <w:tabs>
                <w:tab w:val="center" w:pos="4320"/>
                <w:tab w:val="right" w:pos="8640"/>
              </w:tabs>
              <w:jc w:val="center"/>
              <w:rPr>
                <w:sz w:val="20"/>
                <w:szCs w:val="20"/>
              </w:rPr>
            </w:pPr>
            <w:r w:rsidRPr="00240364">
              <w:rPr>
                <w:sz w:val="20"/>
                <w:szCs w:val="20"/>
              </w:rPr>
              <w:t>AGUSTUS</w:t>
            </w:r>
          </w:p>
        </w:tc>
      </w:tr>
      <w:tr w:rsidR="00866A84" w:rsidRPr="00240364" w:rsidTr="00866A84">
        <w:tc>
          <w:tcPr>
            <w:tcW w:w="461" w:type="dxa"/>
            <w:vMerge/>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4</w:t>
            </w: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1.</w:t>
            </w:r>
          </w:p>
        </w:tc>
        <w:tc>
          <w:tcPr>
            <w:tcW w:w="2483" w:type="dxa"/>
          </w:tcPr>
          <w:p w:rsidR="000F39AB" w:rsidRPr="00240364" w:rsidRDefault="000F39AB" w:rsidP="00EB74AD">
            <w:pPr>
              <w:tabs>
                <w:tab w:val="center" w:pos="4320"/>
                <w:tab w:val="right" w:pos="8640"/>
              </w:tabs>
              <w:rPr>
                <w:sz w:val="20"/>
                <w:szCs w:val="20"/>
              </w:rPr>
            </w:pPr>
            <w:r w:rsidRPr="00240364">
              <w:rPr>
                <w:sz w:val="20"/>
                <w:szCs w:val="20"/>
              </w:rPr>
              <w:t>PERSIAPAN</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2.</w:t>
            </w:r>
          </w:p>
        </w:tc>
        <w:tc>
          <w:tcPr>
            <w:tcW w:w="2483" w:type="dxa"/>
          </w:tcPr>
          <w:p w:rsidR="000F39AB" w:rsidRPr="00240364" w:rsidRDefault="000F39AB" w:rsidP="00EB74AD">
            <w:pPr>
              <w:tabs>
                <w:tab w:val="center" w:pos="4320"/>
                <w:tab w:val="right" w:pos="8640"/>
              </w:tabs>
              <w:rPr>
                <w:sz w:val="20"/>
                <w:szCs w:val="20"/>
              </w:rPr>
            </w:pPr>
            <w:r w:rsidRPr="00240364">
              <w:rPr>
                <w:sz w:val="20"/>
                <w:szCs w:val="20"/>
              </w:rPr>
              <w:t xml:space="preserve"> MOU</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581838"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3.</w:t>
            </w:r>
          </w:p>
        </w:tc>
        <w:tc>
          <w:tcPr>
            <w:tcW w:w="2483" w:type="dxa"/>
          </w:tcPr>
          <w:p w:rsidR="000F39AB" w:rsidRPr="00240364" w:rsidRDefault="00866A84" w:rsidP="00EB74AD">
            <w:pPr>
              <w:tabs>
                <w:tab w:val="center" w:pos="4320"/>
                <w:tab w:val="right" w:pos="8640"/>
              </w:tabs>
              <w:rPr>
                <w:sz w:val="20"/>
                <w:szCs w:val="20"/>
              </w:rPr>
            </w:pPr>
            <w:r>
              <w:rPr>
                <w:sz w:val="20"/>
                <w:szCs w:val="20"/>
              </w:rPr>
              <w:t>LAP</w:t>
            </w:r>
            <w:r>
              <w:rPr>
                <w:sz w:val="20"/>
                <w:szCs w:val="20"/>
                <w:lang w:val="id-ID"/>
              </w:rPr>
              <w:t>.</w:t>
            </w:r>
            <w:r w:rsidR="000F39AB" w:rsidRPr="00240364">
              <w:rPr>
                <w:sz w:val="20"/>
                <w:szCs w:val="20"/>
              </w:rPr>
              <w:t>PENDAHULUAN</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6"/>
              </w:numPr>
              <w:ind w:left="258" w:hanging="258"/>
              <w:contextualSpacing/>
              <w:rPr>
                <w:sz w:val="20"/>
                <w:szCs w:val="20"/>
              </w:rPr>
            </w:pPr>
            <w:r w:rsidRPr="00240364">
              <w:rPr>
                <w:sz w:val="20"/>
                <w:szCs w:val="20"/>
              </w:rPr>
              <w:t>Penyerahan Draf</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6"/>
              </w:numPr>
              <w:ind w:left="258" w:hanging="258"/>
              <w:contextualSpacing/>
              <w:rPr>
                <w:sz w:val="20"/>
                <w:szCs w:val="20"/>
              </w:rPr>
            </w:pPr>
            <w:r w:rsidRPr="00240364">
              <w:rPr>
                <w:sz w:val="20"/>
                <w:szCs w:val="20"/>
              </w:rPr>
              <w:t xml:space="preserve">Pembahasan </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6"/>
              </w:numPr>
              <w:ind w:left="258" w:hanging="258"/>
              <w:contextualSpacing/>
              <w:rPr>
                <w:sz w:val="20"/>
                <w:szCs w:val="20"/>
              </w:rPr>
            </w:pPr>
            <w:r w:rsidRPr="00240364">
              <w:rPr>
                <w:sz w:val="20"/>
                <w:szCs w:val="20"/>
              </w:rPr>
              <w:t>Revisi</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6"/>
              </w:numPr>
              <w:ind w:left="258" w:hanging="258"/>
              <w:contextualSpacing/>
              <w:rPr>
                <w:sz w:val="20"/>
                <w:szCs w:val="20"/>
              </w:rPr>
            </w:pPr>
            <w:r w:rsidRPr="00240364">
              <w:rPr>
                <w:sz w:val="20"/>
                <w:szCs w:val="20"/>
              </w:rPr>
              <w:t>Penyerahan Lap</w:t>
            </w:r>
            <w:r w:rsidRPr="00240364">
              <w:rPr>
                <w:sz w:val="20"/>
                <w:szCs w:val="20"/>
                <w:lang w:val="id-ID"/>
              </w:rPr>
              <w:t>.</w:t>
            </w:r>
            <w:r w:rsidRPr="00240364">
              <w:rPr>
                <w:sz w:val="20"/>
                <w:szCs w:val="20"/>
              </w:rPr>
              <w:t xml:space="preserve"> Pendahuluan</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4.</w:t>
            </w:r>
          </w:p>
        </w:tc>
        <w:tc>
          <w:tcPr>
            <w:tcW w:w="2483" w:type="dxa"/>
          </w:tcPr>
          <w:p w:rsidR="000F39AB" w:rsidRPr="00240364" w:rsidRDefault="000F39AB" w:rsidP="00EB74AD">
            <w:pPr>
              <w:tabs>
                <w:tab w:val="center" w:pos="4320"/>
                <w:tab w:val="right" w:pos="8640"/>
              </w:tabs>
              <w:rPr>
                <w:sz w:val="20"/>
                <w:szCs w:val="20"/>
              </w:rPr>
            </w:pPr>
            <w:r w:rsidRPr="00240364">
              <w:rPr>
                <w:sz w:val="20"/>
                <w:szCs w:val="20"/>
              </w:rPr>
              <w:t>LAPORAN BULANAN</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5.</w:t>
            </w:r>
          </w:p>
        </w:tc>
        <w:tc>
          <w:tcPr>
            <w:tcW w:w="2483" w:type="dxa"/>
          </w:tcPr>
          <w:p w:rsidR="000F39AB" w:rsidRPr="00240364" w:rsidRDefault="000F39AB" w:rsidP="00EB74AD">
            <w:pPr>
              <w:tabs>
                <w:tab w:val="center" w:pos="4320"/>
                <w:tab w:val="right" w:pos="8640"/>
              </w:tabs>
              <w:rPr>
                <w:sz w:val="20"/>
                <w:szCs w:val="20"/>
              </w:rPr>
            </w:pPr>
            <w:r w:rsidRPr="00240364">
              <w:rPr>
                <w:sz w:val="20"/>
                <w:szCs w:val="20"/>
              </w:rPr>
              <w:t>LAPORAN ANTARA</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7"/>
              </w:numPr>
              <w:ind w:left="258" w:hanging="258"/>
              <w:contextualSpacing/>
              <w:rPr>
                <w:sz w:val="20"/>
                <w:szCs w:val="20"/>
              </w:rPr>
            </w:pPr>
            <w:r w:rsidRPr="00240364">
              <w:rPr>
                <w:sz w:val="20"/>
                <w:szCs w:val="20"/>
              </w:rPr>
              <w:t>Penyerahan Draf</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7"/>
              </w:numPr>
              <w:ind w:left="258" w:hanging="258"/>
              <w:contextualSpacing/>
              <w:rPr>
                <w:sz w:val="20"/>
                <w:szCs w:val="20"/>
              </w:rPr>
            </w:pPr>
            <w:r w:rsidRPr="00240364">
              <w:rPr>
                <w:sz w:val="20"/>
                <w:szCs w:val="20"/>
              </w:rPr>
              <w:t xml:space="preserve">Pembahasan </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7"/>
              </w:numPr>
              <w:ind w:left="258" w:hanging="258"/>
              <w:contextualSpacing/>
              <w:rPr>
                <w:sz w:val="20"/>
                <w:szCs w:val="20"/>
              </w:rPr>
            </w:pPr>
            <w:r w:rsidRPr="00240364">
              <w:rPr>
                <w:sz w:val="20"/>
                <w:szCs w:val="20"/>
              </w:rPr>
              <w:t>Revisi</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866A84" w:rsidP="00EB74AD">
            <w:pPr>
              <w:pStyle w:val="ListParagraph"/>
              <w:numPr>
                <w:ilvl w:val="0"/>
                <w:numId w:val="7"/>
              </w:numPr>
              <w:ind w:left="258" w:hanging="258"/>
              <w:contextualSpacing/>
              <w:rPr>
                <w:sz w:val="20"/>
                <w:szCs w:val="20"/>
              </w:rPr>
            </w:pPr>
            <w:r>
              <w:rPr>
                <w:sz w:val="20"/>
                <w:szCs w:val="20"/>
              </w:rPr>
              <w:t>Penyerahan La</w:t>
            </w:r>
            <w:r>
              <w:rPr>
                <w:sz w:val="20"/>
                <w:szCs w:val="20"/>
                <w:lang w:val="id-ID"/>
              </w:rPr>
              <w:t>p.</w:t>
            </w:r>
            <w:r w:rsidR="000F39AB" w:rsidRPr="00240364">
              <w:rPr>
                <w:sz w:val="20"/>
                <w:szCs w:val="20"/>
              </w:rPr>
              <w:t xml:space="preserve"> Antara</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6.</w:t>
            </w:r>
          </w:p>
        </w:tc>
        <w:tc>
          <w:tcPr>
            <w:tcW w:w="2483" w:type="dxa"/>
          </w:tcPr>
          <w:p w:rsidR="000F39AB" w:rsidRPr="00240364" w:rsidRDefault="000F39AB" w:rsidP="00EB74AD">
            <w:pPr>
              <w:tabs>
                <w:tab w:val="center" w:pos="4320"/>
                <w:tab w:val="right" w:pos="8640"/>
              </w:tabs>
              <w:rPr>
                <w:sz w:val="20"/>
                <w:szCs w:val="20"/>
              </w:rPr>
            </w:pPr>
            <w:r w:rsidRPr="00240364">
              <w:rPr>
                <w:sz w:val="20"/>
                <w:szCs w:val="20"/>
              </w:rPr>
              <w:t>DRAFT LA</w:t>
            </w:r>
            <w:r w:rsidRPr="00240364">
              <w:rPr>
                <w:sz w:val="20"/>
                <w:szCs w:val="20"/>
                <w:lang w:val="id-ID"/>
              </w:rPr>
              <w:t>P.</w:t>
            </w:r>
            <w:r w:rsidRPr="00240364">
              <w:rPr>
                <w:sz w:val="20"/>
                <w:szCs w:val="20"/>
              </w:rPr>
              <w:t xml:space="preserve"> AKHIR</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8"/>
              </w:numPr>
              <w:ind w:left="258" w:hanging="258"/>
              <w:contextualSpacing/>
              <w:rPr>
                <w:sz w:val="20"/>
                <w:szCs w:val="20"/>
              </w:rPr>
            </w:pPr>
            <w:r w:rsidRPr="00240364">
              <w:rPr>
                <w:sz w:val="20"/>
                <w:szCs w:val="20"/>
              </w:rPr>
              <w:t>Penyerahan Draf</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8"/>
              </w:numPr>
              <w:ind w:left="258" w:hanging="258"/>
              <w:contextualSpacing/>
              <w:rPr>
                <w:sz w:val="20"/>
                <w:szCs w:val="20"/>
              </w:rPr>
            </w:pPr>
            <w:r w:rsidRPr="00240364">
              <w:rPr>
                <w:sz w:val="20"/>
                <w:szCs w:val="20"/>
              </w:rPr>
              <w:t xml:space="preserve">Pembahasan </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pStyle w:val="ListParagraph"/>
              <w:numPr>
                <w:ilvl w:val="0"/>
                <w:numId w:val="8"/>
              </w:numPr>
              <w:ind w:left="258" w:hanging="258"/>
              <w:contextualSpacing/>
              <w:rPr>
                <w:sz w:val="20"/>
                <w:szCs w:val="20"/>
              </w:rPr>
            </w:pPr>
            <w:r w:rsidRPr="00240364">
              <w:rPr>
                <w:sz w:val="20"/>
                <w:szCs w:val="20"/>
              </w:rPr>
              <w:t>Revisi</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r w:rsidRPr="00240364">
              <w:rPr>
                <w:sz w:val="20"/>
                <w:szCs w:val="20"/>
              </w:rPr>
              <w:t>7.</w:t>
            </w:r>
          </w:p>
        </w:tc>
        <w:tc>
          <w:tcPr>
            <w:tcW w:w="2483" w:type="dxa"/>
          </w:tcPr>
          <w:p w:rsidR="000F39AB" w:rsidRPr="00240364" w:rsidRDefault="000F39AB" w:rsidP="00EB74AD">
            <w:pPr>
              <w:tabs>
                <w:tab w:val="center" w:pos="4320"/>
                <w:tab w:val="right" w:pos="8640"/>
              </w:tabs>
              <w:rPr>
                <w:sz w:val="20"/>
                <w:szCs w:val="20"/>
              </w:rPr>
            </w:pPr>
            <w:r w:rsidRPr="00240364">
              <w:rPr>
                <w:sz w:val="20"/>
                <w:szCs w:val="20"/>
              </w:rPr>
              <w:t>LAPORAN AKHIR</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r>
      <w:tr w:rsidR="00866A84" w:rsidRPr="00240364" w:rsidTr="00866A84">
        <w:tc>
          <w:tcPr>
            <w:tcW w:w="461" w:type="dxa"/>
          </w:tcPr>
          <w:p w:rsidR="000F39AB" w:rsidRPr="00240364" w:rsidRDefault="000F39AB" w:rsidP="00EB74AD">
            <w:pPr>
              <w:tabs>
                <w:tab w:val="center" w:pos="4320"/>
                <w:tab w:val="right" w:pos="8640"/>
              </w:tabs>
              <w:rPr>
                <w:sz w:val="20"/>
                <w:szCs w:val="20"/>
              </w:rPr>
            </w:pPr>
          </w:p>
        </w:tc>
        <w:tc>
          <w:tcPr>
            <w:tcW w:w="2483" w:type="dxa"/>
          </w:tcPr>
          <w:p w:rsidR="000F39AB" w:rsidRPr="00240364" w:rsidRDefault="000F39AB" w:rsidP="00EB74AD">
            <w:pPr>
              <w:tabs>
                <w:tab w:val="center" w:pos="4320"/>
                <w:tab w:val="right" w:pos="8640"/>
              </w:tabs>
              <w:rPr>
                <w:sz w:val="20"/>
                <w:szCs w:val="20"/>
              </w:rPr>
            </w:pPr>
            <w:r w:rsidRPr="00240364">
              <w:rPr>
                <w:sz w:val="20"/>
                <w:szCs w:val="20"/>
              </w:rPr>
              <w:t>Penyerahan L</w:t>
            </w:r>
            <w:r w:rsidRPr="00240364">
              <w:rPr>
                <w:sz w:val="20"/>
                <w:szCs w:val="20"/>
                <w:lang w:val="id-ID"/>
              </w:rPr>
              <w:t>ap.</w:t>
            </w:r>
            <w:r w:rsidRPr="00240364">
              <w:rPr>
                <w:sz w:val="20"/>
                <w:szCs w:val="20"/>
              </w:rPr>
              <w:t>Akhir</w:t>
            </w: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p>
        </w:tc>
        <w:tc>
          <w:tcPr>
            <w:tcW w:w="341" w:type="dxa"/>
          </w:tcPr>
          <w:p w:rsidR="000F39AB" w:rsidRPr="00240364" w:rsidRDefault="000F39AB" w:rsidP="00EB74AD">
            <w:pPr>
              <w:tabs>
                <w:tab w:val="center" w:pos="4320"/>
                <w:tab w:val="right" w:pos="8640"/>
              </w:tabs>
              <w:rPr>
                <w:sz w:val="20"/>
                <w:szCs w:val="20"/>
              </w:rPr>
            </w:pPr>
          </w:p>
        </w:tc>
        <w:tc>
          <w:tcPr>
            <w:tcW w:w="340" w:type="dxa"/>
          </w:tcPr>
          <w:p w:rsidR="000F39AB" w:rsidRPr="00240364" w:rsidRDefault="000F39AB" w:rsidP="00EB74AD">
            <w:pPr>
              <w:tabs>
                <w:tab w:val="center" w:pos="4320"/>
                <w:tab w:val="right" w:pos="8640"/>
              </w:tabs>
              <w:rPr>
                <w:sz w:val="20"/>
                <w:szCs w:val="20"/>
              </w:rPr>
            </w:pPr>
            <w:r w:rsidRPr="00240364">
              <w:rPr>
                <w:sz w:val="20"/>
                <w:szCs w:val="20"/>
              </w:rPr>
              <w:t>x</w:t>
            </w:r>
          </w:p>
        </w:tc>
        <w:tc>
          <w:tcPr>
            <w:tcW w:w="341" w:type="dxa"/>
          </w:tcPr>
          <w:p w:rsidR="000F39AB" w:rsidRPr="00240364" w:rsidRDefault="000F39AB" w:rsidP="00EB74AD">
            <w:pPr>
              <w:tabs>
                <w:tab w:val="center" w:pos="4320"/>
                <w:tab w:val="right" w:pos="8640"/>
              </w:tabs>
              <w:rPr>
                <w:sz w:val="20"/>
                <w:szCs w:val="20"/>
              </w:rPr>
            </w:pPr>
          </w:p>
        </w:tc>
      </w:tr>
    </w:tbl>
    <w:p w:rsidR="00380060" w:rsidRDefault="00380060" w:rsidP="00EB1E9D">
      <w:pPr>
        <w:spacing w:line="360" w:lineRule="auto"/>
        <w:jc w:val="center"/>
        <w:rPr>
          <w:b/>
          <w:sz w:val="28"/>
          <w:szCs w:val="28"/>
          <w:lang w:val="id-ID"/>
        </w:rPr>
        <w:sectPr w:rsidR="00380060" w:rsidSect="00380060">
          <w:headerReference w:type="default" r:id="rId44"/>
          <w:footerReference w:type="default" r:id="rId45"/>
          <w:headerReference w:type="first" r:id="rId46"/>
          <w:footerReference w:type="first" r:id="rId47"/>
          <w:pgSz w:w="16840" w:h="11907" w:orient="landscape" w:code="9"/>
          <w:pgMar w:top="1985" w:right="1985" w:bottom="2835" w:left="2268" w:header="720" w:footer="720" w:gutter="0"/>
          <w:cols w:space="720"/>
          <w:titlePg/>
          <w:docGrid w:linePitch="360"/>
        </w:sectPr>
      </w:pPr>
    </w:p>
    <w:p w:rsidR="00132FF5" w:rsidRPr="00515683" w:rsidRDefault="00515683" w:rsidP="00515683">
      <w:pPr>
        <w:spacing w:line="480" w:lineRule="auto"/>
        <w:jc w:val="center"/>
        <w:rPr>
          <w:b/>
          <w:lang w:val="id-ID"/>
        </w:rPr>
      </w:pPr>
      <w:r>
        <w:rPr>
          <w:b/>
          <w:lang w:val="id-ID"/>
        </w:rPr>
        <w:lastRenderedPageBreak/>
        <w:t>D</w:t>
      </w:r>
      <w:r w:rsidR="009339C3">
        <w:rPr>
          <w:b/>
          <w:lang w:val="pt-BR"/>
        </w:rPr>
        <w:t>AFTAR PUSTA</w:t>
      </w:r>
      <w:r w:rsidR="003F4CFE">
        <w:rPr>
          <w:b/>
          <w:lang w:val="id-ID"/>
        </w:rPr>
        <w:t>KA</w:t>
      </w:r>
    </w:p>
    <w:p w:rsidR="00132FF5" w:rsidRPr="00E9684F" w:rsidRDefault="00132FF5" w:rsidP="00380060">
      <w:pPr>
        <w:spacing w:before="100" w:beforeAutospacing="1" w:after="100" w:afterAutospacing="1"/>
        <w:ind w:left="851" w:hanging="851"/>
        <w:jc w:val="both"/>
      </w:pPr>
      <w:r w:rsidRPr="00E9684F">
        <w:t>As</w:t>
      </w:r>
      <w:r>
        <w:rPr>
          <w:lang w:val="id-ID"/>
        </w:rPr>
        <w:t>ng</w:t>
      </w:r>
      <w:r w:rsidRPr="00D27702">
        <w:t xml:space="preserve">ari. </w:t>
      </w:r>
      <w:r>
        <w:t>(</w:t>
      </w:r>
      <w:r w:rsidRPr="00D27702">
        <w:t>1984</w:t>
      </w:r>
      <w:r>
        <w:t>)</w:t>
      </w:r>
      <w:r w:rsidRPr="00D27702">
        <w:t xml:space="preserve">. </w:t>
      </w:r>
      <w:r w:rsidRPr="00E9684F">
        <w:rPr>
          <w:i/>
          <w:iCs/>
        </w:rPr>
        <w:t>Perceptions of District Extension Directors</w:t>
      </w:r>
      <w:r w:rsidRPr="00D27702">
        <w:t xml:space="preserve">. East Texas: State </w:t>
      </w:r>
      <w:r w:rsidRPr="00D27702">
        <w:rPr>
          <w:bCs/>
        </w:rPr>
        <w:t>University</w:t>
      </w:r>
      <w:r w:rsidRPr="00D27702">
        <w:t>.</w:t>
      </w:r>
    </w:p>
    <w:p w:rsidR="00132FF5" w:rsidRPr="00E9684F" w:rsidRDefault="00132FF5" w:rsidP="00132FF5">
      <w:pPr>
        <w:spacing w:before="100" w:beforeAutospacing="1" w:after="100" w:afterAutospacing="1"/>
        <w:ind w:left="851" w:hanging="851"/>
        <w:jc w:val="both"/>
      </w:pPr>
      <w:r w:rsidRPr="00D27702">
        <w:t xml:space="preserve">Atkinson </w:t>
      </w:r>
      <w:r>
        <w:t>&amp;</w:t>
      </w:r>
      <w:r w:rsidRPr="00D27702">
        <w:t xml:space="preserve"> Hilgard. </w:t>
      </w:r>
      <w:r>
        <w:t>(</w:t>
      </w:r>
      <w:r w:rsidRPr="00D27702">
        <w:t>1991</w:t>
      </w:r>
      <w:r>
        <w:t>)</w:t>
      </w:r>
      <w:r w:rsidRPr="00D27702">
        <w:t xml:space="preserve">. </w:t>
      </w:r>
      <w:r w:rsidRPr="00E9684F">
        <w:rPr>
          <w:i/>
          <w:iCs/>
        </w:rPr>
        <w:t>From Learning Theory Connectionist Theory</w:t>
      </w:r>
      <w:r w:rsidRPr="00D27702">
        <w:t>. California: Brooke Publising.</w:t>
      </w:r>
    </w:p>
    <w:p w:rsidR="00132FF5" w:rsidRPr="00DB58B1" w:rsidRDefault="00132FF5" w:rsidP="00132FF5">
      <w:pPr>
        <w:spacing w:before="100" w:beforeAutospacing="1" w:after="100" w:afterAutospacing="1"/>
        <w:ind w:left="851" w:hanging="851"/>
        <w:jc w:val="both"/>
        <w:rPr>
          <w:color w:val="000000"/>
          <w:lang w:val="id-ID"/>
        </w:rPr>
      </w:pPr>
      <w:r w:rsidRPr="00DB58B1">
        <w:rPr>
          <w:color w:val="000000"/>
        </w:rPr>
        <w:t>Bartol &amp; Bartol. (1994). “</w:t>
      </w:r>
      <w:r w:rsidRPr="00DB58B1">
        <w:rPr>
          <w:iCs/>
          <w:color w:val="000000"/>
        </w:rPr>
        <w:t>Auditor’s and Investor’s Perceptions of the Expectation Gab”</w:t>
      </w:r>
      <w:r w:rsidRPr="00DB58B1">
        <w:rPr>
          <w:i/>
          <w:iCs/>
          <w:color w:val="000000"/>
        </w:rPr>
        <w:t>.  Accounting</w:t>
      </w:r>
      <w:r w:rsidRPr="00DB58B1">
        <w:rPr>
          <w:i/>
          <w:color w:val="000000"/>
        </w:rPr>
        <w:t xml:space="preserve"> Horizon,</w:t>
      </w:r>
      <w:r w:rsidRPr="00DB58B1">
        <w:rPr>
          <w:color w:val="000000"/>
        </w:rPr>
        <w:t xml:space="preserve"> Vol. 15 No. 4 (12-23)</w:t>
      </w:r>
    </w:p>
    <w:p w:rsidR="00132FF5" w:rsidRPr="004A5A72" w:rsidRDefault="00132FF5" w:rsidP="00132FF5">
      <w:pPr>
        <w:spacing w:before="100" w:beforeAutospacing="1" w:after="100" w:afterAutospacing="1"/>
        <w:ind w:left="851" w:hanging="851"/>
        <w:jc w:val="both"/>
        <w:rPr>
          <w:lang w:val="id-ID"/>
        </w:rPr>
      </w:pPr>
      <w:r>
        <w:rPr>
          <w:lang w:val="id-ID"/>
        </w:rPr>
        <w:t xml:space="preserve">Bird, Ricard M. </w:t>
      </w:r>
      <w:r>
        <w:t>&amp;</w:t>
      </w:r>
      <w:r>
        <w:rPr>
          <w:lang w:val="id-ID"/>
        </w:rPr>
        <w:t xml:space="preserve"> Francois Vallaincourt. </w:t>
      </w:r>
      <w:r>
        <w:t>(</w:t>
      </w:r>
      <w:r>
        <w:rPr>
          <w:lang w:val="id-ID"/>
        </w:rPr>
        <w:t>1998</w:t>
      </w:r>
      <w:r>
        <w:t>)</w:t>
      </w:r>
      <w:r>
        <w:rPr>
          <w:lang w:val="id-ID"/>
        </w:rPr>
        <w:t xml:space="preserve">. </w:t>
      </w:r>
      <w:r>
        <w:rPr>
          <w:i/>
          <w:lang w:val="id-ID"/>
        </w:rPr>
        <w:t xml:space="preserve">Fiscal Decentralization in Developing Countries. </w:t>
      </w:r>
      <w:r>
        <w:rPr>
          <w:lang w:val="id-ID"/>
        </w:rPr>
        <w:t>London: Cambridge University Press.</w:t>
      </w:r>
    </w:p>
    <w:p w:rsidR="00132FF5" w:rsidRDefault="00132FF5" w:rsidP="00132FF5">
      <w:pPr>
        <w:spacing w:before="100" w:beforeAutospacing="1" w:after="100" w:afterAutospacing="1"/>
        <w:ind w:left="851" w:hanging="851"/>
        <w:jc w:val="both"/>
        <w:rPr>
          <w:lang w:val="id-ID"/>
        </w:rPr>
      </w:pPr>
      <w:r w:rsidRPr="00D27702">
        <w:t xml:space="preserve">Chaplin. </w:t>
      </w:r>
      <w:r>
        <w:t>(</w:t>
      </w:r>
      <w:r w:rsidRPr="00D27702">
        <w:t>1989</w:t>
      </w:r>
      <w:r>
        <w:t>)</w:t>
      </w:r>
      <w:r w:rsidRPr="00D27702">
        <w:t xml:space="preserve">. </w:t>
      </w:r>
      <w:r w:rsidRPr="00E9684F">
        <w:rPr>
          <w:i/>
          <w:iCs/>
        </w:rPr>
        <w:t>Abridgement of Elementary Law</w:t>
      </w:r>
      <w:r w:rsidRPr="00D27702">
        <w:t>. Michigan: Cornel University.</w:t>
      </w:r>
    </w:p>
    <w:p w:rsidR="00132FF5" w:rsidRPr="00BC62FD" w:rsidRDefault="00132FF5" w:rsidP="00132FF5">
      <w:pPr>
        <w:spacing w:before="100" w:beforeAutospacing="1" w:after="100" w:afterAutospacing="1"/>
        <w:ind w:left="851" w:hanging="851"/>
        <w:jc w:val="both"/>
        <w:rPr>
          <w:lang w:val="id-ID"/>
        </w:rPr>
      </w:pPr>
      <w:r>
        <w:t xml:space="preserve">Davidoff, L Linda. (1988). </w:t>
      </w:r>
      <w:r w:rsidRPr="00375F53">
        <w:rPr>
          <w:i/>
        </w:rPr>
        <w:t>Psikologi Suatu Pengantar</w:t>
      </w:r>
      <w:r>
        <w:t xml:space="preserve">.Jakarta: Erlangga. </w:t>
      </w:r>
    </w:p>
    <w:p w:rsidR="00132FF5" w:rsidRPr="00356D85" w:rsidRDefault="00132FF5" w:rsidP="00132FF5">
      <w:pPr>
        <w:spacing w:before="100" w:beforeAutospacing="1" w:after="100" w:afterAutospacing="1"/>
        <w:ind w:left="851" w:hanging="851"/>
        <w:jc w:val="both"/>
      </w:pPr>
      <w:r w:rsidRPr="00356D85">
        <w:t xml:space="preserve">Departemen Keuangan, </w:t>
      </w:r>
      <w:r>
        <w:t>(</w:t>
      </w:r>
      <w:r w:rsidRPr="00356D85">
        <w:t>2005</w:t>
      </w:r>
      <w:r>
        <w:t>)</w:t>
      </w:r>
      <w:r w:rsidRPr="00356D85">
        <w:t xml:space="preserve">. Perkembangan Asumsi Dasar APBN Perubahan 2005, Jakarta. </w:t>
      </w:r>
    </w:p>
    <w:p w:rsidR="00132FF5" w:rsidRPr="00356D85" w:rsidRDefault="00132FF5" w:rsidP="00132FF5">
      <w:pPr>
        <w:spacing w:before="100" w:beforeAutospacing="1" w:after="100" w:afterAutospacing="1"/>
        <w:ind w:left="851" w:hanging="851"/>
        <w:jc w:val="both"/>
        <w:rPr>
          <w:lang w:val="id-ID"/>
        </w:rPr>
      </w:pPr>
      <w:r w:rsidRPr="00356D85">
        <w:t xml:space="preserve">Ditjen Bea dan Cukai, </w:t>
      </w:r>
      <w:r>
        <w:t>(</w:t>
      </w:r>
      <w:r w:rsidRPr="00356D85">
        <w:t>2000</w:t>
      </w:r>
      <w:r>
        <w:t>)</w:t>
      </w:r>
      <w:r w:rsidRPr="00356D85">
        <w:t>. Kebijakan Ekstensifikasi Cukai dan Intensifikasi Cukai Hasil Tembakau, Departemen Keuangan, Jakarta</w:t>
      </w:r>
      <w:r>
        <w:t>.</w:t>
      </w:r>
    </w:p>
    <w:p w:rsidR="00132FF5" w:rsidRPr="00E9684F" w:rsidRDefault="00132FF5" w:rsidP="00132FF5">
      <w:pPr>
        <w:spacing w:before="100" w:beforeAutospacing="1" w:after="100" w:afterAutospacing="1"/>
        <w:ind w:left="851" w:hanging="851"/>
        <w:jc w:val="both"/>
      </w:pPr>
      <w:r w:rsidRPr="00D27702">
        <w:t xml:space="preserve">Gibson and Donely. </w:t>
      </w:r>
      <w:r>
        <w:t>(</w:t>
      </w:r>
      <w:r w:rsidRPr="00D27702">
        <w:t>1994</w:t>
      </w:r>
      <w:r>
        <w:t>)</w:t>
      </w:r>
      <w:r w:rsidRPr="00D27702">
        <w:t xml:space="preserve">. </w:t>
      </w:r>
      <w:r w:rsidRPr="00E9684F">
        <w:rPr>
          <w:i/>
          <w:iCs/>
        </w:rPr>
        <w:t>The Official Publication of the Association of Physical Plants Administrator of Universitas and Colleges</w:t>
      </w:r>
      <w:r w:rsidRPr="00D27702">
        <w:t>. USA: Association</w:t>
      </w:r>
    </w:p>
    <w:p w:rsidR="00132FF5" w:rsidRPr="00D27702" w:rsidRDefault="00132FF5" w:rsidP="00132FF5">
      <w:pPr>
        <w:spacing w:before="100" w:beforeAutospacing="1" w:after="100" w:afterAutospacing="1"/>
        <w:ind w:left="851" w:hanging="851"/>
        <w:jc w:val="both"/>
      </w:pPr>
      <w:r w:rsidRPr="00D27702">
        <w:t xml:space="preserve">Gibson. </w:t>
      </w:r>
      <w:r>
        <w:t>(</w:t>
      </w:r>
      <w:r w:rsidRPr="00D27702">
        <w:t>1986</w:t>
      </w:r>
      <w:r>
        <w:t>)</w:t>
      </w:r>
      <w:r w:rsidRPr="00D27702">
        <w:t xml:space="preserve">. </w:t>
      </w:r>
      <w:r w:rsidRPr="00E9684F">
        <w:rPr>
          <w:i/>
          <w:iCs/>
        </w:rPr>
        <w:t>The Ecological Approach to Visual Perception</w:t>
      </w:r>
      <w:r w:rsidRPr="00D27702">
        <w:t>. New Jersey: Prentice Hall International, Inc.</w:t>
      </w:r>
    </w:p>
    <w:p w:rsidR="00132FF5" w:rsidRDefault="00132FF5" w:rsidP="00132FF5">
      <w:pPr>
        <w:spacing w:before="100" w:beforeAutospacing="1" w:after="100" w:afterAutospacing="1"/>
        <w:ind w:left="851" w:hanging="851"/>
        <w:jc w:val="both"/>
        <w:rPr>
          <w:bCs/>
          <w:lang w:val="id-ID"/>
        </w:rPr>
      </w:pPr>
      <w:r w:rsidRPr="00E9684F">
        <w:rPr>
          <w:bCs/>
        </w:rPr>
        <w:t xml:space="preserve">Hair JF., Anderso RL, Tanham, WC Black. 2006.  </w:t>
      </w:r>
      <w:r w:rsidRPr="00E9684F">
        <w:rPr>
          <w:bCs/>
          <w:i/>
          <w:iCs/>
        </w:rPr>
        <w:t>Multivariate Data Analysis</w:t>
      </w:r>
      <w:r w:rsidRPr="00E9684F">
        <w:rPr>
          <w:bCs/>
        </w:rPr>
        <w:t>. Upper Saddle River, New Jersey, Prantice Hall, Inc.</w:t>
      </w:r>
    </w:p>
    <w:p w:rsidR="00132FF5" w:rsidRPr="009F1F4B" w:rsidRDefault="00132FF5" w:rsidP="00132FF5">
      <w:pPr>
        <w:spacing w:before="100" w:beforeAutospacing="1" w:after="100" w:afterAutospacing="1"/>
        <w:ind w:left="851" w:hanging="851"/>
        <w:jc w:val="both"/>
        <w:rPr>
          <w:bCs/>
        </w:rPr>
      </w:pPr>
      <w:r>
        <w:rPr>
          <w:sz w:val="23"/>
          <w:szCs w:val="23"/>
        </w:rPr>
        <w:t>Jalaludin</w:t>
      </w:r>
      <w:r w:rsidR="00583FEE">
        <w:rPr>
          <w:sz w:val="23"/>
          <w:szCs w:val="23"/>
          <w:lang w:val="id-ID"/>
        </w:rPr>
        <w:t>,</w:t>
      </w:r>
      <w:r>
        <w:rPr>
          <w:sz w:val="23"/>
          <w:szCs w:val="23"/>
        </w:rPr>
        <w:t xml:space="preserve"> Rahmat. (1992)</w:t>
      </w:r>
      <w:r>
        <w:rPr>
          <w:sz w:val="23"/>
          <w:szCs w:val="23"/>
          <w:lang w:val="id-ID"/>
        </w:rPr>
        <w:t xml:space="preserve">. </w:t>
      </w:r>
      <w:r>
        <w:rPr>
          <w:i/>
          <w:iCs/>
          <w:sz w:val="23"/>
          <w:szCs w:val="23"/>
        </w:rPr>
        <w:t>Psikologi Komunikasi</w:t>
      </w:r>
      <w:r>
        <w:rPr>
          <w:sz w:val="23"/>
          <w:szCs w:val="23"/>
        </w:rPr>
        <w:t xml:space="preserve">. Edisi revisi. Bandung: PT. Remaja Rosdakarya.. </w:t>
      </w:r>
    </w:p>
    <w:p w:rsidR="00132FF5" w:rsidRPr="002133AC" w:rsidRDefault="00132FF5" w:rsidP="00132FF5">
      <w:pPr>
        <w:spacing w:before="100" w:beforeAutospacing="1" w:after="100" w:afterAutospacing="1"/>
        <w:ind w:left="851" w:hanging="851"/>
        <w:jc w:val="both"/>
        <w:rPr>
          <w:i/>
        </w:rPr>
      </w:pPr>
      <w:r>
        <w:rPr>
          <w:lang w:val="id-ID"/>
        </w:rPr>
        <w:t xml:space="preserve">Kantor </w:t>
      </w:r>
      <w:r>
        <w:t>P</w:t>
      </w:r>
      <w:r>
        <w:rPr>
          <w:lang w:val="id-ID"/>
        </w:rPr>
        <w:t>enelitian Pengembangan dan Statistik Pemerintah Kota Magelang</w:t>
      </w:r>
      <w:r>
        <w:t>.</w:t>
      </w:r>
      <w:r>
        <w:rPr>
          <w:lang w:val="id-ID"/>
        </w:rPr>
        <w:t xml:space="preserve"> </w:t>
      </w:r>
      <w:r>
        <w:t>(</w:t>
      </w:r>
      <w:r>
        <w:rPr>
          <w:lang w:val="id-ID"/>
        </w:rPr>
        <w:t>2009</w:t>
      </w:r>
      <w:r>
        <w:t>).</w:t>
      </w:r>
      <w:r>
        <w:rPr>
          <w:lang w:val="id-ID"/>
        </w:rPr>
        <w:t xml:space="preserve"> </w:t>
      </w:r>
      <w:r w:rsidRPr="006A0DF2">
        <w:rPr>
          <w:i/>
          <w:lang w:val="id-ID"/>
        </w:rPr>
        <w:t>Daerah Dalam Angka Kota Magelang 2009</w:t>
      </w:r>
      <w:r>
        <w:rPr>
          <w:i/>
        </w:rPr>
        <w:t xml:space="preserve">. </w:t>
      </w:r>
      <w:r w:rsidRPr="00E01C2A">
        <w:t>Magelang: Pemkot Kota Magelang.</w:t>
      </w:r>
    </w:p>
    <w:p w:rsidR="00132FF5" w:rsidRDefault="00132FF5" w:rsidP="00132FF5">
      <w:pPr>
        <w:spacing w:before="100" w:beforeAutospacing="1" w:after="100" w:afterAutospacing="1"/>
        <w:ind w:left="851" w:hanging="851"/>
        <w:jc w:val="both"/>
      </w:pPr>
      <w:r>
        <w:rPr>
          <w:lang w:val="id-ID"/>
        </w:rPr>
        <w:lastRenderedPageBreak/>
        <w:t xml:space="preserve">Kantor </w:t>
      </w:r>
      <w:r>
        <w:t>P</w:t>
      </w:r>
      <w:r>
        <w:rPr>
          <w:lang w:val="id-ID"/>
        </w:rPr>
        <w:t>enelitian Pengembangan dan Statistik Pemerintah Kota Magelang</w:t>
      </w:r>
      <w:r>
        <w:t>.</w:t>
      </w:r>
      <w:r>
        <w:rPr>
          <w:lang w:val="id-ID"/>
        </w:rPr>
        <w:t xml:space="preserve"> </w:t>
      </w:r>
      <w:r>
        <w:t>(</w:t>
      </w:r>
      <w:r>
        <w:rPr>
          <w:lang w:val="id-ID"/>
        </w:rPr>
        <w:t>2</w:t>
      </w:r>
      <w:r>
        <w:t>011).</w:t>
      </w:r>
      <w:r>
        <w:rPr>
          <w:lang w:val="id-ID"/>
        </w:rPr>
        <w:t xml:space="preserve"> </w:t>
      </w:r>
      <w:r w:rsidRPr="006A0DF2">
        <w:rPr>
          <w:i/>
          <w:lang w:val="id-ID"/>
        </w:rPr>
        <w:t>Daerah Dalam Angka Kota Magelang 20</w:t>
      </w:r>
      <w:r>
        <w:rPr>
          <w:i/>
        </w:rPr>
        <w:t>1</w:t>
      </w:r>
      <w:r>
        <w:rPr>
          <w:i/>
          <w:lang w:val="id-ID"/>
        </w:rPr>
        <w:t>1</w:t>
      </w:r>
      <w:r>
        <w:rPr>
          <w:i/>
        </w:rPr>
        <w:t xml:space="preserve">. </w:t>
      </w:r>
      <w:r w:rsidRPr="002F69EC">
        <w:t>Magelang:</w:t>
      </w:r>
      <w:r>
        <w:t xml:space="preserve"> Pemkot Kota Magelang.</w:t>
      </w:r>
      <w:r w:rsidRPr="00E01C2A">
        <w:rPr>
          <w:lang w:val="id-ID"/>
        </w:rPr>
        <w:t xml:space="preserve"> </w:t>
      </w:r>
    </w:p>
    <w:p w:rsidR="00132FF5" w:rsidRPr="002F69EC" w:rsidRDefault="00132FF5" w:rsidP="00132FF5">
      <w:pPr>
        <w:spacing w:before="100" w:beforeAutospacing="1" w:after="100" w:afterAutospacing="1"/>
        <w:ind w:left="851" w:hanging="851"/>
        <w:jc w:val="both"/>
        <w:rPr>
          <w:i/>
        </w:rPr>
      </w:pPr>
      <w:r>
        <w:rPr>
          <w:lang w:val="id-ID"/>
        </w:rPr>
        <w:t xml:space="preserve">Kantor </w:t>
      </w:r>
      <w:r>
        <w:t>P</w:t>
      </w:r>
      <w:r>
        <w:rPr>
          <w:lang w:val="id-ID"/>
        </w:rPr>
        <w:t>enelitian Pengembangan dan Statistik Pemerintah Kota Magelang</w:t>
      </w:r>
      <w:r>
        <w:t>.</w:t>
      </w:r>
      <w:r>
        <w:rPr>
          <w:lang w:val="id-ID"/>
        </w:rPr>
        <w:t xml:space="preserve"> </w:t>
      </w:r>
      <w:r>
        <w:t>(</w:t>
      </w:r>
      <w:r>
        <w:rPr>
          <w:lang w:val="id-ID"/>
        </w:rPr>
        <w:t>2</w:t>
      </w:r>
      <w:r>
        <w:t>012).</w:t>
      </w:r>
      <w:r>
        <w:rPr>
          <w:lang w:val="id-ID"/>
        </w:rPr>
        <w:t xml:space="preserve"> </w:t>
      </w:r>
      <w:r w:rsidRPr="006A0DF2">
        <w:rPr>
          <w:i/>
          <w:lang w:val="id-ID"/>
        </w:rPr>
        <w:t>Daerah Dalam Angka Kota Magelang 20</w:t>
      </w:r>
      <w:r>
        <w:rPr>
          <w:i/>
          <w:lang w:val="id-ID"/>
        </w:rPr>
        <w:t>1</w:t>
      </w:r>
      <w:r>
        <w:rPr>
          <w:i/>
        </w:rPr>
        <w:t xml:space="preserve">2. </w:t>
      </w:r>
      <w:r w:rsidRPr="002F69EC">
        <w:t>Magelang:</w:t>
      </w:r>
      <w:r>
        <w:t xml:space="preserve"> Pemkot Kota Magelang.</w:t>
      </w:r>
    </w:p>
    <w:p w:rsidR="00132FF5" w:rsidRPr="00375F53" w:rsidRDefault="00132FF5" w:rsidP="00132FF5">
      <w:pPr>
        <w:spacing w:before="100" w:beforeAutospacing="1" w:after="100" w:afterAutospacing="1"/>
        <w:ind w:left="851" w:hanging="851"/>
        <w:jc w:val="both"/>
      </w:pPr>
      <w:r>
        <w:rPr>
          <w:rFonts w:ascii="TimesNewRomanPSMT" w:hAnsi="TimesNewRomanPSMT" w:cs="TimesNewRomanPSMT"/>
          <w:sz w:val="23"/>
          <w:szCs w:val="23"/>
          <w:lang w:val="id-ID" w:eastAsia="id-ID"/>
        </w:rPr>
        <w:t>Kartono, Kartini &amp; Gulo, Dali</w:t>
      </w:r>
      <w:r>
        <w:rPr>
          <w:rFonts w:ascii="TimesNewRomanPSMT" w:hAnsi="TimesNewRomanPSMT" w:cs="TimesNewRomanPSMT"/>
          <w:sz w:val="23"/>
          <w:szCs w:val="23"/>
          <w:lang w:eastAsia="id-ID"/>
        </w:rPr>
        <w:t>.</w:t>
      </w:r>
      <w:r>
        <w:rPr>
          <w:rFonts w:ascii="TimesNewRomanPSMT" w:hAnsi="TimesNewRomanPSMT" w:cs="TimesNewRomanPSMT"/>
          <w:sz w:val="23"/>
          <w:szCs w:val="23"/>
          <w:lang w:val="id-ID" w:eastAsia="id-ID"/>
        </w:rPr>
        <w:t xml:space="preserve"> </w:t>
      </w:r>
      <w:r>
        <w:rPr>
          <w:rFonts w:ascii="TimesNewRomanPSMT" w:hAnsi="TimesNewRomanPSMT" w:cs="TimesNewRomanPSMT"/>
          <w:sz w:val="23"/>
          <w:szCs w:val="23"/>
          <w:lang w:eastAsia="id-ID"/>
        </w:rPr>
        <w:t>(</w:t>
      </w:r>
      <w:r>
        <w:rPr>
          <w:rFonts w:ascii="TimesNewRomanPSMT" w:hAnsi="TimesNewRomanPSMT" w:cs="TimesNewRomanPSMT"/>
          <w:sz w:val="23"/>
          <w:szCs w:val="23"/>
          <w:lang w:val="id-ID" w:eastAsia="id-ID"/>
        </w:rPr>
        <w:t>1987</w:t>
      </w:r>
      <w:r>
        <w:rPr>
          <w:rFonts w:ascii="TimesNewRomanPSMT" w:hAnsi="TimesNewRomanPSMT" w:cs="TimesNewRomanPSMT"/>
          <w:sz w:val="23"/>
          <w:szCs w:val="23"/>
          <w:lang w:eastAsia="id-ID"/>
        </w:rPr>
        <w:t>)</w:t>
      </w:r>
      <w:r>
        <w:rPr>
          <w:rFonts w:ascii="TimesNewRomanPSMT" w:hAnsi="TimesNewRomanPSMT" w:cs="TimesNewRomanPSMT"/>
          <w:sz w:val="23"/>
          <w:szCs w:val="23"/>
          <w:lang w:val="id-ID" w:eastAsia="id-ID"/>
        </w:rPr>
        <w:t xml:space="preserve">. </w:t>
      </w:r>
      <w:r w:rsidRPr="00375F53">
        <w:rPr>
          <w:rFonts w:ascii="TimesNewRomanPSMT" w:hAnsi="TimesNewRomanPSMT" w:cs="TimesNewRomanPSMT"/>
          <w:i/>
          <w:sz w:val="23"/>
          <w:szCs w:val="23"/>
          <w:lang w:val="id-ID" w:eastAsia="id-ID"/>
        </w:rPr>
        <w:t>Kamus Psikologi</w:t>
      </w:r>
      <w:r>
        <w:rPr>
          <w:rFonts w:ascii="TimesNewRomanPSMT" w:hAnsi="TimesNewRomanPSMT" w:cs="TimesNewRomanPSMT"/>
          <w:i/>
          <w:sz w:val="23"/>
          <w:szCs w:val="23"/>
          <w:lang w:eastAsia="id-ID"/>
        </w:rPr>
        <w:t>.</w:t>
      </w:r>
      <w:r>
        <w:rPr>
          <w:rFonts w:ascii="TimesNewRomanPSMT" w:hAnsi="TimesNewRomanPSMT" w:cs="TimesNewRomanPSMT"/>
          <w:sz w:val="23"/>
          <w:szCs w:val="23"/>
          <w:lang w:val="id-ID" w:eastAsia="id-ID"/>
        </w:rPr>
        <w:t xml:space="preserve"> Bandung: Pionir Jaya</w:t>
      </w:r>
      <w:r>
        <w:rPr>
          <w:rFonts w:ascii="TimesNewRomanPSMT" w:hAnsi="TimesNewRomanPSMT" w:cs="TimesNewRomanPSMT"/>
          <w:sz w:val="23"/>
          <w:szCs w:val="23"/>
          <w:lang w:eastAsia="id-ID"/>
        </w:rPr>
        <w:t>.</w:t>
      </w:r>
    </w:p>
    <w:p w:rsidR="00132FF5" w:rsidRPr="00583FEE" w:rsidRDefault="00132FF5" w:rsidP="00132FF5">
      <w:pPr>
        <w:spacing w:before="100" w:beforeAutospacing="1" w:after="100" w:afterAutospacing="1"/>
        <w:ind w:left="851" w:hanging="851"/>
        <w:jc w:val="both"/>
        <w:rPr>
          <w:i/>
          <w:lang w:val="id-ID"/>
        </w:rPr>
      </w:pPr>
      <w:r>
        <w:rPr>
          <w:lang w:val="id-ID"/>
        </w:rPr>
        <w:t xml:space="preserve">Kementerian </w:t>
      </w:r>
      <w:r>
        <w:t>K</w:t>
      </w:r>
      <w:r>
        <w:rPr>
          <w:lang w:val="id-ID"/>
        </w:rPr>
        <w:t>euangan Republik Indonesia</w:t>
      </w:r>
      <w:r>
        <w:t>.</w:t>
      </w:r>
      <w:r>
        <w:rPr>
          <w:lang w:val="id-ID"/>
        </w:rPr>
        <w:t xml:space="preserve"> </w:t>
      </w:r>
      <w:r>
        <w:t>(</w:t>
      </w:r>
      <w:r>
        <w:rPr>
          <w:lang w:val="id-ID"/>
        </w:rPr>
        <w:t>2011</w:t>
      </w:r>
      <w:r>
        <w:t>).</w:t>
      </w:r>
      <w:r>
        <w:rPr>
          <w:lang w:val="id-ID"/>
        </w:rPr>
        <w:t xml:space="preserve"> </w:t>
      </w:r>
      <w:r w:rsidRPr="006A0DF2">
        <w:rPr>
          <w:i/>
          <w:lang w:val="id-ID"/>
        </w:rPr>
        <w:t>Buku Pegangan Penyelenggaraan Pemer</w:t>
      </w:r>
      <w:r w:rsidR="00583FEE">
        <w:rPr>
          <w:i/>
          <w:lang w:val="id-ID"/>
        </w:rPr>
        <w:t xml:space="preserve">intahan dan Pembangunan Daerah: </w:t>
      </w:r>
      <w:r w:rsidRPr="006A0DF2">
        <w:rPr>
          <w:i/>
          <w:lang w:val="id-ID"/>
        </w:rPr>
        <w:t>Peningkatan Kualitas Hubungan Keuangan Pusat dan Daerah dala</w:t>
      </w:r>
      <w:r>
        <w:rPr>
          <w:i/>
          <w:lang w:val="id-ID"/>
        </w:rPr>
        <w:t>m Mendorong Pertumbuhan Ekonomi</w:t>
      </w:r>
      <w:r w:rsidR="00583FEE">
        <w:rPr>
          <w:i/>
          <w:lang w:val="id-ID"/>
        </w:rPr>
        <w:t>. Jakarta: Depkeu</w:t>
      </w:r>
    </w:p>
    <w:p w:rsidR="00132FF5" w:rsidRDefault="00132FF5" w:rsidP="00132FF5">
      <w:pPr>
        <w:spacing w:before="100" w:beforeAutospacing="1" w:after="100" w:afterAutospacing="1"/>
        <w:ind w:left="851" w:hanging="851"/>
        <w:jc w:val="both"/>
      </w:pPr>
      <w:r>
        <w:rPr>
          <w:lang w:val="id-ID"/>
        </w:rPr>
        <w:t>Kuncoro, Mudrajad</w:t>
      </w:r>
      <w:r>
        <w:t>.</w:t>
      </w:r>
      <w:r>
        <w:rPr>
          <w:lang w:val="id-ID"/>
        </w:rPr>
        <w:t xml:space="preserve"> </w:t>
      </w:r>
      <w:r>
        <w:t>(</w:t>
      </w:r>
      <w:r>
        <w:rPr>
          <w:lang w:val="id-ID"/>
        </w:rPr>
        <w:t>2004</w:t>
      </w:r>
      <w:r>
        <w:t>).</w:t>
      </w:r>
      <w:r>
        <w:rPr>
          <w:lang w:val="id-ID"/>
        </w:rPr>
        <w:t xml:space="preserve"> </w:t>
      </w:r>
      <w:r>
        <w:rPr>
          <w:i/>
          <w:lang w:val="id-ID"/>
        </w:rPr>
        <w:t>Otonomi dan Pembangunan Dearah</w:t>
      </w:r>
      <w:r>
        <w:rPr>
          <w:i/>
        </w:rPr>
        <w:t xml:space="preserve">: </w:t>
      </w:r>
      <w:r>
        <w:rPr>
          <w:i/>
          <w:lang w:val="id-ID"/>
        </w:rPr>
        <w:t>Reformasi, Perencanaan, Strategi, dan Peluang</w:t>
      </w:r>
      <w:r>
        <w:t>.</w:t>
      </w:r>
      <w:r>
        <w:rPr>
          <w:lang w:val="id-ID"/>
        </w:rPr>
        <w:t xml:space="preserve"> Jakarta: Erlangga</w:t>
      </w:r>
      <w:r w:rsidRPr="00FF15C5">
        <w:rPr>
          <w:lang w:val="id-ID"/>
        </w:rPr>
        <w:t xml:space="preserve"> </w:t>
      </w:r>
    </w:p>
    <w:p w:rsidR="00132FF5" w:rsidRDefault="00132FF5" w:rsidP="00132FF5">
      <w:pPr>
        <w:spacing w:before="100" w:beforeAutospacing="1" w:after="100" w:afterAutospacing="1"/>
        <w:ind w:left="851" w:hanging="851"/>
        <w:jc w:val="both"/>
        <w:rPr>
          <w:lang w:val="id-ID"/>
        </w:rPr>
      </w:pPr>
      <w:r>
        <w:rPr>
          <w:lang w:val="id-ID"/>
        </w:rPr>
        <w:t>Kuncoro, Mudrajad</w:t>
      </w:r>
      <w:r>
        <w:t>.</w:t>
      </w:r>
      <w:r>
        <w:rPr>
          <w:lang w:val="id-ID"/>
        </w:rPr>
        <w:t xml:space="preserve"> </w:t>
      </w:r>
      <w:r>
        <w:t>(</w:t>
      </w:r>
      <w:r>
        <w:rPr>
          <w:lang w:val="id-ID"/>
        </w:rPr>
        <w:t>2008</w:t>
      </w:r>
      <w:r>
        <w:t>).</w:t>
      </w:r>
      <w:r>
        <w:rPr>
          <w:lang w:val="id-ID"/>
        </w:rPr>
        <w:t xml:space="preserve"> </w:t>
      </w:r>
      <w:r w:rsidRPr="009635F5">
        <w:rPr>
          <w:i/>
          <w:lang w:val="id-ID"/>
        </w:rPr>
        <w:t>P</w:t>
      </w:r>
      <w:r>
        <w:rPr>
          <w:i/>
          <w:lang w:val="id-ID"/>
        </w:rPr>
        <w:t>enyelesaikan Kredit Bermasalah UMKM DIY Paska Gempa</w:t>
      </w:r>
      <w:r>
        <w:t>.</w:t>
      </w:r>
      <w:r>
        <w:rPr>
          <w:lang w:val="id-ID"/>
        </w:rPr>
        <w:t xml:space="preserve"> Yogyakarta: UPP STIM YKPN, Edisi Keempat. Pemerintah  Daerah Provinsi DIY</w:t>
      </w:r>
    </w:p>
    <w:p w:rsidR="00132FF5" w:rsidRDefault="00132FF5" w:rsidP="00132FF5">
      <w:pPr>
        <w:spacing w:before="100" w:beforeAutospacing="1" w:after="100" w:afterAutospacing="1"/>
        <w:ind w:left="851" w:hanging="851"/>
        <w:jc w:val="both"/>
        <w:rPr>
          <w:lang w:val="id-ID"/>
        </w:rPr>
      </w:pPr>
      <w:r>
        <w:rPr>
          <w:lang w:val="id-ID"/>
        </w:rPr>
        <w:t>Kuncoro, Mudrajad</w:t>
      </w:r>
      <w:r>
        <w:t>.</w:t>
      </w:r>
      <w:r>
        <w:rPr>
          <w:lang w:val="id-ID"/>
        </w:rPr>
        <w:t xml:space="preserve"> </w:t>
      </w:r>
      <w:r>
        <w:t>(</w:t>
      </w:r>
      <w:r>
        <w:rPr>
          <w:lang w:val="id-ID"/>
        </w:rPr>
        <w:t>2009</w:t>
      </w:r>
      <w:r>
        <w:t>).</w:t>
      </w:r>
      <w:r>
        <w:rPr>
          <w:lang w:val="id-ID"/>
        </w:rPr>
        <w:t xml:space="preserve"> </w:t>
      </w:r>
      <w:r>
        <w:rPr>
          <w:i/>
          <w:lang w:val="id-ID"/>
        </w:rPr>
        <w:t>Metode Riset untuk Bisnis &amp; Ekonomi</w:t>
      </w:r>
      <w:r>
        <w:t>.</w:t>
      </w:r>
      <w:r>
        <w:rPr>
          <w:lang w:val="id-ID"/>
        </w:rPr>
        <w:t xml:space="preserve"> Jakarta: Erlangga</w:t>
      </w:r>
    </w:p>
    <w:p w:rsidR="002670B4" w:rsidRDefault="002670B4" w:rsidP="002670B4">
      <w:pPr>
        <w:spacing w:before="100" w:beforeAutospacing="1" w:after="100" w:afterAutospacing="1"/>
        <w:ind w:left="851" w:hanging="851"/>
        <w:jc w:val="both"/>
        <w:rPr>
          <w:lang w:val="id-ID"/>
        </w:rPr>
      </w:pPr>
      <w:r>
        <w:rPr>
          <w:lang w:val="id-ID"/>
        </w:rPr>
        <w:t>Kuncoro, Mudrajad</w:t>
      </w:r>
      <w:r>
        <w:t>.</w:t>
      </w:r>
      <w:r>
        <w:rPr>
          <w:lang w:val="id-ID"/>
        </w:rPr>
        <w:t xml:space="preserve"> </w:t>
      </w:r>
      <w:r>
        <w:t>(</w:t>
      </w:r>
      <w:r>
        <w:rPr>
          <w:lang w:val="id-ID"/>
        </w:rPr>
        <w:t>2011</w:t>
      </w:r>
      <w:r>
        <w:t>).</w:t>
      </w:r>
      <w:r>
        <w:rPr>
          <w:lang w:val="id-ID"/>
        </w:rPr>
        <w:t xml:space="preserve"> </w:t>
      </w:r>
      <w:r>
        <w:rPr>
          <w:i/>
          <w:lang w:val="id-ID"/>
        </w:rPr>
        <w:t>Metode Kuantitatif (Teori dan Aplikasi untuk Bisnis &amp; Ekonomi)</w:t>
      </w:r>
      <w:r>
        <w:t>.</w:t>
      </w:r>
      <w:r>
        <w:rPr>
          <w:lang w:val="id-ID"/>
        </w:rPr>
        <w:t xml:space="preserve"> Yogyakarta: UPP STIM YKPN, Edisi Keempat.</w:t>
      </w:r>
    </w:p>
    <w:p w:rsidR="00132FF5" w:rsidRPr="00D06671" w:rsidRDefault="00132FF5" w:rsidP="00132FF5">
      <w:pPr>
        <w:spacing w:before="100" w:beforeAutospacing="1" w:after="100" w:afterAutospacing="1"/>
        <w:ind w:left="851" w:hanging="851"/>
        <w:jc w:val="both"/>
        <w:rPr>
          <w:lang w:val="id-ID"/>
        </w:rPr>
      </w:pPr>
      <w:r>
        <w:rPr>
          <w:lang w:val="id-ID"/>
        </w:rPr>
        <w:t>Kuncoro, Mudrajad</w:t>
      </w:r>
      <w:r>
        <w:t>.</w:t>
      </w:r>
      <w:r>
        <w:rPr>
          <w:lang w:val="id-ID"/>
        </w:rPr>
        <w:t xml:space="preserve"> </w:t>
      </w:r>
      <w:r>
        <w:t>(</w:t>
      </w:r>
      <w:r>
        <w:rPr>
          <w:lang w:val="id-ID"/>
        </w:rPr>
        <w:t>2012</w:t>
      </w:r>
      <w:r>
        <w:t>).</w:t>
      </w:r>
      <w:r>
        <w:rPr>
          <w:lang w:val="id-ID"/>
        </w:rPr>
        <w:t xml:space="preserve"> </w:t>
      </w:r>
      <w:r>
        <w:rPr>
          <w:i/>
          <w:lang w:val="id-ID"/>
        </w:rPr>
        <w:t>Makalah yang Disampaikan dalam seminar tentang Perpajakan Indonesia di Persimpangan Jalan. Yogyakarta</w:t>
      </w:r>
      <w:r>
        <w:rPr>
          <w:lang w:val="id-ID"/>
        </w:rPr>
        <w:t xml:space="preserve"> 19 April 2012.</w:t>
      </w:r>
    </w:p>
    <w:p w:rsidR="00132FF5" w:rsidRDefault="00132FF5" w:rsidP="00132FF5">
      <w:pPr>
        <w:spacing w:before="100" w:beforeAutospacing="1" w:after="100" w:afterAutospacing="1"/>
        <w:ind w:left="851" w:hanging="851"/>
        <w:jc w:val="both"/>
        <w:rPr>
          <w:lang w:val="id-ID"/>
        </w:rPr>
      </w:pPr>
      <w:r>
        <w:rPr>
          <w:lang w:val="id-ID"/>
        </w:rPr>
        <w:t>Kuncoro, Mudrajad</w:t>
      </w:r>
      <w:r>
        <w:t>.</w:t>
      </w:r>
      <w:r>
        <w:rPr>
          <w:lang w:val="id-ID"/>
        </w:rPr>
        <w:t xml:space="preserve"> </w:t>
      </w:r>
      <w:r>
        <w:t>(</w:t>
      </w:r>
      <w:r>
        <w:rPr>
          <w:lang w:val="id-ID"/>
        </w:rPr>
        <w:t>2012</w:t>
      </w:r>
      <w:r>
        <w:t>).</w:t>
      </w:r>
      <w:r>
        <w:rPr>
          <w:lang w:val="id-ID"/>
        </w:rPr>
        <w:t xml:space="preserve"> </w:t>
      </w:r>
      <w:r>
        <w:rPr>
          <w:i/>
          <w:lang w:val="id-ID"/>
        </w:rPr>
        <w:t>Perencanaan Daerah</w:t>
      </w:r>
      <w:r>
        <w:rPr>
          <w:i/>
        </w:rPr>
        <w:t xml:space="preserve">: </w:t>
      </w:r>
      <w:r>
        <w:rPr>
          <w:i/>
          <w:lang w:val="id-ID"/>
        </w:rPr>
        <w:t>Bagaimana Membangun Ekonomi Lokal, Kota, dan Kawasan</w:t>
      </w:r>
      <w:r>
        <w:rPr>
          <w:i/>
        </w:rPr>
        <w:t>.</w:t>
      </w:r>
      <w:r>
        <w:rPr>
          <w:i/>
          <w:lang w:val="id-ID"/>
        </w:rPr>
        <w:t xml:space="preserve"> </w:t>
      </w:r>
      <w:r>
        <w:rPr>
          <w:lang w:val="id-ID"/>
        </w:rPr>
        <w:t>Jakarta: Salemba Empat.</w:t>
      </w:r>
    </w:p>
    <w:p w:rsidR="00132FF5" w:rsidRDefault="00132FF5" w:rsidP="00132FF5">
      <w:pPr>
        <w:spacing w:before="100" w:beforeAutospacing="1" w:after="100" w:afterAutospacing="1"/>
        <w:ind w:left="851" w:hanging="851"/>
        <w:jc w:val="both"/>
        <w:rPr>
          <w:lang w:val="id-ID"/>
        </w:rPr>
      </w:pPr>
      <w:r>
        <w:rPr>
          <w:lang w:val="id-ID"/>
        </w:rPr>
        <w:t>Kuncoro, Mudrajad, Purnomo R Boyke, Putra, RR, Prasetyo, Rachman, Adhidharma</w:t>
      </w:r>
      <w:r>
        <w:t>.</w:t>
      </w:r>
      <w:r>
        <w:rPr>
          <w:lang w:val="id-ID"/>
        </w:rPr>
        <w:t xml:space="preserve"> </w:t>
      </w:r>
      <w:r>
        <w:t>(</w:t>
      </w:r>
      <w:r>
        <w:rPr>
          <w:lang w:val="id-ID"/>
        </w:rPr>
        <w:t>2011</w:t>
      </w:r>
      <w:r>
        <w:t>).</w:t>
      </w:r>
      <w:r>
        <w:rPr>
          <w:lang w:val="id-ID"/>
        </w:rPr>
        <w:t xml:space="preserve"> </w:t>
      </w:r>
      <w:r>
        <w:rPr>
          <w:i/>
          <w:lang w:val="id-ID"/>
        </w:rPr>
        <w:t>Penelitian Klasifikasi UMKM DIY Tahun 2011</w:t>
      </w:r>
      <w:r>
        <w:t>.</w:t>
      </w:r>
      <w:r>
        <w:rPr>
          <w:lang w:val="id-ID"/>
        </w:rPr>
        <w:t xml:space="preserve"> Bank Indonesia Yogyakarta.</w:t>
      </w:r>
    </w:p>
    <w:p w:rsidR="00132FF5" w:rsidRDefault="00132FF5" w:rsidP="00132FF5">
      <w:pPr>
        <w:spacing w:before="100" w:beforeAutospacing="1" w:after="100" w:afterAutospacing="1"/>
        <w:ind w:left="851" w:hanging="851"/>
        <w:jc w:val="both"/>
        <w:rPr>
          <w:bCs/>
          <w:lang w:val="sv-SE"/>
        </w:rPr>
      </w:pPr>
      <w:r w:rsidRPr="008B7C66">
        <w:rPr>
          <w:color w:val="000000"/>
        </w:rPr>
        <w:t xml:space="preserve">Mar’at. </w:t>
      </w:r>
      <w:r>
        <w:rPr>
          <w:color w:val="000000"/>
        </w:rPr>
        <w:t>(</w:t>
      </w:r>
      <w:r w:rsidRPr="008B7C66">
        <w:rPr>
          <w:color w:val="000000"/>
        </w:rPr>
        <w:t>1981</w:t>
      </w:r>
      <w:r>
        <w:rPr>
          <w:color w:val="000000"/>
        </w:rPr>
        <w:t>)</w:t>
      </w:r>
      <w:r w:rsidRPr="008B7C66">
        <w:rPr>
          <w:color w:val="000000"/>
        </w:rPr>
        <w:t>. “</w:t>
      </w:r>
      <w:r w:rsidRPr="008B7C66">
        <w:rPr>
          <w:rStyle w:val="Emphasis"/>
          <w:i w:val="0"/>
          <w:color w:val="000000"/>
        </w:rPr>
        <w:t>Persepsi Mahasiswa Akuntansi Terhadap Profesi Akuntansi Terhadap Profesi Akuntan Publik</w:t>
      </w:r>
      <w:r w:rsidRPr="008B7C66">
        <w:rPr>
          <w:i/>
          <w:color w:val="000000"/>
        </w:rPr>
        <w:t xml:space="preserve">. </w:t>
      </w:r>
      <w:r w:rsidRPr="008B7C66">
        <w:rPr>
          <w:color w:val="000000"/>
        </w:rPr>
        <w:t xml:space="preserve">Sebuah Studi </w:t>
      </w:r>
      <w:r w:rsidRPr="008B7C66">
        <w:rPr>
          <w:color w:val="000000"/>
        </w:rPr>
        <w:lastRenderedPageBreak/>
        <w:t>Empiris</w:t>
      </w:r>
      <w:r w:rsidRPr="008B7C66">
        <w:rPr>
          <w:i/>
          <w:color w:val="000000"/>
        </w:rPr>
        <w:t>.</w:t>
      </w:r>
      <w:r w:rsidRPr="008B7C66">
        <w:rPr>
          <w:color w:val="000000"/>
        </w:rPr>
        <w:t xml:space="preserve"> </w:t>
      </w:r>
      <w:r w:rsidRPr="008B7C66">
        <w:rPr>
          <w:i/>
          <w:color w:val="000000"/>
        </w:rPr>
        <w:t>Journal Media Riset Akuntansi.</w:t>
      </w:r>
      <w:r w:rsidRPr="008B7C66">
        <w:rPr>
          <w:color w:val="000000"/>
        </w:rPr>
        <w:t xml:space="preserve"> Vol. 11 No. 3 hal. 24-39</w:t>
      </w:r>
      <w:r w:rsidRPr="008B7C66">
        <w:rPr>
          <w:bCs/>
          <w:lang w:val="sv-SE"/>
        </w:rPr>
        <w:t xml:space="preserve"> </w:t>
      </w:r>
    </w:p>
    <w:p w:rsidR="00132FF5" w:rsidRDefault="00132FF5" w:rsidP="00132FF5">
      <w:pPr>
        <w:spacing w:before="100" w:beforeAutospacing="1" w:after="100" w:afterAutospacing="1"/>
        <w:ind w:left="851" w:hanging="851"/>
        <w:jc w:val="both"/>
        <w:rPr>
          <w:lang w:val="id-ID"/>
        </w:rPr>
      </w:pPr>
      <w:r>
        <w:rPr>
          <w:bCs/>
          <w:lang w:val="sv-SE"/>
        </w:rPr>
        <w:t>Waluyo,</w:t>
      </w:r>
      <w:r w:rsidRPr="00E65658">
        <w:rPr>
          <w:bCs/>
          <w:lang w:val="sv-SE"/>
        </w:rPr>
        <w:t xml:space="preserve"> </w:t>
      </w:r>
      <w:r>
        <w:rPr>
          <w:bCs/>
          <w:lang w:val="sv-SE"/>
        </w:rPr>
        <w:t xml:space="preserve">Bibit. </w:t>
      </w:r>
      <w:r w:rsidRPr="002133AC">
        <w:rPr>
          <w:bCs/>
          <w:i/>
          <w:lang w:val="sv-SE"/>
        </w:rPr>
        <w:t>Peraturan Gubernur Jawa Tengah No.9 tahun 2009 tentang Pedoman Pengelolaan Dana Bagi Hasil Cukai Hasil tembakau di Provinsi Jawa Tengah</w:t>
      </w:r>
      <w:r>
        <w:rPr>
          <w:bCs/>
        </w:rPr>
        <w:t>.</w:t>
      </w:r>
      <w:r>
        <w:rPr>
          <w:bCs/>
          <w:lang w:val="id-ID"/>
        </w:rPr>
        <w:t xml:space="preserve"> Semarang: Pemerintah Propinsi Jawa Tengah</w:t>
      </w:r>
    </w:p>
    <w:p w:rsidR="00132FF5" w:rsidRDefault="00132FF5" w:rsidP="00132FF5">
      <w:pPr>
        <w:spacing w:before="100" w:beforeAutospacing="1" w:after="100" w:afterAutospacing="1"/>
        <w:ind w:left="851" w:hanging="851"/>
        <w:jc w:val="both"/>
        <w:rPr>
          <w:lang w:val="id-ID"/>
        </w:rPr>
      </w:pPr>
      <w:r>
        <w:rPr>
          <w:bCs/>
          <w:lang w:val="sv-SE"/>
        </w:rPr>
        <w:t xml:space="preserve">Waluyo, Bibit. </w:t>
      </w:r>
      <w:r w:rsidRPr="000C76F5">
        <w:rPr>
          <w:bCs/>
          <w:i/>
          <w:lang w:val="sv-SE"/>
        </w:rPr>
        <w:t>Peraturan Gubernur Jawa Tengah No.10 tahun 2009 tentang DBHCHT Bagian Pemerintah Provinsi Jawa Tengah dan Pemerintah Kabupaten/Kota di Jawa Tengah</w:t>
      </w:r>
      <w:r>
        <w:rPr>
          <w:bCs/>
        </w:rPr>
        <w:t xml:space="preserve">, Semarang: </w:t>
      </w:r>
      <w:r>
        <w:rPr>
          <w:bCs/>
          <w:lang w:val="id-ID"/>
        </w:rPr>
        <w:t>Pemerintah Propinsi Jawa Tengah.</w:t>
      </w:r>
    </w:p>
    <w:p w:rsidR="00132FF5" w:rsidRDefault="00132FF5" w:rsidP="00866A84">
      <w:pPr>
        <w:spacing w:before="100" w:beforeAutospacing="1" w:after="100" w:afterAutospacing="1"/>
        <w:ind w:left="851" w:hanging="851"/>
        <w:jc w:val="both"/>
        <w:rPr>
          <w:lang w:val="id-ID"/>
        </w:rPr>
      </w:pPr>
      <w:r>
        <w:rPr>
          <w:bCs/>
          <w:lang w:val="sv-SE"/>
        </w:rPr>
        <w:t>Mulyani,</w:t>
      </w:r>
      <w:r w:rsidRPr="00E65658">
        <w:rPr>
          <w:bCs/>
          <w:lang w:val="sv-SE"/>
        </w:rPr>
        <w:t xml:space="preserve"> </w:t>
      </w:r>
      <w:r>
        <w:rPr>
          <w:bCs/>
          <w:lang w:val="sv-SE"/>
        </w:rPr>
        <w:t xml:space="preserve">Sri. </w:t>
      </w:r>
      <w:r w:rsidRPr="00CA4857">
        <w:rPr>
          <w:bCs/>
          <w:i/>
          <w:lang w:val="sv-SE"/>
        </w:rPr>
        <w:t xml:space="preserve">Peraturan Menteri Keuangan </w:t>
      </w:r>
      <w:r>
        <w:rPr>
          <w:bCs/>
          <w:i/>
          <w:lang w:val="sv-SE"/>
        </w:rPr>
        <w:t xml:space="preserve"> </w:t>
      </w:r>
      <w:r w:rsidRPr="00CA4857">
        <w:rPr>
          <w:bCs/>
          <w:i/>
          <w:lang w:val="sv-SE"/>
        </w:rPr>
        <w:t>No. 20/PMK.07/2009 tentang Perubahan atas Peraturan Menteri Keuangan Nomor 84/PMK.07/2008 tentang Penggunaan Dana Bagi Hasil Cukai Hasil Tembakau dan Sanksi atas Penyalahgunaan Alokasi Dana Bagi Hasil Tembakau</w:t>
      </w:r>
      <w:r w:rsidRPr="00AB3EF0">
        <w:rPr>
          <w:bCs/>
          <w:lang w:val="sv-SE"/>
        </w:rPr>
        <w:t>.</w:t>
      </w:r>
      <w:r>
        <w:rPr>
          <w:bCs/>
          <w:lang w:val="sv-SE"/>
        </w:rPr>
        <w:t xml:space="preserve"> Jakarta:</w:t>
      </w:r>
      <w:r>
        <w:rPr>
          <w:bCs/>
          <w:lang w:val="id-ID"/>
        </w:rPr>
        <w:t xml:space="preserve"> Depkeu.</w:t>
      </w:r>
    </w:p>
    <w:p w:rsidR="00132FF5" w:rsidRPr="00CA4857" w:rsidRDefault="00132FF5" w:rsidP="00132FF5">
      <w:pPr>
        <w:spacing w:before="100" w:beforeAutospacing="1" w:after="100" w:afterAutospacing="1"/>
        <w:ind w:left="851" w:hanging="851"/>
        <w:jc w:val="both"/>
      </w:pPr>
      <w:r>
        <w:rPr>
          <w:bCs/>
        </w:rPr>
        <w:t xml:space="preserve">Martowardojo, Agus D.W.  </w:t>
      </w:r>
      <w:r w:rsidRPr="00CA4857">
        <w:rPr>
          <w:bCs/>
          <w:i/>
          <w:lang w:val="id-ID"/>
        </w:rPr>
        <w:t>Peraturan Menteri Keuangan Republik Indonesia  No.06/PMK.07/2012 tentang Pelaksanaan Pertanggungjawaban Anggaran Transfer ke Daerah</w:t>
      </w:r>
      <w:r w:rsidRPr="004D1AB7">
        <w:rPr>
          <w:bCs/>
          <w:lang w:val="id-ID"/>
        </w:rPr>
        <w:t xml:space="preserve">, </w:t>
      </w:r>
      <w:r>
        <w:rPr>
          <w:bCs/>
        </w:rPr>
        <w:t xml:space="preserve">Jakarta: </w:t>
      </w:r>
      <w:r>
        <w:rPr>
          <w:bCs/>
          <w:lang w:val="id-ID"/>
        </w:rPr>
        <w:t>Depkeu</w:t>
      </w:r>
      <w:r>
        <w:rPr>
          <w:bCs/>
        </w:rPr>
        <w:t>.</w:t>
      </w:r>
    </w:p>
    <w:p w:rsidR="00132FF5" w:rsidRDefault="00132FF5" w:rsidP="00132FF5">
      <w:pPr>
        <w:spacing w:before="100" w:beforeAutospacing="1" w:after="100" w:afterAutospacing="1"/>
        <w:ind w:left="851" w:hanging="851"/>
        <w:jc w:val="both"/>
        <w:rPr>
          <w:bCs/>
          <w:lang w:val="id-ID"/>
        </w:rPr>
      </w:pPr>
      <w:r>
        <w:rPr>
          <w:bCs/>
          <w:lang w:val="sv-SE"/>
        </w:rPr>
        <w:t xml:space="preserve">Widyonindito, Sigit. </w:t>
      </w:r>
      <w:r w:rsidRPr="00CA4857">
        <w:rPr>
          <w:bCs/>
          <w:i/>
          <w:lang w:val="sv-SE"/>
        </w:rPr>
        <w:t>Peraturan Walikota Magelang  No. 42 tahun 2011 tentang pedoman Umum Penggunaan DBHCHT  di Kota Magelang</w:t>
      </w:r>
      <w:r>
        <w:rPr>
          <w:bCs/>
          <w:lang w:val="id-ID"/>
        </w:rPr>
        <w:t xml:space="preserve">. </w:t>
      </w:r>
      <w:r>
        <w:rPr>
          <w:bCs/>
        </w:rPr>
        <w:t xml:space="preserve">Magelang: </w:t>
      </w:r>
      <w:r>
        <w:rPr>
          <w:bCs/>
          <w:lang w:val="id-ID"/>
        </w:rPr>
        <w:t xml:space="preserve">Pemkot Magelang. </w:t>
      </w:r>
    </w:p>
    <w:p w:rsidR="00132FF5" w:rsidRDefault="00132FF5" w:rsidP="00132FF5">
      <w:pPr>
        <w:spacing w:before="100" w:beforeAutospacing="1" w:after="100" w:afterAutospacing="1"/>
        <w:ind w:left="851" w:hanging="851"/>
        <w:jc w:val="both"/>
        <w:rPr>
          <w:lang w:val="id-ID"/>
        </w:rPr>
      </w:pPr>
      <w:r>
        <w:t xml:space="preserve">Jalaludin, Rahmad. (1998). </w:t>
      </w:r>
      <w:r>
        <w:rPr>
          <w:rStyle w:val="Emphasis"/>
        </w:rPr>
        <w:t>Belajar Cerdas</w:t>
      </w:r>
      <w:r>
        <w:t>. Bandung: MLC Ujung Berung</w:t>
      </w:r>
    </w:p>
    <w:p w:rsidR="00132FF5" w:rsidRDefault="00132FF5" w:rsidP="00132FF5">
      <w:pPr>
        <w:spacing w:before="100" w:beforeAutospacing="1" w:after="100" w:afterAutospacing="1"/>
        <w:ind w:left="851" w:hanging="851"/>
        <w:jc w:val="both"/>
        <w:rPr>
          <w:lang w:val="id-ID"/>
        </w:rPr>
      </w:pPr>
      <w:r>
        <w:t xml:space="preserve">Ruch. (1967). </w:t>
      </w:r>
      <w:r>
        <w:rPr>
          <w:rStyle w:val="Emphasis"/>
        </w:rPr>
        <w:t>Physiology and Biophysics</w:t>
      </w:r>
      <w:r>
        <w:t>. Singapore: Mac Graw Hill Book Co.</w:t>
      </w:r>
    </w:p>
    <w:p w:rsidR="00132FF5" w:rsidRPr="009F1F4B" w:rsidRDefault="00132FF5" w:rsidP="00132FF5">
      <w:pPr>
        <w:spacing w:before="100" w:beforeAutospacing="1" w:after="100" w:afterAutospacing="1"/>
        <w:ind w:left="851" w:hanging="851"/>
        <w:jc w:val="both"/>
        <w:rPr>
          <w:lang w:val="id-ID"/>
        </w:rPr>
      </w:pPr>
      <w:r>
        <w:rPr>
          <w:lang w:val="id-ID"/>
        </w:rPr>
        <w:t>Saragih, Juli Panglima</w:t>
      </w:r>
      <w:r>
        <w:t>.</w:t>
      </w:r>
      <w:r>
        <w:rPr>
          <w:lang w:val="id-ID"/>
        </w:rPr>
        <w:t xml:space="preserve"> </w:t>
      </w:r>
      <w:r>
        <w:t>(</w:t>
      </w:r>
      <w:r>
        <w:rPr>
          <w:lang w:val="id-ID"/>
        </w:rPr>
        <w:t>2003</w:t>
      </w:r>
      <w:r>
        <w:t>).</w:t>
      </w:r>
      <w:r w:rsidRPr="009F1F4B">
        <w:rPr>
          <w:lang w:val="id-ID"/>
        </w:rPr>
        <w:t xml:space="preserve"> </w:t>
      </w:r>
      <w:r>
        <w:rPr>
          <w:rStyle w:val="fn"/>
          <w:i/>
        </w:rPr>
        <w:t>Desentralisasi Fiskal dan Keuangan Daerah dalam O</w:t>
      </w:r>
      <w:r w:rsidRPr="009F1F4B">
        <w:rPr>
          <w:rStyle w:val="fn"/>
          <w:i/>
        </w:rPr>
        <w:t>tonomi</w:t>
      </w:r>
      <w:r>
        <w:rPr>
          <w:rStyle w:val="fn"/>
        </w:rPr>
        <w:t>.</w:t>
      </w:r>
      <w:r w:rsidRPr="009F1F4B">
        <w:rPr>
          <w:rStyle w:val="fn"/>
          <w:lang w:val="id-ID"/>
        </w:rPr>
        <w:t xml:space="preserve"> Jakarta: Galia Indonesia</w:t>
      </w:r>
    </w:p>
    <w:p w:rsidR="00132FF5" w:rsidRPr="00503428" w:rsidRDefault="00132FF5" w:rsidP="00132FF5">
      <w:pPr>
        <w:spacing w:before="100" w:beforeAutospacing="1" w:after="100" w:afterAutospacing="1"/>
        <w:ind w:left="851" w:hanging="851"/>
        <w:jc w:val="both"/>
        <w:rPr>
          <w:lang w:val="id-ID"/>
        </w:rPr>
      </w:pPr>
      <w:r>
        <w:rPr>
          <w:lang w:val="id-ID"/>
        </w:rPr>
        <w:t xml:space="preserve">Siegel, </w:t>
      </w:r>
      <w:r w:rsidRPr="00503428">
        <w:rPr>
          <w:lang w:val="id-ID"/>
        </w:rPr>
        <w:t xml:space="preserve">S., </w:t>
      </w:r>
      <w:r>
        <w:t>(</w:t>
      </w:r>
      <w:r w:rsidRPr="00503428">
        <w:rPr>
          <w:lang w:val="id-ID"/>
        </w:rPr>
        <w:t>1997</w:t>
      </w:r>
      <w:r>
        <w:t>)</w:t>
      </w:r>
      <w:r w:rsidRPr="00503428">
        <w:rPr>
          <w:lang w:val="id-ID"/>
        </w:rPr>
        <w:t xml:space="preserve">. </w:t>
      </w:r>
      <w:r w:rsidRPr="00503428">
        <w:rPr>
          <w:i/>
          <w:lang w:val="id-ID"/>
        </w:rPr>
        <w:t xml:space="preserve">Statistik Non Parametrik untuk Ilmu-ilmu Sosial. </w:t>
      </w:r>
      <w:r>
        <w:rPr>
          <w:lang w:val="id-ID"/>
        </w:rPr>
        <w:t>, Jakarta</w:t>
      </w:r>
      <w:r>
        <w:t xml:space="preserve">: </w:t>
      </w:r>
      <w:r w:rsidRPr="00503428">
        <w:rPr>
          <w:lang w:val="id-ID"/>
        </w:rPr>
        <w:t>Gramedia</w:t>
      </w:r>
      <w:r>
        <w:t>.</w:t>
      </w:r>
      <w:r w:rsidRPr="00503428">
        <w:rPr>
          <w:lang w:val="id-ID"/>
        </w:rPr>
        <w:t xml:space="preserve"> </w:t>
      </w:r>
    </w:p>
    <w:p w:rsidR="00132FF5" w:rsidRDefault="00132FF5" w:rsidP="00132FF5">
      <w:pPr>
        <w:spacing w:before="100" w:beforeAutospacing="1" w:after="100" w:afterAutospacing="1"/>
        <w:ind w:left="851" w:hanging="851"/>
        <w:jc w:val="both"/>
        <w:rPr>
          <w:color w:val="000000"/>
          <w:lang w:val="id-ID"/>
        </w:rPr>
      </w:pPr>
      <w:r w:rsidRPr="00DE3C34">
        <w:rPr>
          <w:color w:val="000000"/>
        </w:rPr>
        <w:t xml:space="preserve">Sugiharto, Sri Tjahjorini. </w:t>
      </w:r>
      <w:r>
        <w:rPr>
          <w:color w:val="000000"/>
        </w:rPr>
        <w:t>(</w:t>
      </w:r>
      <w:r w:rsidRPr="00DE3C34">
        <w:rPr>
          <w:color w:val="000000"/>
        </w:rPr>
        <w:t>2001</w:t>
      </w:r>
      <w:r>
        <w:rPr>
          <w:color w:val="000000"/>
        </w:rPr>
        <w:t>)</w:t>
      </w:r>
      <w:r w:rsidRPr="00DE3C34">
        <w:rPr>
          <w:color w:val="000000"/>
        </w:rPr>
        <w:t xml:space="preserve">. </w:t>
      </w:r>
      <w:r w:rsidRPr="00DE3C34">
        <w:rPr>
          <w:i/>
          <w:iCs/>
          <w:color w:val="000000"/>
        </w:rPr>
        <w:t>Persepsi Masyarakat Tentang Kebudayaan</w:t>
      </w:r>
      <w:r w:rsidRPr="00DE3C34">
        <w:rPr>
          <w:color w:val="000000"/>
        </w:rPr>
        <w:t>. Jakarta: Bumi Aksara.</w:t>
      </w:r>
    </w:p>
    <w:p w:rsidR="00284B1B" w:rsidRPr="00284B1B" w:rsidRDefault="00284B1B" w:rsidP="00132FF5">
      <w:pPr>
        <w:spacing w:before="100" w:beforeAutospacing="1" w:after="100" w:afterAutospacing="1"/>
        <w:ind w:left="851" w:hanging="851"/>
        <w:jc w:val="both"/>
        <w:rPr>
          <w:color w:val="000000"/>
          <w:lang w:val="id-ID"/>
        </w:rPr>
      </w:pPr>
    </w:p>
    <w:p w:rsidR="00132FF5" w:rsidRPr="00721CE1" w:rsidRDefault="00132FF5" w:rsidP="00132FF5">
      <w:pPr>
        <w:spacing w:before="100" w:beforeAutospacing="1" w:after="100" w:afterAutospacing="1"/>
        <w:ind w:left="851" w:hanging="851"/>
        <w:jc w:val="both"/>
      </w:pPr>
      <w:r>
        <w:rPr>
          <w:lang w:val="id-ID"/>
        </w:rPr>
        <w:lastRenderedPageBreak/>
        <w:t>Sumarno, Simon Bambang &amp; Kuncoro, Mudraja</w:t>
      </w:r>
      <w:r>
        <w:t>d.</w:t>
      </w:r>
      <w:r>
        <w:rPr>
          <w:lang w:val="id-ID"/>
        </w:rPr>
        <w:t xml:space="preserve"> </w:t>
      </w:r>
      <w:r>
        <w:t>(</w:t>
      </w:r>
      <w:r>
        <w:rPr>
          <w:lang w:val="id-ID"/>
        </w:rPr>
        <w:t>2003</w:t>
      </w:r>
      <w:r>
        <w:t>).</w:t>
      </w:r>
      <w:r>
        <w:rPr>
          <w:lang w:val="id-ID"/>
        </w:rPr>
        <w:t xml:space="preserve"> </w:t>
      </w:r>
      <w:r>
        <w:t>“</w:t>
      </w:r>
      <w:r>
        <w:rPr>
          <w:lang w:val="id-ID"/>
        </w:rPr>
        <w:t>Struktur, Kinerja, dan Kluster Industri Rokok Kretek: Indonesia, 1996-1999</w:t>
      </w:r>
      <w:r>
        <w:t>”.</w:t>
      </w:r>
      <w:r>
        <w:rPr>
          <w:lang w:val="id-ID"/>
        </w:rPr>
        <w:t xml:space="preserve"> </w:t>
      </w:r>
      <w:r>
        <w:rPr>
          <w:i/>
          <w:lang w:val="id-ID"/>
        </w:rPr>
        <w:t>Jurnal Ekonomi dan Bisnis Indonesia</w:t>
      </w:r>
      <w:r>
        <w:rPr>
          <w:i/>
        </w:rPr>
        <w:t>,</w:t>
      </w:r>
      <w:r>
        <w:rPr>
          <w:i/>
          <w:lang w:val="id-ID"/>
        </w:rPr>
        <w:t xml:space="preserve"> </w:t>
      </w:r>
      <w:r w:rsidRPr="00721CE1">
        <w:rPr>
          <w:lang w:val="id-ID"/>
        </w:rPr>
        <w:t>Vol</w:t>
      </w:r>
      <w:r w:rsidRPr="00721CE1">
        <w:t>.</w:t>
      </w:r>
      <w:r w:rsidRPr="00721CE1">
        <w:rPr>
          <w:lang w:val="id-ID"/>
        </w:rPr>
        <w:t xml:space="preserve"> 18, No</w:t>
      </w:r>
      <w:r w:rsidRPr="00721CE1">
        <w:t>.</w:t>
      </w:r>
      <w:r w:rsidRPr="00721CE1">
        <w:rPr>
          <w:lang w:val="id-ID"/>
        </w:rPr>
        <w:t xml:space="preserve"> 1, </w:t>
      </w:r>
      <w:r>
        <w:t xml:space="preserve">Hal. </w:t>
      </w:r>
      <w:r w:rsidRPr="00721CE1">
        <w:rPr>
          <w:lang w:val="id-ID"/>
        </w:rPr>
        <w:t>61-87</w:t>
      </w:r>
      <w:r>
        <w:t>.</w:t>
      </w:r>
    </w:p>
    <w:p w:rsidR="00132FF5" w:rsidRDefault="00132FF5" w:rsidP="00132FF5">
      <w:pPr>
        <w:spacing w:before="100" w:beforeAutospacing="1" w:after="100" w:afterAutospacing="1"/>
        <w:ind w:left="851" w:hanging="851"/>
        <w:jc w:val="both"/>
        <w:rPr>
          <w:bCs/>
          <w:lang w:val="id-ID"/>
        </w:rPr>
      </w:pPr>
      <w:r>
        <w:rPr>
          <w:bCs/>
          <w:lang w:val="id-ID"/>
        </w:rPr>
        <w:t>Pemerintah RI</w:t>
      </w:r>
      <w:r>
        <w:rPr>
          <w:bCs/>
        </w:rPr>
        <w:t xml:space="preserve">. </w:t>
      </w:r>
      <w:r w:rsidRPr="00721CE1">
        <w:rPr>
          <w:bCs/>
          <w:i/>
          <w:lang w:val="sv-SE"/>
        </w:rPr>
        <w:t>UU No 11 tahun 1995 tentang Cukai</w:t>
      </w:r>
      <w:r>
        <w:rPr>
          <w:bCs/>
          <w:lang w:val="sv-SE"/>
        </w:rPr>
        <w:t>. Jakarta: Depkeu.</w:t>
      </w:r>
    </w:p>
    <w:p w:rsidR="00132FF5" w:rsidRDefault="00132FF5" w:rsidP="00132FF5">
      <w:pPr>
        <w:spacing w:before="100" w:beforeAutospacing="1" w:after="100" w:afterAutospacing="1"/>
        <w:ind w:left="851" w:hanging="851"/>
        <w:jc w:val="both"/>
        <w:rPr>
          <w:bCs/>
          <w:lang w:val="sv-SE"/>
        </w:rPr>
      </w:pPr>
      <w:r>
        <w:rPr>
          <w:bCs/>
          <w:lang w:val="id-ID"/>
        </w:rPr>
        <w:t>Pemerintah RI</w:t>
      </w:r>
      <w:r>
        <w:rPr>
          <w:bCs/>
        </w:rPr>
        <w:t xml:space="preserve">. </w:t>
      </w:r>
      <w:r w:rsidRPr="005F56AD">
        <w:rPr>
          <w:bCs/>
          <w:i/>
          <w:lang w:val="id-ID"/>
        </w:rPr>
        <w:t>UU No 32 tahun 2004 tentang Pemerintah Daerah</w:t>
      </w:r>
      <w:r>
        <w:rPr>
          <w:bCs/>
          <w:lang w:val="id-ID"/>
        </w:rPr>
        <w:t xml:space="preserve">. </w:t>
      </w:r>
      <w:r>
        <w:rPr>
          <w:bCs/>
          <w:lang w:val="sv-SE"/>
        </w:rPr>
        <w:t>Jakarta: Depkeu.</w:t>
      </w:r>
    </w:p>
    <w:p w:rsidR="00132FF5" w:rsidRDefault="00132FF5" w:rsidP="00132FF5">
      <w:pPr>
        <w:spacing w:before="100" w:beforeAutospacing="1" w:after="100" w:afterAutospacing="1"/>
        <w:ind w:left="851" w:hanging="851"/>
        <w:jc w:val="both"/>
        <w:rPr>
          <w:bCs/>
          <w:lang w:val="sv-SE"/>
        </w:rPr>
      </w:pPr>
      <w:r>
        <w:rPr>
          <w:bCs/>
          <w:lang w:val="id-ID"/>
        </w:rPr>
        <w:t>Pemerintah RI</w:t>
      </w:r>
      <w:r>
        <w:rPr>
          <w:bCs/>
        </w:rPr>
        <w:t xml:space="preserve">. </w:t>
      </w:r>
      <w:r w:rsidRPr="005F56AD">
        <w:rPr>
          <w:bCs/>
          <w:i/>
          <w:lang w:val="id-ID"/>
        </w:rPr>
        <w:t>UU No 33 tahun 2004 tentang Perimbangan Keuangan.</w:t>
      </w:r>
      <w:r>
        <w:rPr>
          <w:bCs/>
          <w:lang w:val="id-ID"/>
        </w:rPr>
        <w:t xml:space="preserve"> </w:t>
      </w:r>
      <w:r>
        <w:rPr>
          <w:bCs/>
          <w:lang w:val="sv-SE"/>
        </w:rPr>
        <w:t>Jakarta: Depkeu.</w:t>
      </w:r>
    </w:p>
    <w:p w:rsidR="00132FF5" w:rsidRPr="00926410" w:rsidRDefault="00132FF5" w:rsidP="00132FF5">
      <w:pPr>
        <w:spacing w:before="100" w:beforeAutospacing="1" w:after="100" w:afterAutospacing="1"/>
        <w:ind w:left="851" w:hanging="851"/>
        <w:jc w:val="both"/>
        <w:rPr>
          <w:bCs/>
          <w:lang w:val="id-ID"/>
        </w:rPr>
      </w:pPr>
      <w:r w:rsidRPr="00926410">
        <w:rPr>
          <w:bCs/>
          <w:lang w:val="id-ID"/>
        </w:rPr>
        <w:t xml:space="preserve">Umar. </w:t>
      </w:r>
      <w:r>
        <w:rPr>
          <w:bCs/>
        </w:rPr>
        <w:t>(</w:t>
      </w:r>
      <w:r w:rsidRPr="00926410">
        <w:rPr>
          <w:bCs/>
          <w:lang w:val="id-ID"/>
        </w:rPr>
        <w:t>2009</w:t>
      </w:r>
      <w:r>
        <w:rPr>
          <w:bCs/>
        </w:rPr>
        <w:t>)</w:t>
      </w:r>
      <w:r w:rsidRPr="00926410">
        <w:rPr>
          <w:bCs/>
          <w:lang w:val="id-ID"/>
        </w:rPr>
        <w:t>.</w:t>
      </w:r>
      <w:r w:rsidRPr="00926410">
        <w:rPr>
          <w:bCs/>
          <w:lang w:val="id-ID" w:eastAsia="id-ID"/>
        </w:rPr>
        <w:t xml:space="preserve"> </w:t>
      </w:r>
      <w:r w:rsidRPr="00721CE1">
        <w:rPr>
          <w:bCs/>
          <w:i/>
          <w:lang w:val="id-ID" w:eastAsia="id-ID"/>
        </w:rPr>
        <w:t>Persepsi dan Perilaku Masyarakat Dalam Pelestarian Fungsi Hutan Sebagai Daerah Resapan Air</w:t>
      </w:r>
      <w:r w:rsidRPr="00721CE1">
        <w:rPr>
          <w:bCs/>
          <w:i/>
          <w:lang w:eastAsia="id-ID"/>
        </w:rPr>
        <w:t xml:space="preserve">: </w:t>
      </w:r>
      <w:r w:rsidRPr="00721CE1">
        <w:rPr>
          <w:bCs/>
          <w:i/>
          <w:lang w:val="id-ID" w:eastAsia="id-ID"/>
        </w:rPr>
        <w:t>Studi Kasus Hutan Penggaron Kabupaten Semarang</w:t>
      </w:r>
      <w:r w:rsidRPr="00926410">
        <w:rPr>
          <w:bCs/>
          <w:lang w:val="id-ID" w:eastAsia="id-ID"/>
        </w:rPr>
        <w:t>.</w:t>
      </w:r>
      <w:r>
        <w:rPr>
          <w:bCs/>
          <w:lang w:eastAsia="id-ID"/>
        </w:rPr>
        <w:t xml:space="preserve"> </w:t>
      </w:r>
      <w:r>
        <w:rPr>
          <w:bCs/>
          <w:lang w:val="id-ID" w:eastAsia="id-ID"/>
        </w:rPr>
        <w:t>Thesis Program Magister Ilmu Lingkungan UNDIP. Semarang</w:t>
      </w:r>
    </w:p>
    <w:p w:rsidR="00132FF5" w:rsidRDefault="00132FF5" w:rsidP="00132FF5">
      <w:pPr>
        <w:spacing w:before="100" w:beforeAutospacing="1" w:after="100" w:afterAutospacing="1"/>
        <w:ind w:left="851" w:hanging="851"/>
        <w:jc w:val="both"/>
        <w:rPr>
          <w:lang w:val="id-ID"/>
        </w:rPr>
      </w:pPr>
      <w:r>
        <w:rPr>
          <w:lang w:val="id-ID"/>
        </w:rPr>
        <w:t>Wagito, Bimo</w:t>
      </w:r>
      <w:r>
        <w:t>.</w:t>
      </w:r>
      <w:r>
        <w:rPr>
          <w:lang w:val="id-ID"/>
        </w:rPr>
        <w:t xml:space="preserve"> </w:t>
      </w:r>
      <w:r>
        <w:t>(</w:t>
      </w:r>
      <w:r>
        <w:rPr>
          <w:lang w:val="id-ID"/>
        </w:rPr>
        <w:t>200</w:t>
      </w:r>
      <w:r>
        <w:t>0).</w:t>
      </w:r>
      <w:r>
        <w:rPr>
          <w:lang w:val="id-ID"/>
        </w:rPr>
        <w:t xml:space="preserve"> </w:t>
      </w:r>
      <w:r w:rsidRPr="00720983">
        <w:rPr>
          <w:i/>
          <w:lang w:val="id-ID"/>
        </w:rPr>
        <w:t xml:space="preserve">Psikologi </w:t>
      </w:r>
      <w:r>
        <w:rPr>
          <w:i/>
        </w:rPr>
        <w:t>Sosial</w:t>
      </w:r>
      <w:r w:rsidRPr="00720983">
        <w:rPr>
          <w:i/>
          <w:lang w:val="id-ID"/>
        </w:rPr>
        <w:t>: Suatu Pengantar</w:t>
      </w:r>
      <w:r>
        <w:rPr>
          <w:i/>
          <w:lang w:val="id-ID"/>
        </w:rPr>
        <w:t>.</w:t>
      </w:r>
      <w:r>
        <w:rPr>
          <w:lang w:val="id-ID"/>
        </w:rPr>
        <w:t xml:space="preserve"> Yogyakarta, Andi Offset </w:t>
      </w:r>
    </w:p>
    <w:p w:rsidR="00132FF5" w:rsidRDefault="00132FF5" w:rsidP="00132FF5">
      <w:pPr>
        <w:spacing w:before="100" w:beforeAutospacing="1" w:after="100" w:afterAutospacing="1"/>
        <w:ind w:left="851" w:hanging="851"/>
        <w:jc w:val="both"/>
        <w:rPr>
          <w:lang w:val="id-ID"/>
        </w:rPr>
      </w:pPr>
      <w:r>
        <w:rPr>
          <w:lang w:val="id-ID"/>
        </w:rPr>
        <w:t>Wagito, Bimo</w:t>
      </w:r>
      <w:r>
        <w:t>.</w:t>
      </w:r>
      <w:r>
        <w:rPr>
          <w:lang w:val="id-ID"/>
        </w:rPr>
        <w:t xml:space="preserve"> </w:t>
      </w:r>
      <w:r>
        <w:t>(</w:t>
      </w:r>
      <w:r>
        <w:rPr>
          <w:lang w:val="id-ID"/>
        </w:rPr>
        <w:t>2002</w:t>
      </w:r>
      <w:r>
        <w:t>).</w:t>
      </w:r>
      <w:r>
        <w:rPr>
          <w:lang w:val="id-ID"/>
        </w:rPr>
        <w:t xml:space="preserve"> </w:t>
      </w:r>
      <w:r w:rsidRPr="00720983">
        <w:rPr>
          <w:i/>
          <w:lang w:val="id-ID"/>
        </w:rPr>
        <w:t>Psikologi Pendidikan: Suatu Pengantar</w:t>
      </w:r>
      <w:r>
        <w:rPr>
          <w:i/>
          <w:lang w:val="id-ID"/>
        </w:rPr>
        <w:t>.</w:t>
      </w:r>
      <w:r>
        <w:rPr>
          <w:lang w:val="id-ID"/>
        </w:rPr>
        <w:t xml:space="preserve"> Yogyakarta, Andi Offset </w:t>
      </w:r>
    </w:p>
    <w:p w:rsidR="00132FF5" w:rsidRPr="00D27702" w:rsidRDefault="00132FF5" w:rsidP="00132FF5">
      <w:pPr>
        <w:spacing w:before="100" w:beforeAutospacing="1" w:after="100" w:afterAutospacing="1"/>
        <w:ind w:left="851" w:hanging="851"/>
        <w:jc w:val="both"/>
      </w:pPr>
      <w:r>
        <w:t>Weygant, J.J., Kieso, D. E., Kimmel P. D., &amp; Defranco, A. L.</w:t>
      </w:r>
      <w:r w:rsidRPr="00D27702">
        <w:t xml:space="preserve"> </w:t>
      </w:r>
      <w:r>
        <w:t>(</w:t>
      </w:r>
      <w:r w:rsidRPr="00D27702">
        <w:t>1996</w:t>
      </w:r>
      <w:r>
        <w:t>)</w:t>
      </w:r>
      <w:r w:rsidRPr="00D27702">
        <w:t xml:space="preserve">. </w:t>
      </w:r>
      <w:r w:rsidRPr="00E9684F">
        <w:rPr>
          <w:i/>
          <w:iCs/>
        </w:rPr>
        <w:t>Auditor Liability in The UK: The Case for Reform</w:t>
      </w:r>
      <w:r w:rsidRPr="00D27702">
        <w:t>.  Critical Perspectives on Accounting And Auditing. Vol 10 No. 3.</w:t>
      </w:r>
    </w:p>
    <w:p w:rsidR="00132FF5" w:rsidRDefault="00132FF5" w:rsidP="00132FF5">
      <w:pPr>
        <w:spacing w:before="100" w:beforeAutospacing="1" w:after="100" w:afterAutospacing="1"/>
        <w:ind w:left="851" w:hanging="851"/>
        <w:jc w:val="both"/>
        <w:rPr>
          <w:lang w:val="id-ID"/>
        </w:rPr>
      </w:pPr>
      <w:r>
        <w:t>Yusuf.</w:t>
      </w:r>
      <w:r w:rsidRPr="00D27702">
        <w:t xml:space="preserve"> </w:t>
      </w:r>
      <w:r>
        <w:t>(</w:t>
      </w:r>
      <w:r w:rsidRPr="00D27702">
        <w:t>1991</w:t>
      </w:r>
      <w:r>
        <w:t>)</w:t>
      </w:r>
      <w:r w:rsidRPr="00D27702">
        <w:t xml:space="preserve">. </w:t>
      </w:r>
      <w:r w:rsidRPr="00E9684F">
        <w:rPr>
          <w:i/>
          <w:iCs/>
        </w:rPr>
        <w:t>Konsepsi dan Strategi</w:t>
      </w:r>
      <w:r w:rsidRPr="00D27702">
        <w:t>. Jakarta: Rineka Cipta.</w:t>
      </w:r>
    </w:p>
    <w:p w:rsidR="000D6833" w:rsidRPr="000D6833" w:rsidRDefault="000D6833" w:rsidP="00132FF5">
      <w:pPr>
        <w:spacing w:before="100" w:beforeAutospacing="1" w:after="100" w:afterAutospacing="1"/>
        <w:ind w:left="851" w:hanging="851"/>
        <w:jc w:val="both"/>
        <w:rPr>
          <w:bCs/>
          <w:lang w:val="id-ID" w:eastAsia="id-ID"/>
        </w:rPr>
      </w:pPr>
      <w:r w:rsidRPr="000D6833">
        <w:rPr>
          <w:rFonts w:eastAsia="Calibri"/>
        </w:rPr>
        <w:t xml:space="preserve">Palmer, G. &amp; Kandasaami, T. (1997). Gender in Management: A Sociological Perspective, </w:t>
      </w:r>
      <w:r w:rsidRPr="000D6833">
        <w:rPr>
          <w:rFonts w:eastAsia="Calibri"/>
          <w:i/>
        </w:rPr>
        <w:t xml:space="preserve">The international Journal of Accounting and Busness Society, </w:t>
      </w:r>
      <w:r w:rsidRPr="000D6833">
        <w:rPr>
          <w:rFonts w:eastAsia="Calibri"/>
        </w:rPr>
        <w:t>Agust, Vol. 5, No. 1, hal. 67-99.</w:t>
      </w:r>
    </w:p>
    <w:p w:rsidR="00132FF5" w:rsidRDefault="00132FF5" w:rsidP="00132FF5">
      <w:pPr>
        <w:spacing w:before="100" w:beforeAutospacing="1" w:after="100" w:afterAutospacing="1"/>
        <w:ind w:left="851" w:hanging="851"/>
        <w:jc w:val="both"/>
        <w:rPr>
          <w:lang w:val="id-ID" w:eastAsia="id-ID"/>
        </w:rPr>
      </w:pPr>
      <w:r w:rsidRPr="00153CB8">
        <w:rPr>
          <w:bCs/>
          <w:lang w:val="id-ID" w:eastAsia="id-ID"/>
        </w:rPr>
        <w:t>Prayitno, Rio Tedi</w:t>
      </w:r>
      <w:r>
        <w:rPr>
          <w:bCs/>
          <w:lang w:val="id-ID" w:eastAsia="id-ID"/>
        </w:rPr>
        <w:t xml:space="preserve">. </w:t>
      </w:r>
      <w:r>
        <w:rPr>
          <w:bCs/>
          <w:lang w:eastAsia="id-ID"/>
        </w:rPr>
        <w:t>(</w:t>
      </w:r>
      <w:r>
        <w:rPr>
          <w:bCs/>
          <w:lang w:val="id-ID" w:eastAsia="id-ID"/>
        </w:rPr>
        <w:t>2008</w:t>
      </w:r>
      <w:r>
        <w:rPr>
          <w:bCs/>
          <w:lang w:eastAsia="id-ID"/>
        </w:rPr>
        <w:t>)</w:t>
      </w:r>
      <w:r w:rsidRPr="00153CB8">
        <w:rPr>
          <w:bCs/>
          <w:lang w:val="id-ID" w:eastAsia="id-ID"/>
        </w:rPr>
        <w:t xml:space="preserve">. </w:t>
      </w:r>
      <w:r w:rsidRPr="00337D49">
        <w:rPr>
          <w:bCs/>
          <w:i/>
          <w:lang w:val="id-ID" w:eastAsia="id-ID"/>
        </w:rPr>
        <w:t>Persepsi Masyarakat tentang Keikutsertaan Wanita dalam Pengelolaan Hutan Kemasyarakatan (HKM) di Taman Hutan Raya Wan Abdurrahman</w:t>
      </w:r>
      <w:r w:rsidRPr="00153CB8">
        <w:rPr>
          <w:bCs/>
          <w:lang w:val="id-ID" w:eastAsia="id-ID"/>
        </w:rPr>
        <w:t xml:space="preserve">. Hasil Penelitian yang Diseminarkan di </w:t>
      </w:r>
      <w:r w:rsidRPr="00153CB8">
        <w:rPr>
          <w:lang w:val="id-ID" w:eastAsia="id-ID"/>
        </w:rPr>
        <w:t>Fakultas Pertanian Universitas Lampung. Bandar Lampung</w:t>
      </w:r>
    </w:p>
    <w:p w:rsidR="008E3ACA" w:rsidRDefault="00132FF5" w:rsidP="008E3ACA">
      <w:pPr>
        <w:spacing w:before="100" w:beforeAutospacing="1" w:after="100" w:afterAutospacing="1"/>
        <w:ind w:left="851" w:hanging="851"/>
        <w:jc w:val="both"/>
        <w:rPr>
          <w:lang w:val="id-ID" w:eastAsia="id-ID"/>
        </w:rPr>
      </w:pPr>
      <w:r w:rsidRPr="00EE438D">
        <w:rPr>
          <w:bCs/>
          <w:lang w:val="id-ID" w:eastAsia="id-ID"/>
        </w:rPr>
        <w:t xml:space="preserve">Yuditrinurcahyo, </w:t>
      </w:r>
      <w:r>
        <w:rPr>
          <w:bCs/>
          <w:lang w:val="id-ID" w:eastAsia="id-ID"/>
        </w:rPr>
        <w:t>M</w:t>
      </w:r>
      <w:r w:rsidRPr="00EE438D">
        <w:rPr>
          <w:bCs/>
          <w:lang w:val="id-ID" w:eastAsia="id-ID"/>
        </w:rPr>
        <w:t xml:space="preserve">oh. (2005), </w:t>
      </w:r>
      <w:r w:rsidRPr="00337D49">
        <w:rPr>
          <w:bCs/>
          <w:i/>
          <w:lang w:val="id-ID" w:eastAsia="id-ID"/>
        </w:rPr>
        <w:t>Kajian Persepsi Masyarakat terhadap Rencana Umum Tata Ruang Kota Kendal</w:t>
      </w:r>
      <w:r w:rsidRPr="00EE438D">
        <w:rPr>
          <w:lang w:val="id-ID" w:eastAsia="id-ID"/>
        </w:rPr>
        <w:t xml:space="preserve">. Thesis </w:t>
      </w:r>
      <w:r>
        <w:rPr>
          <w:lang w:val="id-ID" w:eastAsia="id-ID"/>
        </w:rPr>
        <w:t>P</w:t>
      </w:r>
      <w:r w:rsidRPr="00EE438D">
        <w:rPr>
          <w:lang w:val="id-ID" w:eastAsia="id-ID"/>
        </w:rPr>
        <w:t xml:space="preserve">rogram </w:t>
      </w:r>
      <w:r>
        <w:rPr>
          <w:lang w:val="id-ID" w:eastAsia="id-ID"/>
        </w:rPr>
        <w:t>S</w:t>
      </w:r>
      <w:r w:rsidRPr="00EE438D">
        <w:rPr>
          <w:lang w:val="id-ID" w:eastAsia="id-ID"/>
        </w:rPr>
        <w:t xml:space="preserve">tudi </w:t>
      </w:r>
      <w:r>
        <w:rPr>
          <w:lang w:val="id-ID" w:eastAsia="id-ID"/>
        </w:rPr>
        <w:t>M</w:t>
      </w:r>
      <w:r w:rsidRPr="00EE438D">
        <w:rPr>
          <w:lang w:val="id-ID" w:eastAsia="id-ID"/>
        </w:rPr>
        <w:t xml:space="preserve">agister </w:t>
      </w:r>
      <w:r>
        <w:rPr>
          <w:lang w:val="id-ID" w:eastAsia="id-ID"/>
        </w:rPr>
        <w:t>T</w:t>
      </w:r>
      <w:r w:rsidRPr="00EE438D">
        <w:rPr>
          <w:lang w:val="id-ID" w:eastAsia="id-ID"/>
        </w:rPr>
        <w:t xml:space="preserve">eknik </w:t>
      </w:r>
      <w:r>
        <w:rPr>
          <w:lang w:val="id-ID" w:eastAsia="id-ID"/>
        </w:rPr>
        <w:t>P</w:t>
      </w:r>
      <w:r w:rsidRPr="00EE438D">
        <w:rPr>
          <w:lang w:val="id-ID" w:eastAsia="id-ID"/>
        </w:rPr>
        <w:t xml:space="preserve">embangunan </w:t>
      </w:r>
      <w:r>
        <w:rPr>
          <w:lang w:val="id-ID" w:eastAsia="id-ID"/>
        </w:rPr>
        <w:t>W</w:t>
      </w:r>
      <w:r w:rsidRPr="00EE438D">
        <w:rPr>
          <w:lang w:val="id-ID" w:eastAsia="id-ID"/>
        </w:rPr>
        <w:t xml:space="preserve">ilayah dan </w:t>
      </w:r>
      <w:r>
        <w:rPr>
          <w:lang w:val="id-ID" w:eastAsia="id-ID"/>
        </w:rPr>
        <w:t>K</w:t>
      </w:r>
      <w:r w:rsidRPr="00EE438D">
        <w:rPr>
          <w:lang w:val="id-ID" w:eastAsia="id-ID"/>
        </w:rPr>
        <w:t xml:space="preserve">ota </w:t>
      </w:r>
      <w:r>
        <w:rPr>
          <w:lang w:val="id-ID" w:eastAsia="id-ID"/>
        </w:rPr>
        <w:t>UNDIP</w:t>
      </w:r>
      <w:r w:rsidRPr="00EE438D">
        <w:rPr>
          <w:lang w:val="id-ID" w:eastAsia="id-ID"/>
        </w:rPr>
        <w:t>. Semarang</w:t>
      </w:r>
    </w:p>
    <w:p w:rsidR="008E3ACA" w:rsidRPr="006A341B" w:rsidRDefault="008E3ACA" w:rsidP="00E87AE9">
      <w:pPr>
        <w:spacing w:before="100" w:beforeAutospacing="1" w:after="100" w:afterAutospacing="1"/>
        <w:ind w:left="851" w:hanging="851"/>
        <w:jc w:val="both"/>
        <w:rPr>
          <w:rStyle w:val="a"/>
          <w:spacing w:val="-13"/>
          <w:lang w:val="id-ID"/>
        </w:rPr>
      </w:pPr>
      <w:r w:rsidRPr="006A341B">
        <w:rPr>
          <w:rStyle w:val="a"/>
        </w:rPr>
        <w:lastRenderedPageBreak/>
        <w:t>Notoatmodjo</w:t>
      </w:r>
      <w:r w:rsidRPr="006A341B">
        <w:rPr>
          <w:rStyle w:val="a"/>
          <w:lang w:val="id-ID"/>
        </w:rPr>
        <w:t>,</w:t>
      </w:r>
      <w:r w:rsidRPr="006A341B">
        <w:rPr>
          <w:rStyle w:val="a"/>
        </w:rPr>
        <w:t xml:space="preserve"> Soekidjo</w:t>
      </w:r>
      <w:r w:rsidRPr="006A341B">
        <w:rPr>
          <w:rStyle w:val="a"/>
          <w:lang w:val="id-ID"/>
        </w:rPr>
        <w:t>. (</w:t>
      </w:r>
      <w:r w:rsidRPr="006A341B">
        <w:rPr>
          <w:rStyle w:val="a"/>
        </w:rPr>
        <w:t>2002</w:t>
      </w:r>
      <w:r w:rsidRPr="006A341B">
        <w:rPr>
          <w:rStyle w:val="a"/>
          <w:lang w:val="id-ID"/>
        </w:rPr>
        <w:t xml:space="preserve">), </w:t>
      </w:r>
      <w:r w:rsidRPr="006A341B">
        <w:rPr>
          <w:rStyle w:val="a"/>
          <w:i/>
        </w:rPr>
        <w:t>Metodologi Penelitian Kesehatan</w:t>
      </w:r>
      <w:r w:rsidRPr="006A341B">
        <w:rPr>
          <w:rStyle w:val="a"/>
          <w:i/>
          <w:lang w:val="id-ID"/>
        </w:rPr>
        <w:t xml:space="preserve">. </w:t>
      </w:r>
      <w:r w:rsidRPr="006A341B">
        <w:rPr>
          <w:rStyle w:val="a"/>
        </w:rPr>
        <w:t>Jakarta: Rineka</w:t>
      </w:r>
      <w:r w:rsidRPr="006A341B">
        <w:rPr>
          <w:rStyle w:val="a"/>
          <w:lang w:val="id-ID"/>
        </w:rPr>
        <w:t xml:space="preserve"> </w:t>
      </w:r>
      <w:r w:rsidRPr="006A341B">
        <w:rPr>
          <w:rStyle w:val="a"/>
          <w:spacing w:val="-13"/>
        </w:rPr>
        <w:t>Cipta</w:t>
      </w:r>
    </w:p>
    <w:p w:rsidR="006A341B" w:rsidRPr="00A01CC1" w:rsidRDefault="00E87AE9" w:rsidP="006A341B">
      <w:pPr>
        <w:spacing w:before="100" w:beforeAutospacing="1" w:after="100" w:afterAutospacing="1"/>
        <w:ind w:left="851" w:hanging="851"/>
        <w:jc w:val="both"/>
        <w:rPr>
          <w:lang w:val="id-ID" w:eastAsia="id-ID"/>
        </w:rPr>
      </w:pPr>
      <w:r w:rsidRPr="006A341B">
        <w:rPr>
          <w:spacing w:val="-1"/>
          <w:w w:val="102"/>
        </w:rPr>
        <w:t>R</w:t>
      </w:r>
      <w:r w:rsidRPr="006A341B">
        <w:rPr>
          <w:spacing w:val="4"/>
          <w:w w:val="102"/>
        </w:rPr>
        <w:t>a</w:t>
      </w:r>
      <w:r w:rsidRPr="006A341B">
        <w:rPr>
          <w:spacing w:val="-7"/>
          <w:w w:val="102"/>
        </w:rPr>
        <w:t>h</w:t>
      </w:r>
      <w:r w:rsidRPr="006A341B">
        <w:rPr>
          <w:spacing w:val="-1"/>
          <w:w w:val="102"/>
        </w:rPr>
        <w:t>a</w:t>
      </w:r>
      <w:r w:rsidRPr="006A341B">
        <w:rPr>
          <w:spacing w:val="3"/>
          <w:w w:val="102"/>
        </w:rPr>
        <w:t>r</w:t>
      </w:r>
      <w:r w:rsidRPr="006A341B">
        <w:rPr>
          <w:spacing w:val="-5"/>
          <w:w w:val="102"/>
        </w:rPr>
        <w:t>j</w:t>
      </w:r>
      <w:r w:rsidRPr="006A341B">
        <w:rPr>
          <w:spacing w:val="7"/>
          <w:w w:val="102"/>
        </w:rPr>
        <w:t>o</w:t>
      </w:r>
      <w:r w:rsidRPr="006A341B">
        <w:rPr>
          <w:spacing w:val="7"/>
          <w:w w:val="102"/>
          <w:lang w:val="id-ID"/>
        </w:rPr>
        <w:t>,</w:t>
      </w:r>
      <w:r w:rsidRPr="006A341B">
        <w:rPr>
          <w:spacing w:val="-1"/>
          <w:w w:val="102"/>
        </w:rPr>
        <w:t xml:space="preserve"> Fri</w:t>
      </w:r>
      <w:r w:rsidRPr="006A341B">
        <w:rPr>
          <w:spacing w:val="5"/>
          <w:w w:val="102"/>
        </w:rPr>
        <w:t>d</w:t>
      </w:r>
      <w:r w:rsidRPr="006A341B">
        <w:rPr>
          <w:w w:val="102"/>
        </w:rPr>
        <w:t>a</w:t>
      </w:r>
      <w:r w:rsidR="006A341B">
        <w:t xml:space="preserve"> </w:t>
      </w:r>
      <w:r w:rsidRPr="006A341B">
        <w:rPr>
          <w:spacing w:val="-1"/>
          <w:w w:val="102"/>
        </w:rPr>
        <w:t>Dw</w:t>
      </w:r>
      <w:r w:rsidRPr="006A341B">
        <w:rPr>
          <w:w w:val="102"/>
        </w:rPr>
        <w:t>i</w:t>
      </w:r>
      <w:r w:rsidRPr="006A341B">
        <w:rPr>
          <w:lang w:val="id-ID"/>
        </w:rPr>
        <w:t xml:space="preserve">. </w:t>
      </w:r>
      <w:r w:rsidRPr="006A341B">
        <w:rPr>
          <w:w w:val="102"/>
          <w:lang w:val="id-ID"/>
        </w:rPr>
        <w:t>(</w:t>
      </w:r>
      <w:r w:rsidRPr="006A341B">
        <w:rPr>
          <w:spacing w:val="-1"/>
          <w:w w:val="102"/>
        </w:rPr>
        <w:t>20</w:t>
      </w:r>
      <w:r w:rsidRPr="006A341B">
        <w:rPr>
          <w:spacing w:val="4"/>
          <w:w w:val="102"/>
        </w:rPr>
        <w:t>0</w:t>
      </w:r>
      <w:r w:rsidRPr="006A341B">
        <w:rPr>
          <w:spacing w:val="-1"/>
          <w:w w:val="102"/>
        </w:rPr>
        <w:t>9</w:t>
      </w:r>
      <w:r w:rsidRPr="006A341B">
        <w:rPr>
          <w:spacing w:val="-1"/>
          <w:w w:val="102"/>
          <w:lang w:val="id-ID"/>
        </w:rPr>
        <w:t>)</w:t>
      </w:r>
      <w:r w:rsidRPr="006A341B">
        <w:rPr>
          <w:w w:val="102"/>
          <w:lang w:val="id-ID"/>
        </w:rPr>
        <w:t>,</w:t>
      </w:r>
      <w:r w:rsidR="006A341B">
        <w:t xml:space="preserve"> </w:t>
      </w:r>
      <w:r w:rsidRPr="00A01CC1">
        <w:rPr>
          <w:bCs/>
          <w:i/>
          <w:spacing w:val="-19"/>
          <w:w w:val="102"/>
        </w:rPr>
        <w:t>D</w:t>
      </w:r>
      <w:r w:rsidRPr="00A01CC1">
        <w:rPr>
          <w:bCs/>
          <w:i/>
          <w:spacing w:val="-7"/>
          <w:w w:val="102"/>
        </w:rPr>
        <w:t>a</w:t>
      </w:r>
      <w:r w:rsidRPr="00A01CC1">
        <w:rPr>
          <w:bCs/>
          <w:i/>
          <w:spacing w:val="-12"/>
          <w:w w:val="102"/>
        </w:rPr>
        <w:t>m</w:t>
      </w:r>
      <w:r w:rsidRPr="00A01CC1">
        <w:rPr>
          <w:bCs/>
          <w:i/>
          <w:spacing w:val="-18"/>
          <w:w w:val="102"/>
        </w:rPr>
        <w:t>p</w:t>
      </w:r>
      <w:r w:rsidRPr="00A01CC1">
        <w:rPr>
          <w:bCs/>
          <w:i/>
          <w:spacing w:val="-12"/>
          <w:w w:val="102"/>
        </w:rPr>
        <w:t>a</w:t>
      </w:r>
      <w:r w:rsidRPr="00A01CC1">
        <w:rPr>
          <w:bCs/>
          <w:i/>
          <w:w w:val="102"/>
        </w:rPr>
        <w:t>k</w:t>
      </w:r>
      <w:r w:rsidRPr="00A01CC1">
        <w:rPr>
          <w:bCs/>
          <w:i/>
        </w:rPr>
        <w:t xml:space="preserve"> </w:t>
      </w:r>
      <w:r w:rsidRPr="00A01CC1">
        <w:rPr>
          <w:bCs/>
          <w:i/>
          <w:spacing w:val="-12"/>
          <w:w w:val="102"/>
        </w:rPr>
        <w:t>Pe</w:t>
      </w:r>
      <w:r w:rsidRPr="00A01CC1">
        <w:rPr>
          <w:bCs/>
          <w:i/>
          <w:spacing w:val="-22"/>
          <w:w w:val="102"/>
        </w:rPr>
        <w:t>n</w:t>
      </w:r>
      <w:r w:rsidRPr="00A01CC1">
        <w:rPr>
          <w:bCs/>
          <w:i/>
          <w:spacing w:val="-7"/>
          <w:w w:val="102"/>
        </w:rPr>
        <w:t>g</w:t>
      </w:r>
      <w:r w:rsidRPr="00A01CC1">
        <w:rPr>
          <w:bCs/>
          <w:i/>
          <w:spacing w:val="-12"/>
          <w:w w:val="102"/>
        </w:rPr>
        <w:t>e</w:t>
      </w:r>
      <w:r w:rsidRPr="00A01CC1">
        <w:rPr>
          <w:bCs/>
          <w:i/>
          <w:spacing w:val="-21"/>
          <w:w w:val="102"/>
        </w:rPr>
        <w:t>m</w:t>
      </w:r>
      <w:r w:rsidRPr="00A01CC1">
        <w:rPr>
          <w:bCs/>
          <w:i/>
          <w:spacing w:val="-12"/>
          <w:w w:val="102"/>
        </w:rPr>
        <w:t>banga</w:t>
      </w:r>
      <w:r w:rsidRPr="00A01CC1">
        <w:rPr>
          <w:bCs/>
          <w:i/>
          <w:w w:val="102"/>
        </w:rPr>
        <w:t>n</w:t>
      </w:r>
      <w:r w:rsidRPr="00A01CC1">
        <w:rPr>
          <w:bCs/>
          <w:i/>
        </w:rPr>
        <w:t xml:space="preserve"> </w:t>
      </w:r>
      <w:r w:rsidRPr="00A01CC1">
        <w:rPr>
          <w:bCs/>
          <w:i/>
          <w:spacing w:val="-12"/>
          <w:w w:val="102"/>
        </w:rPr>
        <w:t>Indu</w:t>
      </w:r>
      <w:r w:rsidRPr="00A01CC1">
        <w:rPr>
          <w:bCs/>
          <w:i/>
          <w:spacing w:val="-17"/>
          <w:w w:val="102"/>
        </w:rPr>
        <w:t>s</w:t>
      </w:r>
      <w:r w:rsidRPr="00A01CC1">
        <w:rPr>
          <w:bCs/>
          <w:i/>
          <w:spacing w:val="-12"/>
          <w:w w:val="102"/>
        </w:rPr>
        <w:t>tr</w:t>
      </w:r>
      <w:r w:rsidRPr="00A01CC1">
        <w:rPr>
          <w:bCs/>
          <w:i/>
          <w:w w:val="102"/>
        </w:rPr>
        <w:t>i</w:t>
      </w:r>
      <w:r w:rsidRPr="00A01CC1">
        <w:rPr>
          <w:bCs/>
          <w:i/>
        </w:rPr>
        <w:t xml:space="preserve"> </w:t>
      </w:r>
      <w:r w:rsidRPr="00A01CC1">
        <w:rPr>
          <w:bCs/>
          <w:i/>
          <w:spacing w:val="-19"/>
          <w:w w:val="102"/>
        </w:rPr>
        <w:t>R</w:t>
      </w:r>
      <w:r w:rsidRPr="00A01CC1">
        <w:rPr>
          <w:bCs/>
          <w:i/>
          <w:spacing w:val="-12"/>
          <w:w w:val="102"/>
        </w:rPr>
        <w:t>oko</w:t>
      </w:r>
      <w:r w:rsidRPr="00A01CC1">
        <w:rPr>
          <w:bCs/>
          <w:i/>
          <w:w w:val="102"/>
        </w:rPr>
        <w:t>k</w:t>
      </w:r>
      <w:r w:rsidRPr="00A01CC1">
        <w:rPr>
          <w:bCs/>
          <w:i/>
        </w:rPr>
        <w:t xml:space="preserve"> </w:t>
      </w:r>
      <w:r w:rsidRPr="00A01CC1">
        <w:rPr>
          <w:bCs/>
          <w:i/>
          <w:spacing w:val="-12"/>
          <w:w w:val="102"/>
        </w:rPr>
        <w:t>T</w:t>
      </w:r>
      <w:r w:rsidRPr="00A01CC1">
        <w:rPr>
          <w:bCs/>
          <w:i/>
          <w:spacing w:val="-17"/>
          <w:w w:val="102"/>
        </w:rPr>
        <w:t>e</w:t>
      </w:r>
      <w:r w:rsidRPr="00A01CC1">
        <w:rPr>
          <w:bCs/>
          <w:i/>
          <w:spacing w:val="-12"/>
          <w:w w:val="102"/>
        </w:rPr>
        <w:t>r</w:t>
      </w:r>
      <w:r w:rsidRPr="00A01CC1">
        <w:rPr>
          <w:bCs/>
          <w:i/>
          <w:spacing w:val="-16"/>
          <w:w w:val="102"/>
        </w:rPr>
        <w:t>h</w:t>
      </w:r>
      <w:r w:rsidRPr="00A01CC1">
        <w:rPr>
          <w:bCs/>
          <w:i/>
          <w:spacing w:val="-7"/>
          <w:w w:val="102"/>
        </w:rPr>
        <w:t>a</w:t>
      </w:r>
      <w:r w:rsidRPr="00A01CC1">
        <w:rPr>
          <w:bCs/>
          <w:i/>
          <w:spacing w:val="-20"/>
          <w:w w:val="102"/>
        </w:rPr>
        <w:t>d</w:t>
      </w:r>
      <w:r w:rsidRPr="00A01CC1">
        <w:rPr>
          <w:bCs/>
          <w:i/>
          <w:spacing w:val="-7"/>
          <w:w w:val="102"/>
        </w:rPr>
        <w:t>a</w:t>
      </w:r>
      <w:r w:rsidRPr="00A01CC1">
        <w:rPr>
          <w:bCs/>
          <w:i/>
          <w:w w:val="102"/>
        </w:rPr>
        <w:t xml:space="preserve">p </w:t>
      </w:r>
      <w:r w:rsidRPr="00A01CC1">
        <w:rPr>
          <w:bCs/>
          <w:i/>
          <w:spacing w:val="-15"/>
          <w:w w:val="102"/>
        </w:rPr>
        <w:t>P</w:t>
      </w:r>
      <w:r w:rsidRPr="00A01CC1">
        <w:rPr>
          <w:bCs/>
          <w:i/>
          <w:spacing w:val="-11"/>
          <w:w w:val="102"/>
        </w:rPr>
        <w:t>e</w:t>
      </w:r>
      <w:r w:rsidRPr="00A01CC1">
        <w:rPr>
          <w:bCs/>
          <w:i/>
          <w:spacing w:val="-15"/>
          <w:w w:val="102"/>
        </w:rPr>
        <w:t>mb</w:t>
      </w:r>
      <w:r w:rsidRPr="00A01CC1">
        <w:rPr>
          <w:bCs/>
          <w:i/>
          <w:spacing w:val="-6"/>
          <w:w w:val="102"/>
        </w:rPr>
        <w:t>a</w:t>
      </w:r>
      <w:r w:rsidRPr="00A01CC1">
        <w:rPr>
          <w:bCs/>
          <w:i/>
          <w:spacing w:val="-15"/>
          <w:w w:val="102"/>
        </w:rPr>
        <w:t>n</w:t>
      </w:r>
      <w:r w:rsidRPr="00A01CC1">
        <w:rPr>
          <w:bCs/>
          <w:i/>
          <w:spacing w:val="-12"/>
          <w:w w:val="102"/>
        </w:rPr>
        <w:t>g</w:t>
      </w:r>
      <w:r w:rsidRPr="00A01CC1">
        <w:rPr>
          <w:bCs/>
          <w:i/>
          <w:spacing w:val="-15"/>
          <w:w w:val="102"/>
        </w:rPr>
        <w:t>un</w:t>
      </w:r>
      <w:r w:rsidRPr="00A01CC1">
        <w:rPr>
          <w:bCs/>
          <w:i/>
          <w:spacing w:val="-6"/>
          <w:w w:val="102"/>
        </w:rPr>
        <w:t>a</w:t>
      </w:r>
      <w:r w:rsidRPr="00A01CC1">
        <w:rPr>
          <w:bCs/>
          <w:i/>
          <w:w w:val="102"/>
        </w:rPr>
        <w:t>n</w:t>
      </w:r>
      <w:r w:rsidRPr="00A01CC1">
        <w:rPr>
          <w:bCs/>
          <w:i/>
          <w:spacing w:val="-17"/>
        </w:rPr>
        <w:t xml:space="preserve"> </w:t>
      </w:r>
      <w:r w:rsidRPr="00A01CC1">
        <w:rPr>
          <w:bCs/>
          <w:i/>
          <w:spacing w:val="-15"/>
          <w:w w:val="102"/>
        </w:rPr>
        <w:t>Des</w:t>
      </w:r>
      <w:r w:rsidRPr="00A01CC1">
        <w:rPr>
          <w:bCs/>
          <w:i/>
          <w:w w:val="102"/>
        </w:rPr>
        <w:t>a</w:t>
      </w:r>
      <w:r w:rsidRPr="00A01CC1">
        <w:rPr>
          <w:bCs/>
          <w:i/>
          <w:spacing w:val="-11"/>
        </w:rPr>
        <w:t xml:space="preserve"> </w:t>
      </w:r>
      <w:r w:rsidRPr="00A01CC1">
        <w:rPr>
          <w:bCs/>
          <w:i/>
          <w:spacing w:val="-15"/>
          <w:w w:val="102"/>
        </w:rPr>
        <w:t>(</w:t>
      </w:r>
      <w:r w:rsidRPr="00A01CC1">
        <w:rPr>
          <w:bCs/>
          <w:i/>
          <w:spacing w:val="-8"/>
          <w:w w:val="102"/>
        </w:rPr>
        <w:t>S</w:t>
      </w:r>
      <w:r w:rsidRPr="00A01CC1">
        <w:rPr>
          <w:bCs/>
          <w:i/>
          <w:spacing w:val="-15"/>
          <w:w w:val="102"/>
        </w:rPr>
        <w:t>t</w:t>
      </w:r>
      <w:r w:rsidRPr="00A01CC1">
        <w:rPr>
          <w:bCs/>
          <w:i/>
          <w:spacing w:val="-8"/>
          <w:w w:val="102"/>
        </w:rPr>
        <w:t>u</w:t>
      </w:r>
      <w:r w:rsidRPr="00A01CC1">
        <w:rPr>
          <w:bCs/>
          <w:i/>
          <w:spacing w:val="-15"/>
          <w:w w:val="102"/>
        </w:rPr>
        <w:t>d</w:t>
      </w:r>
      <w:r w:rsidRPr="00A01CC1">
        <w:rPr>
          <w:bCs/>
          <w:i/>
          <w:w w:val="102"/>
        </w:rPr>
        <w:t>i</w:t>
      </w:r>
      <w:r w:rsidRPr="00A01CC1">
        <w:rPr>
          <w:bCs/>
          <w:i/>
          <w:spacing w:val="-16"/>
        </w:rPr>
        <w:t xml:space="preserve"> </w:t>
      </w:r>
      <w:r w:rsidRPr="00A01CC1">
        <w:rPr>
          <w:bCs/>
          <w:i/>
          <w:spacing w:val="-20"/>
          <w:w w:val="102"/>
        </w:rPr>
        <w:t>p</w:t>
      </w:r>
      <w:r w:rsidRPr="00A01CC1">
        <w:rPr>
          <w:bCs/>
          <w:i/>
          <w:spacing w:val="-7"/>
          <w:w w:val="102"/>
        </w:rPr>
        <w:t>a</w:t>
      </w:r>
      <w:r w:rsidRPr="00A01CC1">
        <w:rPr>
          <w:bCs/>
          <w:i/>
          <w:spacing w:val="-20"/>
          <w:w w:val="102"/>
        </w:rPr>
        <w:t>d</w:t>
      </w:r>
      <w:r w:rsidRPr="00A01CC1">
        <w:rPr>
          <w:bCs/>
          <w:i/>
          <w:w w:val="102"/>
        </w:rPr>
        <w:t>a</w:t>
      </w:r>
      <w:r w:rsidRPr="00A01CC1">
        <w:rPr>
          <w:bCs/>
          <w:i/>
          <w:spacing w:val="-9"/>
        </w:rPr>
        <w:t xml:space="preserve"> </w:t>
      </w:r>
      <w:r w:rsidRPr="00A01CC1">
        <w:rPr>
          <w:bCs/>
          <w:i/>
          <w:spacing w:val="-15"/>
          <w:w w:val="102"/>
        </w:rPr>
        <w:t>Pa</w:t>
      </w:r>
      <w:r w:rsidRPr="00A01CC1">
        <w:rPr>
          <w:bCs/>
          <w:i/>
          <w:spacing w:val="-9"/>
          <w:w w:val="102"/>
        </w:rPr>
        <w:t>b</w:t>
      </w:r>
      <w:r w:rsidRPr="00A01CC1">
        <w:rPr>
          <w:bCs/>
          <w:i/>
          <w:spacing w:val="-15"/>
          <w:w w:val="102"/>
        </w:rPr>
        <w:t>ri</w:t>
      </w:r>
      <w:r w:rsidRPr="00A01CC1">
        <w:rPr>
          <w:bCs/>
          <w:i/>
          <w:w w:val="102"/>
        </w:rPr>
        <w:t>k</w:t>
      </w:r>
      <w:r w:rsidRPr="00A01CC1">
        <w:rPr>
          <w:bCs/>
          <w:i/>
          <w:spacing w:val="-10"/>
        </w:rPr>
        <w:t xml:space="preserve"> </w:t>
      </w:r>
      <w:r w:rsidRPr="00A01CC1">
        <w:rPr>
          <w:bCs/>
          <w:i/>
          <w:spacing w:val="-15"/>
          <w:w w:val="102"/>
        </w:rPr>
        <w:t>Rok</w:t>
      </w:r>
      <w:r w:rsidRPr="00A01CC1">
        <w:rPr>
          <w:bCs/>
          <w:i/>
          <w:spacing w:val="-12"/>
          <w:w w:val="102"/>
        </w:rPr>
        <w:t>o</w:t>
      </w:r>
      <w:r w:rsidRPr="00A01CC1">
        <w:rPr>
          <w:bCs/>
          <w:i/>
          <w:w w:val="102"/>
        </w:rPr>
        <w:t>k</w:t>
      </w:r>
      <w:r w:rsidRPr="00A01CC1">
        <w:rPr>
          <w:bCs/>
          <w:i/>
          <w:spacing w:val="-12"/>
        </w:rPr>
        <w:t xml:space="preserve"> </w:t>
      </w:r>
      <w:r w:rsidRPr="00A01CC1">
        <w:rPr>
          <w:bCs/>
          <w:i/>
          <w:spacing w:val="-15"/>
          <w:w w:val="102"/>
        </w:rPr>
        <w:t>Ta</w:t>
      </w:r>
      <w:r w:rsidRPr="00A01CC1">
        <w:rPr>
          <w:bCs/>
          <w:i/>
          <w:spacing w:val="-5"/>
          <w:w w:val="102"/>
        </w:rPr>
        <w:t>j</w:t>
      </w:r>
      <w:r w:rsidRPr="00A01CC1">
        <w:rPr>
          <w:bCs/>
          <w:i/>
          <w:spacing w:val="-15"/>
          <w:w w:val="102"/>
        </w:rPr>
        <w:t>i</w:t>
      </w:r>
      <w:r w:rsidRPr="00A01CC1">
        <w:rPr>
          <w:bCs/>
          <w:i/>
          <w:spacing w:val="-19"/>
          <w:w w:val="102"/>
        </w:rPr>
        <w:t>m</w:t>
      </w:r>
      <w:r w:rsidRPr="00A01CC1">
        <w:rPr>
          <w:bCs/>
          <w:i/>
          <w:spacing w:val="-15"/>
          <w:w w:val="102"/>
        </w:rPr>
        <w:t>a</w:t>
      </w:r>
      <w:r w:rsidRPr="00A01CC1">
        <w:rPr>
          <w:bCs/>
          <w:i/>
          <w:w w:val="102"/>
        </w:rPr>
        <w:t>s</w:t>
      </w:r>
      <w:r w:rsidRPr="00A01CC1">
        <w:rPr>
          <w:bCs/>
          <w:i/>
          <w:spacing w:val="-10"/>
        </w:rPr>
        <w:t xml:space="preserve"> </w:t>
      </w:r>
      <w:r w:rsidRPr="00A01CC1">
        <w:rPr>
          <w:bCs/>
          <w:i/>
          <w:spacing w:val="-15"/>
          <w:w w:val="102"/>
        </w:rPr>
        <w:t>d</w:t>
      </w:r>
      <w:r w:rsidRPr="00A01CC1">
        <w:rPr>
          <w:bCs/>
          <w:i/>
          <w:w w:val="102"/>
        </w:rPr>
        <w:t>i</w:t>
      </w:r>
      <w:r w:rsidRPr="00A01CC1">
        <w:rPr>
          <w:bCs/>
          <w:i/>
          <w:spacing w:val="-12"/>
        </w:rPr>
        <w:t xml:space="preserve"> </w:t>
      </w:r>
      <w:r w:rsidRPr="00A01CC1">
        <w:rPr>
          <w:bCs/>
          <w:i/>
          <w:spacing w:val="-15"/>
          <w:w w:val="102"/>
        </w:rPr>
        <w:t>Des</w:t>
      </w:r>
      <w:r w:rsidRPr="00A01CC1">
        <w:rPr>
          <w:bCs/>
          <w:i/>
          <w:w w:val="102"/>
        </w:rPr>
        <w:t>a</w:t>
      </w:r>
      <w:r w:rsidRPr="00A01CC1">
        <w:rPr>
          <w:bCs/>
          <w:i/>
          <w:spacing w:val="-11"/>
        </w:rPr>
        <w:t xml:space="preserve"> </w:t>
      </w:r>
      <w:r w:rsidRPr="00A01CC1">
        <w:rPr>
          <w:bCs/>
          <w:i/>
          <w:spacing w:val="-15"/>
          <w:w w:val="102"/>
        </w:rPr>
        <w:t>Pr</w:t>
      </w:r>
      <w:r w:rsidRPr="00A01CC1">
        <w:rPr>
          <w:bCs/>
          <w:i/>
          <w:spacing w:val="-8"/>
          <w:w w:val="102"/>
        </w:rPr>
        <w:t>a</w:t>
      </w:r>
      <w:r w:rsidRPr="00A01CC1">
        <w:rPr>
          <w:bCs/>
          <w:i/>
          <w:spacing w:val="-20"/>
          <w:w w:val="102"/>
        </w:rPr>
        <w:t>n</w:t>
      </w:r>
      <w:r w:rsidRPr="00A01CC1">
        <w:rPr>
          <w:bCs/>
          <w:i/>
          <w:spacing w:val="-15"/>
          <w:w w:val="102"/>
        </w:rPr>
        <w:t>gg</w:t>
      </w:r>
      <w:r w:rsidRPr="00A01CC1">
        <w:rPr>
          <w:bCs/>
          <w:i/>
          <w:spacing w:val="-5"/>
          <w:w w:val="102"/>
        </w:rPr>
        <w:t>a</w:t>
      </w:r>
      <w:r w:rsidRPr="00A01CC1">
        <w:rPr>
          <w:bCs/>
          <w:i/>
          <w:spacing w:val="-15"/>
          <w:w w:val="102"/>
        </w:rPr>
        <w:t>n</w:t>
      </w:r>
      <w:r w:rsidRPr="00A01CC1">
        <w:rPr>
          <w:bCs/>
          <w:i/>
          <w:w w:val="102"/>
        </w:rPr>
        <w:t>g</w:t>
      </w:r>
      <w:r w:rsidRPr="00A01CC1">
        <w:rPr>
          <w:bCs/>
          <w:i/>
          <w:spacing w:val="-9"/>
        </w:rPr>
        <w:t xml:space="preserve"> </w:t>
      </w:r>
      <w:r w:rsidRPr="00A01CC1">
        <w:rPr>
          <w:bCs/>
          <w:i/>
          <w:spacing w:val="-15"/>
          <w:w w:val="102"/>
        </w:rPr>
        <w:t>Kec</w:t>
      </w:r>
      <w:r w:rsidRPr="00A01CC1">
        <w:rPr>
          <w:bCs/>
          <w:i/>
          <w:spacing w:val="-10"/>
          <w:w w:val="102"/>
        </w:rPr>
        <w:t>a</w:t>
      </w:r>
      <w:r w:rsidRPr="00A01CC1">
        <w:rPr>
          <w:bCs/>
          <w:i/>
          <w:spacing w:val="-20"/>
          <w:w w:val="102"/>
        </w:rPr>
        <w:t>m</w:t>
      </w:r>
      <w:r w:rsidRPr="00A01CC1">
        <w:rPr>
          <w:bCs/>
          <w:i/>
          <w:spacing w:val="-7"/>
          <w:w w:val="102"/>
        </w:rPr>
        <w:t>a</w:t>
      </w:r>
      <w:r w:rsidRPr="00A01CC1">
        <w:rPr>
          <w:bCs/>
          <w:i/>
          <w:spacing w:val="-15"/>
          <w:w w:val="102"/>
        </w:rPr>
        <w:t>t</w:t>
      </w:r>
      <w:r w:rsidRPr="00A01CC1">
        <w:rPr>
          <w:bCs/>
          <w:i/>
          <w:spacing w:val="-9"/>
          <w:w w:val="102"/>
        </w:rPr>
        <w:t>a</w:t>
      </w:r>
      <w:r w:rsidRPr="00A01CC1">
        <w:rPr>
          <w:bCs/>
          <w:i/>
          <w:w w:val="102"/>
        </w:rPr>
        <w:t xml:space="preserve">n </w:t>
      </w:r>
      <w:r w:rsidRPr="00A01CC1">
        <w:rPr>
          <w:bCs/>
          <w:i/>
          <w:spacing w:val="-18"/>
          <w:w w:val="102"/>
        </w:rPr>
        <w:t>P</w:t>
      </w:r>
      <w:r w:rsidRPr="00A01CC1">
        <w:rPr>
          <w:bCs/>
          <w:i/>
          <w:spacing w:val="-12"/>
          <w:w w:val="102"/>
        </w:rPr>
        <w:t>losoklate</w:t>
      </w:r>
      <w:r w:rsidRPr="00A01CC1">
        <w:rPr>
          <w:bCs/>
          <w:i/>
          <w:w w:val="102"/>
        </w:rPr>
        <w:t>n</w:t>
      </w:r>
      <w:r w:rsidRPr="00A01CC1">
        <w:rPr>
          <w:bCs/>
          <w:i/>
          <w:spacing w:val="25"/>
        </w:rPr>
        <w:t xml:space="preserve"> </w:t>
      </w:r>
      <w:r w:rsidRPr="00A01CC1">
        <w:rPr>
          <w:bCs/>
          <w:i/>
          <w:spacing w:val="-22"/>
          <w:w w:val="102"/>
        </w:rPr>
        <w:t>K</w:t>
      </w:r>
      <w:r w:rsidRPr="00A01CC1">
        <w:rPr>
          <w:bCs/>
          <w:i/>
          <w:spacing w:val="-7"/>
          <w:w w:val="102"/>
        </w:rPr>
        <w:t>a</w:t>
      </w:r>
      <w:r w:rsidRPr="00A01CC1">
        <w:rPr>
          <w:bCs/>
          <w:i/>
          <w:spacing w:val="-12"/>
          <w:w w:val="102"/>
        </w:rPr>
        <w:t>bupat</w:t>
      </w:r>
      <w:r w:rsidRPr="00A01CC1">
        <w:rPr>
          <w:bCs/>
          <w:i/>
          <w:spacing w:val="-17"/>
          <w:w w:val="102"/>
        </w:rPr>
        <w:t>e</w:t>
      </w:r>
      <w:r w:rsidRPr="00A01CC1">
        <w:rPr>
          <w:bCs/>
          <w:i/>
          <w:w w:val="102"/>
        </w:rPr>
        <w:t>n</w:t>
      </w:r>
      <w:r w:rsidRPr="00A01CC1">
        <w:rPr>
          <w:bCs/>
          <w:i/>
          <w:spacing w:val="26"/>
        </w:rPr>
        <w:t xml:space="preserve"> </w:t>
      </w:r>
      <w:r w:rsidRPr="00A01CC1">
        <w:rPr>
          <w:bCs/>
          <w:i/>
          <w:spacing w:val="-17"/>
          <w:w w:val="102"/>
        </w:rPr>
        <w:t>K</w:t>
      </w:r>
      <w:r w:rsidRPr="00A01CC1">
        <w:rPr>
          <w:bCs/>
          <w:i/>
          <w:spacing w:val="-12"/>
          <w:w w:val="102"/>
        </w:rPr>
        <w:t>edir</w:t>
      </w:r>
      <w:r w:rsidRPr="00A01CC1">
        <w:rPr>
          <w:bCs/>
          <w:i/>
          <w:spacing w:val="-17"/>
          <w:w w:val="102"/>
        </w:rPr>
        <w:t>i</w:t>
      </w:r>
      <w:r w:rsidRPr="00A01CC1">
        <w:rPr>
          <w:bCs/>
          <w:i/>
          <w:spacing w:val="-12"/>
          <w:w w:val="102"/>
        </w:rPr>
        <w:t>)</w:t>
      </w:r>
      <w:r w:rsidRPr="00A01CC1">
        <w:rPr>
          <w:i/>
          <w:w w:val="102"/>
        </w:rPr>
        <w:t>.</w:t>
      </w:r>
      <w:r w:rsidRPr="006A341B">
        <w:t xml:space="preserve"> </w:t>
      </w:r>
      <w:r w:rsidR="006A341B" w:rsidRPr="00A01CC1">
        <w:rPr>
          <w:spacing w:val="-1"/>
          <w:w w:val="102"/>
        </w:rPr>
        <w:t>S</w:t>
      </w:r>
      <w:r w:rsidR="006A341B" w:rsidRPr="00A01CC1">
        <w:rPr>
          <w:spacing w:val="-6"/>
          <w:w w:val="102"/>
        </w:rPr>
        <w:t>k</w:t>
      </w:r>
      <w:r w:rsidR="006A341B" w:rsidRPr="00A01CC1">
        <w:rPr>
          <w:spacing w:val="-1"/>
          <w:w w:val="102"/>
        </w:rPr>
        <w:t>ri</w:t>
      </w:r>
      <w:r w:rsidR="006A341B" w:rsidRPr="00A01CC1">
        <w:rPr>
          <w:spacing w:val="5"/>
          <w:w w:val="102"/>
        </w:rPr>
        <w:t>p</w:t>
      </w:r>
      <w:r w:rsidR="006A341B" w:rsidRPr="00A01CC1">
        <w:rPr>
          <w:spacing w:val="-1"/>
          <w:w w:val="102"/>
        </w:rPr>
        <w:t>s</w:t>
      </w:r>
      <w:r w:rsidR="006A341B" w:rsidRPr="00A01CC1">
        <w:rPr>
          <w:spacing w:val="-6"/>
          <w:w w:val="102"/>
        </w:rPr>
        <w:t>i</w:t>
      </w:r>
      <w:r w:rsidR="006A341B" w:rsidRPr="00A01CC1">
        <w:rPr>
          <w:w w:val="102"/>
        </w:rPr>
        <w:t>.</w:t>
      </w:r>
      <w:r w:rsidR="00A01CC1">
        <w:rPr>
          <w:lang w:val="id-ID"/>
        </w:rPr>
        <w:t xml:space="preserve"> </w:t>
      </w:r>
      <w:r w:rsidR="006A341B" w:rsidRPr="00A01CC1">
        <w:rPr>
          <w:spacing w:val="-1"/>
          <w:w w:val="102"/>
        </w:rPr>
        <w:t>K</w:t>
      </w:r>
      <w:r w:rsidR="006A341B" w:rsidRPr="00A01CC1">
        <w:rPr>
          <w:spacing w:val="4"/>
          <w:w w:val="102"/>
        </w:rPr>
        <w:t>o</w:t>
      </w:r>
      <w:r w:rsidR="006A341B" w:rsidRPr="00A01CC1">
        <w:rPr>
          <w:spacing w:val="-1"/>
          <w:w w:val="102"/>
        </w:rPr>
        <w:t>nsentra</w:t>
      </w:r>
      <w:r w:rsidR="006A341B" w:rsidRPr="00A01CC1">
        <w:rPr>
          <w:spacing w:val="-6"/>
          <w:w w:val="102"/>
        </w:rPr>
        <w:t>s</w:t>
      </w:r>
      <w:r w:rsidR="006A341B" w:rsidRPr="00A01CC1">
        <w:rPr>
          <w:w w:val="102"/>
        </w:rPr>
        <w:t>i</w:t>
      </w:r>
      <w:r w:rsidR="006A341B" w:rsidRPr="00A01CC1">
        <w:rPr>
          <w:lang w:val="id-ID"/>
        </w:rPr>
        <w:t xml:space="preserve"> </w:t>
      </w:r>
      <w:r w:rsidR="006A341B" w:rsidRPr="00A01CC1">
        <w:rPr>
          <w:spacing w:val="-1"/>
          <w:w w:val="102"/>
        </w:rPr>
        <w:t>A</w:t>
      </w:r>
      <w:r w:rsidR="006A341B" w:rsidRPr="00A01CC1">
        <w:rPr>
          <w:spacing w:val="3"/>
          <w:w w:val="102"/>
        </w:rPr>
        <w:t>d</w:t>
      </w:r>
      <w:r w:rsidR="006A341B" w:rsidRPr="00A01CC1">
        <w:rPr>
          <w:spacing w:val="-1"/>
          <w:w w:val="102"/>
        </w:rPr>
        <w:t>mi</w:t>
      </w:r>
      <w:r w:rsidR="006A341B" w:rsidRPr="00A01CC1">
        <w:rPr>
          <w:spacing w:val="5"/>
          <w:w w:val="102"/>
        </w:rPr>
        <w:t>n</w:t>
      </w:r>
      <w:r w:rsidR="006A341B" w:rsidRPr="00A01CC1">
        <w:rPr>
          <w:spacing w:val="-5"/>
          <w:w w:val="102"/>
        </w:rPr>
        <w:t>i</w:t>
      </w:r>
      <w:r w:rsidR="006A341B" w:rsidRPr="00A01CC1">
        <w:rPr>
          <w:spacing w:val="-1"/>
          <w:w w:val="102"/>
        </w:rPr>
        <w:t>str</w:t>
      </w:r>
      <w:r w:rsidR="006A341B" w:rsidRPr="00A01CC1">
        <w:rPr>
          <w:spacing w:val="7"/>
          <w:w w:val="102"/>
        </w:rPr>
        <w:t>a</w:t>
      </w:r>
      <w:r w:rsidR="006A341B" w:rsidRPr="00A01CC1">
        <w:rPr>
          <w:spacing w:val="-1"/>
          <w:w w:val="102"/>
        </w:rPr>
        <w:t>s</w:t>
      </w:r>
      <w:r w:rsidR="006A341B" w:rsidRPr="00A01CC1">
        <w:rPr>
          <w:w w:val="102"/>
        </w:rPr>
        <w:t>i</w:t>
      </w:r>
      <w:r w:rsidR="006A341B" w:rsidRPr="00A01CC1">
        <w:t xml:space="preserve"> </w:t>
      </w:r>
      <w:r w:rsidR="006A341B" w:rsidRPr="00A01CC1">
        <w:rPr>
          <w:spacing w:val="4"/>
          <w:w w:val="102"/>
        </w:rPr>
        <w:t>P</w:t>
      </w:r>
      <w:r w:rsidR="006A341B" w:rsidRPr="00A01CC1">
        <w:rPr>
          <w:spacing w:val="-4"/>
          <w:w w:val="102"/>
        </w:rPr>
        <w:t>e</w:t>
      </w:r>
      <w:r w:rsidR="006A341B" w:rsidRPr="00A01CC1">
        <w:rPr>
          <w:spacing w:val="-1"/>
          <w:w w:val="102"/>
        </w:rPr>
        <w:t>m</w:t>
      </w:r>
      <w:r w:rsidR="006A341B" w:rsidRPr="00A01CC1">
        <w:rPr>
          <w:spacing w:val="5"/>
          <w:w w:val="102"/>
        </w:rPr>
        <w:t>b</w:t>
      </w:r>
      <w:r w:rsidR="006A341B" w:rsidRPr="00A01CC1">
        <w:rPr>
          <w:spacing w:val="-1"/>
          <w:w w:val="102"/>
        </w:rPr>
        <w:t>a</w:t>
      </w:r>
      <w:r w:rsidR="006A341B" w:rsidRPr="00A01CC1">
        <w:rPr>
          <w:spacing w:val="4"/>
          <w:w w:val="102"/>
        </w:rPr>
        <w:t>n</w:t>
      </w:r>
      <w:r w:rsidR="006A341B" w:rsidRPr="00A01CC1">
        <w:rPr>
          <w:spacing w:val="-7"/>
          <w:w w:val="102"/>
        </w:rPr>
        <w:t>g</w:t>
      </w:r>
      <w:r w:rsidR="006A341B" w:rsidRPr="00A01CC1">
        <w:rPr>
          <w:spacing w:val="7"/>
          <w:w w:val="102"/>
        </w:rPr>
        <w:t>u</w:t>
      </w:r>
      <w:r w:rsidR="006A341B" w:rsidRPr="00A01CC1">
        <w:rPr>
          <w:spacing w:val="-7"/>
          <w:w w:val="102"/>
        </w:rPr>
        <w:t>n</w:t>
      </w:r>
      <w:r w:rsidR="006A341B" w:rsidRPr="00A01CC1">
        <w:rPr>
          <w:spacing w:val="6"/>
          <w:w w:val="102"/>
        </w:rPr>
        <w:t>a</w:t>
      </w:r>
      <w:r w:rsidR="006A341B" w:rsidRPr="00A01CC1">
        <w:rPr>
          <w:spacing w:val="-1"/>
          <w:w w:val="102"/>
        </w:rPr>
        <w:t>n. Jurusa</w:t>
      </w:r>
      <w:r w:rsidR="006A341B" w:rsidRPr="00A01CC1">
        <w:rPr>
          <w:w w:val="102"/>
        </w:rPr>
        <w:t>n</w:t>
      </w:r>
      <w:r w:rsidR="00A01CC1">
        <w:rPr>
          <w:lang w:val="id-ID"/>
        </w:rPr>
        <w:t xml:space="preserve"> </w:t>
      </w:r>
      <w:r w:rsidR="006A341B" w:rsidRPr="00A01CC1">
        <w:rPr>
          <w:spacing w:val="-1"/>
          <w:w w:val="102"/>
        </w:rPr>
        <w:t>A</w:t>
      </w:r>
      <w:r w:rsidR="006A341B" w:rsidRPr="00A01CC1">
        <w:rPr>
          <w:spacing w:val="3"/>
          <w:w w:val="102"/>
        </w:rPr>
        <w:t>d</w:t>
      </w:r>
      <w:r w:rsidR="006A341B" w:rsidRPr="00A01CC1">
        <w:rPr>
          <w:spacing w:val="-1"/>
          <w:w w:val="102"/>
        </w:rPr>
        <w:t>ministras</w:t>
      </w:r>
      <w:r w:rsidR="006A341B" w:rsidRPr="00A01CC1">
        <w:rPr>
          <w:w w:val="102"/>
        </w:rPr>
        <w:t>i</w:t>
      </w:r>
      <w:r w:rsidR="006A341B" w:rsidRPr="00A01CC1">
        <w:rPr>
          <w:lang w:val="id-ID"/>
        </w:rPr>
        <w:t xml:space="preserve"> </w:t>
      </w:r>
      <w:r w:rsidR="006A341B" w:rsidRPr="00A01CC1">
        <w:rPr>
          <w:spacing w:val="-1"/>
          <w:w w:val="102"/>
        </w:rPr>
        <w:t>Pu</w:t>
      </w:r>
      <w:r w:rsidR="006A341B" w:rsidRPr="00A01CC1">
        <w:rPr>
          <w:spacing w:val="4"/>
          <w:w w:val="102"/>
        </w:rPr>
        <w:t>b</w:t>
      </w:r>
      <w:r w:rsidR="006A341B" w:rsidRPr="00A01CC1">
        <w:rPr>
          <w:spacing w:val="-5"/>
          <w:w w:val="102"/>
        </w:rPr>
        <w:t>l</w:t>
      </w:r>
      <w:r w:rsidR="006A341B" w:rsidRPr="00A01CC1">
        <w:rPr>
          <w:spacing w:val="-1"/>
          <w:w w:val="102"/>
        </w:rPr>
        <w:t>ik</w:t>
      </w:r>
      <w:r w:rsidR="006A341B" w:rsidRPr="00A01CC1">
        <w:rPr>
          <w:w w:val="102"/>
        </w:rPr>
        <w:t>.</w:t>
      </w:r>
      <w:r w:rsidR="006A341B" w:rsidRPr="00A01CC1">
        <w:rPr>
          <w:spacing w:val="-1"/>
          <w:w w:val="102"/>
        </w:rPr>
        <w:t>U</w:t>
      </w:r>
      <w:r w:rsidR="006A341B" w:rsidRPr="00A01CC1">
        <w:rPr>
          <w:spacing w:val="3"/>
          <w:w w:val="102"/>
        </w:rPr>
        <w:t>n</w:t>
      </w:r>
      <w:r w:rsidR="006A341B" w:rsidRPr="00A01CC1">
        <w:rPr>
          <w:spacing w:val="-1"/>
          <w:w w:val="102"/>
        </w:rPr>
        <w:t>i</w:t>
      </w:r>
      <w:r w:rsidR="006A341B" w:rsidRPr="00A01CC1">
        <w:rPr>
          <w:spacing w:val="-7"/>
          <w:w w:val="102"/>
        </w:rPr>
        <w:t>v</w:t>
      </w:r>
      <w:r w:rsidR="006A341B" w:rsidRPr="00A01CC1">
        <w:rPr>
          <w:spacing w:val="-1"/>
          <w:w w:val="102"/>
        </w:rPr>
        <w:t>e</w:t>
      </w:r>
      <w:r w:rsidR="006A341B" w:rsidRPr="00A01CC1">
        <w:rPr>
          <w:spacing w:val="8"/>
          <w:w w:val="102"/>
        </w:rPr>
        <w:t>r</w:t>
      </w:r>
      <w:r w:rsidR="006A341B" w:rsidRPr="00A01CC1">
        <w:rPr>
          <w:spacing w:val="-1"/>
          <w:w w:val="102"/>
        </w:rPr>
        <w:t>s</w:t>
      </w:r>
      <w:r w:rsidR="006A341B" w:rsidRPr="00A01CC1">
        <w:rPr>
          <w:spacing w:val="-6"/>
          <w:w w:val="102"/>
        </w:rPr>
        <w:t>i</w:t>
      </w:r>
      <w:r w:rsidR="006A341B" w:rsidRPr="00A01CC1">
        <w:rPr>
          <w:spacing w:val="-1"/>
          <w:w w:val="102"/>
        </w:rPr>
        <w:t>t</w:t>
      </w:r>
      <w:r w:rsidR="006A341B" w:rsidRPr="00A01CC1">
        <w:rPr>
          <w:spacing w:val="6"/>
          <w:w w:val="102"/>
        </w:rPr>
        <w:t>a</w:t>
      </w:r>
      <w:r w:rsidR="006A341B" w:rsidRPr="00A01CC1">
        <w:rPr>
          <w:w w:val="102"/>
        </w:rPr>
        <w:t>s</w:t>
      </w:r>
      <w:r w:rsidR="006A341B" w:rsidRPr="00A01CC1">
        <w:rPr>
          <w:lang w:val="id-ID"/>
        </w:rPr>
        <w:t xml:space="preserve"> </w:t>
      </w:r>
      <w:r w:rsidR="006A341B" w:rsidRPr="00A01CC1">
        <w:rPr>
          <w:spacing w:val="-1"/>
          <w:w w:val="102"/>
        </w:rPr>
        <w:t>Brawijay</w:t>
      </w:r>
      <w:r w:rsidR="006A341B" w:rsidRPr="00A01CC1">
        <w:rPr>
          <w:w w:val="102"/>
        </w:rPr>
        <w:t>a</w:t>
      </w:r>
      <w:r w:rsidR="006A341B" w:rsidRPr="00A01CC1">
        <w:rPr>
          <w:lang w:val="id-ID"/>
        </w:rPr>
        <w:t xml:space="preserve"> </w:t>
      </w:r>
      <w:r w:rsidR="006A341B" w:rsidRPr="00A01CC1">
        <w:rPr>
          <w:spacing w:val="-1"/>
          <w:w w:val="102"/>
        </w:rPr>
        <w:t>Mal</w:t>
      </w:r>
      <w:r w:rsidR="006A341B" w:rsidRPr="00A01CC1">
        <w:rPr>
          <w:spacing w:val="8"/>
          <w:w w:val="102"/>
        </w:rPr>
        <w:t>a</w:t>
      </w:r>
      <w:r w:rsidR="006A341B" w:rsidRPr="00A01CC1">
        <w:rPr>
          <w:spacing w:val="-1"/>
          <w:w w:val="102"/>
        </w:rPr>
        <w:t>n</w:t>
      </w:r>
      <w:r w:rsidR="006A341B" w:rsidRPr="00A01CC1">
        <w:rPr>
          <w:spacing w:val="-4"/>
          <w:w w:val="102"/>
        </w:rPr>
        <w:t>g</w:t>
      </w:r>
    </w:p>
    <w:p w:rsidR="006A341B" w:rsidRDefault="006A341B" w:rsidP="00E87AE9">
      <w:pPr>
        <w:spacing w:before="100" w:beforeAutospacing="1" w:after="100" w:afterAutospacing="1"/>
        <w:ind w:left="851" w:hanging="851"/>
        <w:jc w:val="both"/>
        <w:rPr>
          <w:spacing w:val="-4"/>
          <w:lang w:val="id-ID"/>
        </w:rPr>
      </w:pPr>
    </w:p>
    <w:p w:rsidR="008E3ACA" w:rsidRPr="00EF269F" w:rsidRDefault="008E3ACA" w:rsidP="00380060">
      <w:pPr>
        <w:spacing w:before="100" w:beforeAutospacing="1" w:after="100" w:afterAutospacing="1"/>
        <w:ind w:left="851" w:hanging="851"/>
        <w:jc w:val="both"/>
        <w:rPr>
          <w:lang w:val="id-ID" w:eastAsia="id-ID"/>
        </w:rPr>
      </w:pPr>
    </w:p>
    <w:p w:rsidR="000A1E53" w:rsidRDefault="000A1E53" w:rsidP="00B0331D">
      <w:pPr>
        <w:rPr>
          <w:b/>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8E3ACA" w:rsidRDefault="008E3ACA" w:rsidP="00240364">
      <w:pPr>
        <w:tabs>
          <w:tab w:val="left" w:pos="720"/>
          <w:tab w:val="left" w:pos="1440"/>
          <w:tab w:val="left" w:pos="2160"/>
          <w:tab w:val="left" w:pos="2880"/>
          <w:tab w:val="center" w:pos="3969"/>
        </w:tabs>
        <w:jc w:val="center"/>
        <w:rPr>
          <w:rFonts w:eastAsia="Calibri"/>
          <w:bCs/>
          <w:lang w:val="id-ID"/>
        </w:rPr>
      </w:pPr>
    </w:p>
    <w:p w:rsidR="00515683" w:rsidRDefault="00515683" w:rsidP="008E3ACA">
      <w:pPr>
        <w:tabs>
          <w:tab w:val="left" w:pos="720"/>
          <w:tab w:val="left" w:pos="1440"/>
          <w:tab w:val="left" w:pos="2160"/>
          <w:tab w:val="left" w:pos="2880"/>
          <w:tab w:val="center" w:pos="3969"/>
        </w:tabs>
        <w:rPr>
          <w:rFonts w:eastAsia="Calibri"/>
          <w:bCs/>
          <w:lang w:val="id-ID"/>
        </w:rPr>
      </w:pPr>
    </w:p>
    <w:p w:rsidR="00240364" w:rsidRPr="00284B1B" w:rsidRDefault="00AC38B2" w:rsidP="008E3ACA">
      <w:pPr>
        <w:tabs>
          <w:tab w:val="left" w:pos="720"/>
          <w:tab w:val="left" w:pos="1440"/>
          <w:tab w:val="left" w:pos="2160"/>
          <w:tab w:val="left" w:pos="2880"/>
          <w:tab w:val="center" w:pos="3969"/>
        </w:tabs>
        <w:rPr>
          <w:rFonts w:eastAsia="Calibri"/>
          <w:bCs/>
          <w:lang w:val="id-ID"/>
        </w:rPr>
      </w:pPr>
      <w:r>
        <w:rPr>
          <w:rFonts w:eastAsia="Calibri"/>
          <w:bCs/>
          <w:lang w:val="id-ID"/>
        </w:rPr>
        <w:t>L</w:t>
      </w:r>
      <w:r w:rsidR="00240364">
        <w:rPr>
          <w:rFonts w:eastAsia="Calibri"/>
          <w:bCs/>
        </w:rPr>
        <w:t>AMPIRAN 1</w:t>
      </w:r>
      <w:r w:rsidR="00284B1B">
        <w:rPr>
          <w:rFonts w:eastAsia="Calibri"/>
          <w:bCs/>
          <w:lang w:val="id-ID"/>
        </w:rPr>
        <w:t xml:space="preserve">       </w:t>
      </w:r>
      <w:r w:rsidR="00284B1B" w:rsidRPr="00284B1B">
        <w:rPr>
          <w:rFonts w:eastAsia="Calibri"/>
          <w:bCs/>
        </w:rPr>
        <w:t xml:space="preserve"> </w:t>
      </w:r>
      <w:r w:rsidR="00284B1B">
        <w:rPr>
          <w:rFonts w:eastAsia="Calibri"/>
          <w:bCs/>
        </w:rPr>
        <w:t>ANGGARAN DBHCHT TAHUN 2011</w:t>
      </w:r>
    </w:p>
    <w:tbl>
      <w:tblPr>
        <w:tblpPr w:leftFromText="180" w:rightFromText="180" w:vertAnchor="page" w:horzAnchor="margin" w:tblpXSpec="center" w:tblpY="2864"/>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70"/>
        <w:gridCol w:w="1559"/>
        <w:gridCol w:w="1560"/>
        <w:gridCol w:w="708"/>
      </w:tblGrid>
      <w:tr w:rsidR="00240364" w:rsidRPr="00B026DD" w:rsidTr="008965AC">
        <w:tc>
          <w:tcPr>
            <w:tcW w:w="10631" w:type="dxa"/>
            <w:gridSpan w:val="5"/>
          </w:tcPr>
          <w:p w:rsidR="00240364" w:rsidRPr="009F3B33" w:rsidRDefault="00240364" w:rsidP="008965AC">
            <w:pPr>
              <w:tabs>
                <w:tab w:val="left" w:pos="864"/>
                <w:tab w:val="center" w:pos="4320"/>
                <w:tab w:val="right" w:pos="8640"/>
              </w:tabs>
              <w:rPr>
                <w:b/>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NO</w:t>
            </w:r>
          </w:p>
        </w:tc>
        <w:tc>
          <w:tcPr>
            <w:tcW w:w="6270" w:type="dxa"/>
          </w:tcPr>
          <w:p w:rsidR="00240364" w:rsidRPr="009F3B33" w:rsidRDefault="00240364" w:rsidP="008965AC">
            <w:pPr>
              <w:tabs>
                <w:tab w:val="center" w:pos="4320"/>
                <w:tab w:val="right" w:pos="8640"/>
              </w:tabs>
              <w:jc w:val="center"/>
              <w:rPr>
                <w:b/>
                <w:sz w:val="18"/>
                <w:szCs w:val="18"/>
              </w:rPr>
            </w:pPr>
            <w:r w:rsidRPr="009F3B33">
              <w:rPr>
                <w:b/>
                <w:sz w:val="18"/>
                <w:szCs w:val="18"/>
              </w:rPr>
              <w:t>KEGIATAN</w:t>
            </w:r>
          </w:p>
        </w:tc>
        <w:tc>
          <w:tcPr>
            <w:tcW w:w="1559" w:type="dxa"/>
          </w:tcPr>
          <w:p w:rsidR="00240364" w:rsidRPr="009F3B33" w:rsidRDefault="00240364" w:rsidP="008965AC">
            <w:pPr>
              <w:tabs>
                <w:tab w:val="center" w:pos="4320"/>
                <w:tab w:val="right" w:pos="8640"/>
              </w:tabs>
              <w:jc w:val="center"/>
              <w:rPr>
                <w:b/>
                <w:sz w:val="18"/>
                <w:szCs w:val="18"/>
              </w:rPr>
            </w:pPr>
            <w:r w:rsidRPr="009F3B33">
              <w:rPr>
                <w:b/>
                <w:sz w:val="18"/>
                <w:szCs w:val="18"/>
              </w:rPr>
              <w:t>ANGGARAN</w:t>
            </w:r>
          </w:p>
        </w:tc>
        <w:tc>
          <w:tcPr>
            <w:tcW w:w="1560" w:type="dxa"/>
          </w:tcPr>
          <w:p w:rsidR="00240364" w:rsidRPr="009F3B33" w:rsidRDefault="00240364" w:rsidP="008965AC">
            <w:pPr>
              <w:tabs>
                <w:tab w:val="center" w:pos="4320"/>
                <w:tab w:val="right" w:pos="8640"/>
              </w:tabs>
              <w:jc w:val="center"/>
              <w:rPr>
                <w:b/>
                <w:sz w:val="18"/>
                <w:szCs w:val="18"/>
              </w:rPr>
            </w:pPr>
            <w:r w:rsidRPr="009F3B33">
              <w:rPr>
                <w:b/>
                <w:sz w:val="18"/>
                <w:szCs w:val="18"/>
              </w:rPr>
              <w:t>REALISASI</w:t>
            </w:r>
          </w:p>
        </w:tc>
        <w:tc>
          <w:tcPr>
            <w:tcW w:w="708" w:type="dxa"/>
          </w:tcPr>
          <w:p w:rsidR="00240364" w:rsidRPr="009F3B33" w:rsidRDefault="00240364" w:rsidP="008965AC">
            <w:pPr>
              <w:tabs>
                <w:tab w:val="center" w:pos="4320"/>
                <w:tab w:val="right" w:pos="8640"/>
              </w:tabs>
              <w:jc w:val="center"/>
              <w:rPr>
                <w:b/>
                <w:sz w:val="18"/>
                <w:szCs w:val="18"/>
              </w:rPr>
            </w:pPr>
            <w:r w:rsidRPr="009F3B33">
              <w:rPr>
                <w:b/>
                <w:sz w:val="18"/>
                <w:szCs w:val="18"/>
              </w:rPr>
              <w:t>%</w:t>
            </w: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1.</w:t>
            </w:r>
          </w:p>
        </w:tc>
        <w:tc>
          <w:tcPr>
            <w:tcW w:w="6270" w:type="dxa"/>
          </w:tcPr>
          <w:p w:rsidR="00240364" w:rsidRPr="009F3B33" w:rsidRDefault="00240364" w:rsidP="008965AC">
            <w:pPr>
              <w:tabs>
                <w:tab w:val="center" w:pos="4320"/>
                <w:tab w:val="right" w:pos="8640"/>
              </w:tabs>
              <w:rPr>
                <w:b/>
                <w:sz w:val="18"/>
                <w:szCs w:val="18"/>
              </w:rPr>
            </w:pPr>
            <w:r w:rsidRPr="009F3B33">
              <w:rPr>
                <w:b/>
                <w:spacing w:val="6"/>
                <w:sz w:val="18"/>
                <w:szCs w:val="18"/>
              </w:rPr>
              <w:t>Diskoperindag</w:t>
            </w:r>
          </w:p>
        </w:tc>
        <w:tc>
          <w:tcPr>
            <w:tcW w:w="1559" w:type="dxa"/>
            <w:vAlign w:val="center"/>
          </w:tcPr>
          <w:p w:rsidR="00240364" w:rsidRPr="009F3B33" w:rsidRDefault="00240364" w:rsidP="008965AC">
            <w:pPr>
              <w:tabs>
                <w:tab w:val="center" w:pos="4320"/>
                <w:tab w:val="right" w:pos="8640"/>
              </w:tabs>
              <w:jc w:val="right"/>
              <w:rPr>
                <w:b/>
                <w:bCs/>
                <w:i/>
                <w:iCs/>
                <w:spacing w:val="-2"/>
                <w:sz w:val="18"/>
                <w:szCs w:val="18"/>
              </w:rPr>
            </w:pPr>
            <w:r w:rsidRPr="009F3B33">
              <w:rPr>
                <w:b/>
                <w:bCs/>
                <w:i/>
                <w:iCs/>
                <w:spacing w:val="-2"/>
                <w:sz w:val="18"/>
                <w:szCs w:val="18"/>
              </w:rPr>
              <w:t>2,104,011,000</w:t>
            </w:r>
          </w:p>
        </w:tc>
        <w:tc>
          <w:tcPr>
            <w:tcW w:w="1560" w:type="dxa"/>
            <w:vAlign w:val="center"/>
          </w:tcPr>
          <w:p w:rsidR="00240364" w:rsidRPr="009F3B33" w:rsidRDefault="00240364" w:rsidP="008965AC">
            <w:pPr>
              <w:tabs>
                <w:tab w:val="center" w:pos="4320"/>
                <w:tab w:val="right" w:pos="8640"/>
              </w:tabs>
              <w:jc w:val="right"/>
              <w:rPr>
                <w:b/>
                <w:bCs/>
                <w:i/>
                <w:iCs/>
                <w:spacing w:val="-2"/>
                <w:sz w:val="18"/>
                <w:szCs w:val="18"/>
              </w:rPr>
            </w:pPr>
            <w:r w:rsidRPr="009F3B33">
              <w:rPr>
                <w:b/>
                <w:bCs/>
                <w:i/>
                <w:iCs/>
                <w:spacing w:val="-2"/>
                <w:sz w:val="18"/>
                <w:szCs w:val="18"/>
              </w:rPr>
              <w:t>1,289,284,500</w:t>
            </w:r>
          </w:p>
        </w:tc>
        <w:tc>
          <w:tcPr>
            <w:tcW w:w="708" w:type="dxa"/>
            <w:vAlign w:val="center"/>
          </w:tcPr>
          <w:p w:rsidR="00240364" w:rsidRPr="009F3B33" w:rsidRDefault="00240364" w:rsidP="008965AC">
            <w:pPr>
              <w:tabs>
                <w:tab w:val="decimal" w:pos="964"/>
                <w:tab w:val="center" w:pos="4320"/>
                <w:tab w:val="right" w:pos="8640"/>
              </w:tabs>
              <w:jc w:val="right"/>
              <w:rPr>
                <w:b/>
                <w:bCs/>
                <w:i/>
                <w:iCs/>
                <w:spacing w:val="-2"/>
                <w:sz w:val="18"/>
                <w:szCs w:val="18"/>
              </w:rPr>
            </w:pPr>
            <w:r w:rsidRPr="009F3B33">
              <w:rPr>
                <w:b/>
                <w:bCs/>
                <w:i/>
                <w:iCs/>
                <w:spacing w:val="-2"/>
                <w:sz w:val="18"/>
                <w:szCs w:val="18"/>
              </w:rPr>
              <w:t>61.28</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3"/>
              </w:numPr>
              <w:ind w:left="459"/>
              <w:contextualSpacing/>
              <w:rPr>
                <w:spacing w:val="-6"/>
                <w:sz w:val="18"/>
                <w:szCs w:val="18"/>
              </w:rPr>
            </w:pPr>
            <w:r w:rsidRPr="009F3B33">
              <w:rPr>
                <w:spacing w:val="-6"/>
                <w:sz w:val="18"/>
                <w:szCs w:val="18"/>
              </w:rPr>
              <w:t>Pembinaan  industri hasil tembakau</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132,900,000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107,802,000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81.12</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3"/>
              </w:numPr>
              <w:tabs>
                <w:tab w:val="left" w:pos="522"/>
              </w:tabs>
              <w:ind w:left="459"/>
              <w:contextualSpacing/>
              <w:rPr>
                <w:spacing w:val="-6"/>
                <w:sz w:val="18"/>
                <w:szCs w:val="18"/>
              </w:rPr>
            </w:pPr>
            <w:r w:rsidRPr="009F3B33">
              <w:rPr>
                <w:spacing w:val="-6"/>
                <w:sz w:val="18"/>
                <w:szCs w:val="18"/>
              </w:rPr>
              <w:t>Pembinaan lingkungan sosial Industri Hasil Tembakau</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1,313,111,000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920,403,500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70.09</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3"/>
              </w:numPr>
              <w:ind w:left="459"/>
              <w:contextualSpacing/>
              <w:rPr>
                <w:spacing w:val="-6"/>
                <w:sz w:val="18"/>
                <w:szCs w:val="18"/>
              </w:rPr>
            </w:pPr>
            <w:r w:rsidRPr="009F3B33">
              <w:rPr>
                <w:spacing w:val="-6"/>
                <w:sz w:val="18"/>
                <w:szCs w:val="18"/>
              </w:rPr>
              <w:t>Pemberantasan batang kena cukai illegal</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158,000,000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136,740,500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86.54</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3"/>
              </w:numPr>
              <w:ind w:left="459"/>
              <w:contextualSpacing/>
              <w:rPr>
                <w:spacing w:val="-6"/>
                <w:sz w:val="18"/>
                <w:szCs w:val="18"/>
              </w:rPr>
            </w:pPr>
            <w:r w:rsidRPr="009F3B33">
              <w:rPr>
                <w:spacing w:val="-6"/>
                <w:sz w:val="18"/>
                <w:szCs w:val="18"/>
              </w:rPr>
              <w:t>Pengawasan mutu dagangan pedagang kaki lima dan asongan</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500,000,000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124,338,500</w:t>
            </w:r>
          </w:p>
        </w:tc>
        <w:tc>
          <w:tcPr>
            <w:tcW w:w="708"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24,87</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tcPr>
          <w:p w:rsidR="00240364" w:rsidRPr="009F3B33" w:rsidRDefault="00240364" w:rsidP="008965AC">
            <w:pPr>
              <w:tabs>
                <w:tab w:val="center" w:pos="4320"/>
                <w:tab w:val="right" w:pos="8640"/>
              </w:tabs>
              <w:rPr>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jc w:val="right"/>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2.</w:t>
            </w:r>
          </w:p>
        </w:tc>
        <w:tc>
          <w:tcPr>
            <w:tcW w:w="6270" w:type="dxa"/>
          </w:tcPr>
          <w:p w:rsidR="00240364" w:rsidRPr="009F3B33" w:rsidRDefault="00240364" w:rsidP="008965AC">
            <w:pPr>
              <w:tabs>
                <w:tab w:val="center" w:pos="4320"/>
                <w:tab w:val="right" w:pos="8640"/>
              </w:tabs>
              <w:rPr>
                <w:b/>
                <w:sz w:val="18"/>
                <w:szCs w:val="18"/>
              </w:rPr>
            </w:pPr>
            <w:r w:rsidRPr="009F3B33">
              <w:rPr>
                <w:b/>
                <w:spacing w:val="-6"/>
                <w:sz w:val="18"/>
                <w:szCs w:val="18"/>
              </w:rPr>
              <w:t>Disnakertransos</w:t>
            </w:r>
          </w:p>
        </w:tc>
        <w:tc>
          <w:tcPr>
            <w:tcW w:w="1559" w:type="dxa"/>
            <w:vAlign w:val="center"/>
          </w:tcPr>
          <w:p w:rsidR="00240364" w:rsidRPr="009F3B33" w:rsidRDefault="00240364" w:rsidP="008965AC">
            <w:pPr>
              <w:tabs>
                <w:tab w:val="center" w:pos="4320"/>
                <w:tab w:val="right" w:pos="8640"/>
              </w:tabs>
              <w:spacing w:line="232" w:lineRule="auto"/>
              <w:jc w:val="right"/>
              <w:rPr>
                <w:b/>
                <w:bCs/>
                <w:i/>
                <w:iCs/>
                <w:spacing w:val="8"/>
                <w:sz w:val="18"/>
                <w:szCs w:val="18"/>
              </w:rPr>
            </w:pPr>
            <w:r w:rsidRPr="009F3B33">
              <w:rPr>
                <w:b/>
                <w:bCs/>
                <w:i/>
                <w:iCs/>
                <w:spacing w:val="8"/>
                <w:sz w:val="18"/>
                <w:szCs w:val="18"/>
              </w:rPr>
              <w:t>602,192,000</w:t>
            </w:r>
          </w:p>
        </w:tc>
        <w:tc>
          <w:tcPr>
            <w:tcW w:w="1560" w:type="dxa"/>
            <w:vAlign w:val="center"/>
          </w:tcPr>
          <w:p w:rsidR="00240364" w:rsidRPr="009F3B33" w:rsidRDefault="00240364" w:rsidP="008965AC">
            <w:pPr>
              <w:tabs>
                <w:tab w:val="center" w:pos="4320"/>
                <w:tab w:val="right" w:pos="8640"/>
              </w:tabs>
              <w:jc w:val="right"/>
              <w:rPr>
                <w:b/>
                <w:bCs/>
                <w:i/>
                <w:iCs/>
                <w:spacing w:val="8"/>
                <w:sz w:val="18"/>
                <w:szCs w:val="18"/>
              </w:rPr>
            </w:pPr>
            <w:r w:rsidRPr="009F3B33">
              <w:rPr>
                <w:b/>
                <w:bCs/>
                <w:i/>
                <w:iCs/>
                <w:spacing w:val="8"/>
                <w:sz w:val="18"/>
                <w:szCs w:val="18"/>
              </w:rPr>
              <w:t xml:space="preserve">533,140,225 </w:t>
            </w:r>
          </w:p>
        </w:tc>
        <w:tc>
          <w:tcPr>
            <w:tcW w:w="708" w:type="dxa"/>
            <w:vAlign w:val="center"/>
          </w:tcPr>
          <w:p w:rsidR="00240364" w:rsidRPr="009F3B33" w:rsidRDefault="00240364" w:rsidP="008965AC">
            <w:pPr>
              <w:tabs>
                <w:tab w:val="decimal" w:pos="964"/>
                <w:tab w:val="center" w:pos="4320"/>
                <w:tab w:val="right" w:pos="8640"/>
              </w:tabs>
              <w:spacing w:line="230" w:lineRule="auto"/>
              <w:jc w:val="right"/>
              <w:rPr>
                <w:b/>
                <w:bCs/>
                <w:i/>
                <w:iCs/>
                <w:spacing w:val="8"/>
                <w:sz w:val="18"/>
                <w:szCs w:val="18"/>
              </w:rPr>
            </w:pPr>
            <w:r w:rsidRPr="009F3B33">
              <w:rPr>
                <w:b/>
                <w:bCs/>
                <w:i/>
                <w:iCs/>
                <w:spacing w:val="8"/>
                <w:sz w:val="18"/>
                <w:szCs w:val="18"/>
              </w:rPr>
              <w:t>88.53</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 xml:space="preserve">Pengembangan </w:t>
            </w:r>
            <w:r w:rsidRPr="009F3B33">
              <w:rPr>
                <w:sz w:val="18"/>
                <w:szCs w:val="18"/>
              </w:rPr>
              <w:t>ke</w:t>
            </w:r>
            <w:r w:rsidRPr="009F3B33">
              <w:rPr>
                <w:spacing w:val="-6"/>
                <w:sz w:val="18"/>
                <w:szCs w:val="18"/>
                <w:vertAlign w:val="superscript"/>
              </w:rPr>
              <w:t>l</w:t>
            </w:r>
            <w:r w:rsidRPr="009F3B33">
              <w:rPr>
                <w:spacing w:val="-6"/>
                <w:sz w:val="18"/>
                <w:szCs w:val="18"/>
              </w:rPr>
              <w:t>embagaan produktivitas dan pelatihan kewirausahaan</w:t>
            </w:r>
          </w:p>
        </w:tc>
        <w:tc>
          <w:tcPr>
            <w:tcW w:w="1559" w:type="dxa"/>
            <w:vAlign w:val="center"/>
          </w:tcPr>
          <w:p w:rsidR="00240364" w:rsidRPr="009F3B33" w:rsidRDefault="00240364" w:rsidP="008965AC">
            <w:pPr>
              <w:tabs>
                <w:tab w:val="center" w:pos="4320"/>
                <w:tab w:val="right" w:pos="8640"/>
              </w:tabs>
              <w:ind w:left="226"/>
              <w:jc w:val="right"/>
              <w:rPr>
                <w:spacing w:val="-6"/>
                <w:sz w:val="18"/>
                <w:szCs w:val="18"/>
              </w:rPr>
            </w:pPr>
            <w:r w:rsidRPr="009F3B33">
              <w:rPr>
                <w:spacing w:val="-6"/>
                <w:sz w:val="18"/>
                <w:szCs w:val="18"/>
              </w:rPr>
              <w:t xml:space="preserve">  157,800,000</w:t>
            </w:r>
          </w:p>
        </w:tc>
        <w:tc>
          <w:tcPr>
            <w:tcW w:w="1560" w:type="dxa"/>
            <w:vAlign w:val="center"/>
          </w:tcPr>
          <w:p w:rsidR="00240364" w:rsidRPr="009F3B33" w:rsidRDefault="00240364" w:rsidP="008965AC">
            <w:pPr>
              <w:tabs>
                <w:tab w:val="left" w:pos="594"/>
                <w:tab w:val="center" w:pos="4320"/>
                <w:tab w:val="right" w:pos="8640"/>
              </w:tabs>
              <w:ind w:left="226"/>
              <w:jc w:val="right"/>
              <w:rPr>
                <w:spacing w:val="-6"/>
                <w:sz w:val="18"/>
                <w:szCs w:val="18"/>
              </w:rPr>
            </w:pPr>
            <w:r w:rsidRPr="009F3B33">
              <w:rPr>
                <w:spacing w:val="-6"/>
                <w:sz w:val="18"/>
                <w:szCs w:val="18"/>
              </w:rPr>
              <w:t>152,169,750</w:t>
            </w:r>
          </w:p>
        </w:tc>
        <w:tc>
          <w:tcPr>
            <w:tcW w:w="708" w:type="dxa"/>
            <w:vAlign w:val="center"/>
          </w:tcPr>
          <w:p w:rsidR="00240364" w:rsidRPr="009F3B33" w:rsidRDefault="00240364" w:rsidP="008965AC">
            <w:pPr>
              <w:tabs>
                <w:tab w:val="left" w:pos="594"/>
                <w:tab w:val="center" w:pos="4320"/>
                <w:tab w:val="right" w:pos="8640"/>
              </w:tabs>
              <w:ind w:left="226"/>
              <w:jc w:val="right"/>
              <w:rPr>
                <w:spacing w:val="-6"/>
                <w:sz w:val="18"/>
                <w:szCs w:val="18"/>
              </w:rPr>
            </w:pPr>
            <w:r w:rsidRPr="009F3B33">
              <w:rPr>
                <w:spacing w:val="-6"/>
                <w:sz w:val="18"/>
                <w:szCs w:val="18"/>
              </w:rPr>
              <w:t>96.43</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Penyiapan tenaga kerja siap pakai</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100,568,000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80,861,500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80.40</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Perluasan kerja melalui pembentukan tenaga kerja mandiri (TKM)</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79,310,000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72,385,000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91.27</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Pendidikan dan pelatihan ketrampilan montir sepeda motor bagi pencari kerja</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90,000,00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68,976,975</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76.64</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Pendidikan dan pelatihan ketrampilan menjahit bagi pekerja</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31,779,000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28,082,050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88.37</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Pemberian fasilitas dan mendorong sistem pendanaan pelatihan berbasis masyarakat</w:t>
            </w:r>
          </w:p>
        </w:tc>
        <w:tc>
          <w:tcPr>
            <w:tcW w:w="1559" w:type="dxa"/>
            <w:vAlign w:val="center"/>
          </w:tcPr>
          <w:p w:rsidR="00240364" w:rsidRPr="009F3B33" w:rsidRDefault="00240364" w:rsidP="008965AC">
            <w:pPr>
              <w:tabs>
                <w:tab w:val="center" w:pos="4320"/>
                <w:tab w:val="right" w:pos="8640"/>
              </w:tabs>
              <w:spacing w:line="290" w:lineRule="auto"/>
              <w:jc w:val="right"/>
              <w:rPr>
                <w:spacing w:val="10"/>
                <w:sz w:val="18"/>
                <w:szCs w:val="18"/>
              </w:rPr>
            </w:pPr>
            <w:r w:rsidRPr="009F3B33">
              <w:rPr>
                <w:spacing w:val="10"/>
                <w:sz w:val="18"/>
                <w:szCs w:val="18"/>
              </w:rPr>
              <w:t xml:space="preserve">100,360,000 </w:t>
            </w:r>
          </w:p>
        </w:tc>
        <w:tc>
          <w:tcPr>
            <w:tcW w:w="1560" w:type="dxa"/>
            <w:vAlign w:val="center"/>
          </w:tcPr>
          <w:p w:rsidR="00240364" w:rsidRPr="009F3B33" w:rsidRDefault="00240364" w:rsidP="008965AC">
            <w:pPr>
              <w:pStyle w:val="NoSpacing"/>
              <w:tabs>
                <w:tab w:val="center" w:pos="4320"/>
                <w:tab w:val="right" w:pos="8640"/>
              </w:tabs>
              <w:jc w:val="right"/>
              <w:rPr>
                <w:rFonts w:ascii="Times New Roman" w:hAnsi="Times New Roman"/>
                <w:spacing w:val="10"/>
                <w:sz w:val="18"/>
                <w:szCs w:val="18"/>
              </w:rPr>
            </w:pPr>
            <w:r w:rsidRPr="009F3B33">
              <w:rPr>
                <w:rFonts w:ascii="Times New Roman" w:hAnsi="Times New Roman"/>
                <w:spacing w:val="10"/>
                <w:sz w:val="18"/>
                <w:szCs w:val="18"/>
              </w:rPr>
              <w:t>90,029,500</w:t>
            </w:r>
          </w:p>
        </w:tc>
        <w:tc>
          <w:tcPr>
            <w:tcW w:w="708" w:type="dxa"/>
            <w:vAlign w:val="center"/>
          </w:tcPr>
          <w:p w:rsidR="00240364" w:rsidRPr="009F3B33" w:rsidRDefault="00240364" w:rsidP="008965AC">
            <w:pPr>
              <w:tabs>
                <w:tab w:val="decimal" w:pos="964"/>
                <w:tab w:val="center" w:pos="4320"/>
                <w:tab w:val="right" w:pos="8640"/>
              </w:tabs>
              <w:spacing w:line="288" w:lineRule="auto"/>
              <w:jc w:val="right"/>
              <w:rPr>
                <w:spacing w:val="10"/>
                <w:sz w:val="18"/>
                <w:szCs w:val="18"/>
              </w:rPr>
            </w:pPr>
            <w:r w:rsidRPr="009F3B33">
              <w:rPr>
                <w:spacing w:val="10"/>
                <w:sz w:val="18"/>
                <w:szCs w:val="18"/>
              </w:rPr>
              <w:t>89.71</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4"/>
              </w:numPr>
              <w:ind w:left="459"/>
              <w:contextualSpacing/>
              <w:rPr>
                <w:spacing w:val="-6"/>
                <w:sz w:val="18"/>
                <w:szCs w:val="18"/>
              </w:rPr>
            </w:pPr>
            <w:r w:rsidRPr="009F3B33">
              <w:rPr>
                <w:spacing w:val="-6"/>
                <w:sz w:val="18"/>
                <w:szCs w:val="18"/>
              </w:rPr>
              <w:t>Pendidikan dan pelatihan ketrampilan tata ria</w:t>
            </w:r>
            <w:r w:rsidRPr="009F3B33">
              <w:rPr>
                <w:spacing w:val="6"/>
                <w:sz w:val="18"/>
                <w:szCs w:val="18"/>
              </w:rPr>
              <w:t>s</w:t>
            </w:r>
            <w:r w:rsidRPr="009F3B33">
              <w:rPr>
                <w:spacing w:val="-6"/>
                <w:sz w:val="18"/>
                <w:szCs w:val="18"/>
              </w:rPr>
              <w:t xml:space="preserve"> bagi pencari kerja</w:t>
            </w:r>
          </w:p>
        </w:tc>
        <w:tc>
          <w:tcPr>
            <w:tcW w:w="1559" w:type="dxa"/>
            <w:vAlign w:val="center"/>
          </w:tcPr>
          <w:p w:rsidR="00240364" w:rsidRPr="009F3B33" w:rsidRDefault="00240364" w:rsidP="008965AC">
            <w:pPr>
              <w:pStyle w:val="NoSpacing"/>
              <w:tabs>
                <w:tab w:val="center" w:pos="4320"/>
                <w:tab w:val="right" w:pos="8640"/>
              </w:tabs>
              <w:jc w:val="right"/>
              <w:rPr>
                <w:rFonts w:ascii="Times New Roman" w:hAnsi="Times New Roman"/>
                <w:sz w:val="18"/>
                <w:szCs w:val="18"/>
              </w:rPr>
            </w:pPr>
            <w:r w:rsidRPr="009F3B33">
              <w:rPr>
                <w:rFonts w:ascii="Times New Roman" w:hAnsi="Times New Roman"/>
                <w:spacing w:val="-6"/>
                <w:sz w:val="18"/>
                <w:szCs w:val="18"/>
              </w:rPr>
              <w:t>42,375,000</w:t>
            </w:r>
          </w:p>
        </w:tc>
        <w:tc>
          <w:tcPr>
            <w:tcW w:w="1560" w:type="dxa"/>
            <w:vAlign w:val="center"/>
          </w:tcPr>
          <w:p w:rsidR="00240364" w:rsidRPr="009F3B33" w:rsidRDefault="00240364" w:rsidP="008965AC">
            <w:pPr>
              <w:pStyle w:val="NoSpacing"/>
              <w:tabs>
                <w:tab w:val="center" w:pos="4320"/>
                <w:tab w:val="right" w:pos="8640"/>
              </w:tabs>
              <w:jc w:val="right"/>
              <w:rPr>
                <w:rFonts w:ascii="Times New Roman" w:hAnsi="Times New Roman"/>
                <w:sz w:val="18"/>
                <w:szCs w:val="18"/>
              </w:rPr>
            </w:pPr>
            <w:r w:rsidRPr="009F3B33">
              <w:rPr>
                <w:rFonts w:ascii="Times New Roman" w:hAnsi="Times New Roman"/>
                <w:spacing w:val="-6"/>
                <w:sz w:val="18"/>
                <w:szCs w:val="18"/>
              </w:rPr>
              <w:t>40,635,450</w:t>
            </w:r>
          </w:p>
        </w:tc>
        <w:tc>
          <w:tcPr>
            <w:tcW w:w="708" w:type="dxa"/>
            <w:vAlign w:val="center"/>
          </w:tcPr>
          <w:p w:rsidR="00240364" w:rsidRPr="009F3B33" w:rsidRDefault="00240364" w:rsidP="008965AC">
            <w:pPr>
              <w:pStyle w:val="NoSpacing"/>
              <w:tabs>
                <w:tab w:val="center" w:pos="4320"/>
                <w:tab w:val="right" w:pos="8640"/>
              </w:tabs>
              <w:jc w:val="right"/>
              <w:rPr>
                <w:rFonts w:ascii="Times New Roman" w:hAnsi="Times New Roman"/>
                <w:sz w:val="18"/>
                <w:szCs w:val="18"/>
              </w:rPr>
            </w:pPr>
            <w:r w:rsidRPr="009F3B33">
              <w:rPr>
                <w:rFonts w:ascii="Times New Roman" w:hAnsi="Times New Roman"/>
                <w:spacing w:val="-6"/>
                <w:sz w:val="18"/>
                <w:szCs w:val="18"/>
              </w:rPr>
              <w:t>95.89</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8965AC">
            <w:pPr>
              <w:tabs>
                <w:tab w:val="center" w:pos="4320"/>
                <w:tab w:val="right" w:pos="8640"/>
              </w:tabs>
              <w:rPr>
                <w:spacing w:val="-6"/>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jc w:val="right"/>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3.</w:t>
            </w:r>
          </w:p>
        </w:tc>
        <w:tc>
          <w:tcPr>
            <w:tcW w:w="6270" w:type="dxa"/>
            <w:vAlign w:val="center"/>
          </w:tcPr>
          <w:p w:rsidR="00240364" w:rsidRPr="009F3B33" w:rsidRDefault="00240364" w:rsidP="008965AC">
            <w:pPr>
              <w:tabs>
                <w:tab w:val="center" w:pos="4320"/>
                <w:tab w:val="right" w:pos="8640"/>
              </w:tabs>
              <w:rPr>
                <w:b/>
                <w:spacing w:val="-6"/>
                <w:sz w:val="18"/>
                <w:szCs w:val="18"/>
              </w:rPr>
            </w:pPr>
            <w:r w:rsidRPr="009F3B33">
              <w:rPr>
                <w:b/>
                <w:spacing w:val="-6"/>
                <w:sz w:val="18"/>
                <w:szCs w:val="18"/>
              </w:rPr>
              <w:t>DKK</w:t>
            </w:r>
          </w:p>
        </w:tc>
        <w:tc>
          <w:tcPr>
            <w:tcW w:w="1559"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300,000,000</w:t>
            </w:r>
          </w:p>
        </w:tc>
        <w:tc>
          <w:tcPr>
            <w:tcW w:w="1560" w:type="dxa"/>
            <w:vAlign w:val="center"/>
          </w:tcPr>
          <w:p w:rsidR="00240364" w:rsidRPr="009F3B33" w:rsidRDefault="00240364" w:rsidP="008965AC">
            <w:pPr>
              <w:tabs>
                <w:tab w:val="center" w:pos="4320"/>
                <w:tab w:val="right" w:pos="8640"/>
              </w:tabs>
              <w:jc w:val="right"/>
              <w:rPr>
                <w:b/>
                <w:i/>
                <w:iCs/>
                <w:spacing w:val="-2"/>
                <w:sz w:val="18"/>
                <w:szCs w:val="18"/>
              </w:rPr>
            </w:pPr>
            <w:r w:rsidRPr="009F3B33">
              <w:rPr>
                <w:b/>
                <w:i/>
                <w:iCs/>
                <w:spacing w:val="-2"/>
                <w:sz w:val="18"/>
                <w:szCs w:val="18"/>
              </w:rPr>
              <w:t>209,648,000</w:t>
            </w:r>
          </w:p>
        </w:tc>
        <w:tc>
          <w:tcPr>
            <w:tcW w:w="708" w:type="dxa"/>
            <w:vAlign w:val="center"/>
          </w:tcPr>
          <w:p w:rsidR="00240364" w:rsidRPr="009F3B33" w:rsidRDefault="00240364" w:rsidP="008965AC">
            <w:pPr>
              <w:tabs>
                <w:tab w:val="decimal" w:pos="964"/>
                <w:tab w:val="center" w:pos="4320"/>
                <w:tab w:val="right" w:pos="8640"/>
              </w:tabs>
              <w:jc w:val="right"/>
              <w:rPr>
                <w:b/>
                <w:bCs/>
                <w:i/>
                <w:iCs/>
                <w:spacing w:val="-2"/>
                <w:sz w:val="18"/>
                <w:szCs w:val="18"/>
              </w:rPr>
            </w:pPr>
            <w:r w:rsidRPr="009F3B33">
              <w:rPr>
                <w:b/>
                <w:bCs/>
                <w:i/>
                <w:iCs/>
                <w:spacing w:val="-2"/>
                <w:sz w:val="18"/>
                <w:szCs w:val="18"/>
              </w:rPr>
              <w:t>69.88</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5"/>
              </w:numPr>
              <w:ind w:left="459" w:hanging="283"/>
              <w:contextualSpacing/>
              <w:rPr>
                <w:spacing w:val="-6"/>
                <w:sz w:val="18"/>
                <w:szCs w:val="18"/>
              </w:rPr>
            </w:pPr>
            <w:r w:rsidRPr="009F3B33">
              <w:rPr>
                <w:spacing w:val="-6"/>
                <w:sz w:val="18"/>
                <w:szCs w:val="18"/>
              </w:rPr>
              <w:t>Pengembangan media promosi dan informasi sadar hidup sehat</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300,000,000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209,648,000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69.88</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8965AC">
            <w:pPr>
              <w:tabs>
                <w:tab w:val="center" w:pos="4320"/>
                <w:tab w:val="right" w:pos="8640"/>
              </w:tabs>
              <w:ind w:left="226"/>
              <w:rPr>
                <w:spacing w:val="-6"/>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4.</w:t>
            </w:r>
          </w:p>
        </w:tc>
        <w:tc>
          <w:tcPr>
            <w:tcW w:w="6270" w:type="dxa"/>
            <w:vAlign w:val="center"/>
          </w:tcPr>
          <w:p w:rsidR="00240364" w:rsidRPr="009F3B33" w:rsidRDefault="00240364" w:rsidP="008965AC">
            <w:pPr>
              <w:tabs>
                <w:tab w:val="center" w:pos="4320"/>
                <w:tab w:val="right" w:pos="8640"/>
              </w:tabs>
              <w:ind w:left="46"/>
              <w:rPr>
                <w:b/>
                <w:spacing w:val="-6"/>
                <w:sz w:val="18"/>
                <w:szCs w:val="18"/>
              </w:rPr>
            </w:pPr>
            <w:r w:rsidRPr="009F3B33">
              <w:rPr>
                <w:b/>
                <w:spacing w:val="-6"/>
                <w:sz w:val="18"/>
                <w:szCs w:val="18"/>
              </w:rPr>
              <w:t>Disporabudpar</w:t>
            </w:r>
          </w:p>
        </w:tc>
        <w:tc>
          <w:tcPr>
            <w:tcW w:w="1559"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50,000,000</w:t>
            </w:r>
          </w:p>
        </w:tc>
        <w:tc>
          <w:tcPr>
            <w:tcW w:w="1560"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50,000,000</w:t>
            </w:r>
          </w:p>
        </w:tc>
        <w:tc>
          <w:tcPr>
            <w:tcW w:w="708" w:type="dxa"/>
            <w:vAlign w:val="center"/>
          </w:tcPr>
          <w:p w:rsidR="00240364" w:rsidRPr="009F3B33" w:rsidRDefault="00240364" w:rsidP="008965AC">
            <w:pPr>
              <w:tabs>
                <w:tab w:val="decimal" w:pos="964"/>
                <w:tab w:val="center" w:pos="4320"/>
                <w:tab w:val="right" w:pos="8640"/>
              </w:tabs>
              <w:jc w:val="right"/>
              <w:rPr>
                <w:b/>
                <w:i/>
                <w:iCs/>
                <w:spacing w:val="-2"/>
                <w:sz w:val="18"/>
                <w:szCs w:val="18"/>
              </w:rPr>
            </w:pPr>
            <w:r w:rsidRPr="009F3B33">
              <w:rPr>
                <w:b/>
                <w:i/>
                <w:iCs/>
                <w:spacing w:val="-2"/>
                <w:sz w:val="18"/>
                <w:szCs w:val="18"/>
              </w:rPr>
              <w:t>100.00</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6"/>
              </w:numPr>
              <w:ind w:left="459" w:hanging="283"/>
              <w:contextualSpacing/>
              <w:rPr>
                <w:spacing w:val="-6"/>
                <w:sz w:val="18"/>
                <w:szCs w:val="18"/>
              </w:rPr>
            </w:pPr>
            <w:r w:rsidRPr="009F3B33">
              <w:rPr>
                <w:spacing w:val="-6"/>
                <w:sz w:val="18"/>
                <w:szCs w:val="18"/>
              </w:rPr>
              <w:t>Pemberian penyuluhan tentang bahaya merokok bagi masyarakat (bagi pemuda)</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50,000,000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50,000,000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100.00</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8965AC">
            <w:pPr>
              <w:tabs>
                <w:tab w:val="center" w:pos="4320"/>
                <w:tab w:val="right" w:pos="8640"/>
              </w:tabs>
              <w:ind w:left="226"/>
              <w:rPr>
                <w:spacing w:val="-6"/>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jc w:val="right"/>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5.</w:t>
            </w:r>
          </w:p>
        </w:tc>
        <w:tc>
          <w:tcPr>
            <w:tcW w:w="6270" w:type="dxa"/>
            <w:vAlign w:val="center"/>
          </w:tcPr>
          <w:p w:rsidR="00240364" w:rsidRPr="009F3B33" w:rsidRDefault="00240364" w:rsidP="008965AC">
            <w:pPr>
              <w:tabs>
                <w:tab w:val="center" w:pos="4320"/>
                <w:tab w:val="right" w:pos="8640"/>
              </w:tabs>
              <w:ind w:left="46"/>
              <w:rPr>
                <w:b/>
                <w:spacing w:val="-6"/>
                <w:sz w:val="18"/>
                <w:szCs w:val="18"/>
              </w:rPr>
            </w:pPr>
            <w:r w:rsidRPr="009F3B33">
              <w:rPr>
                <w:b/>
                <w:bCs/>
                <w:spacing w:val="2"/>
                <w:sz w:val="18"/>
                <w:szCs w:val="18"/>
              </w:rPr>
              <w:t xml:space="preserve">Dinas  </w:t>
            </w:r>
            <w:r w:rsidRPr="009F3B33">
              <w:rPr>
                <w:b/>
                <w:spacing w:val="-6"/>
                <w:sz w:val="18"/>
                <w:szCs w:val="18"/>
              </w:rPr>
              <w:t>Pendidikan</w:t>
            </w:r>
          </w:p>
        </w:tc>
        <w:tc>
          <w:tcPr>
            <w:tcW w:w="1559"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150,000,000</w:t>
            </w:r>
          </w:p>
        </w:tc>
        <w:tc>
          <w:tcPr>
            <w:tcW w:w="1560" w:type="dxa"/>
            <w:vAlign w:val="center"/>
          </w:tcPr>
          <w:p w:rsidR="00240364" w:rsidRPr="009F3B33" w:rsidRDefault="00240364" w:rsidP="008965AC">
            <w:pPr>
              <w:tabs>
                <w:tab w:val="center" w:pos="4320"/>
                <w:tab w:val="right" w:pos="8640"/>
              </w:tabs>
              <w:jc w:val="right"/>
              <w:rPr>
                <w:b/>
                <w:i/>
                <w:iCs/>
                <w:spacing w:val="-2"/>
                <w:sz w:val="18"/>
                <w:szCs w:val="18"/>
              </w:rPr>
            </w:pPr>
            <w:r w:rsidRPr="009F3B33">
              <w:rPr>
                <w:b/>
                <w:i/>
                <w:iCs/>
                <w:spacing w:val="-2"/>
                <w:sz w:val="18"/>
                <w:szCs w:val="18"/>
              </w:rPr>
              <w:t>150,000,000</w:t>
            </w:r>
          </w:p>
        </w:tc>
        <w:tc>
          <w:tcPr>
            <w:tcW w:w="708" w:type="dxa"/>
            <w:vAlign w:val="center"/>
          </w:tcPr>
          <w:p w:rsidR="00240364" w:rsidRPr="009F3B33" w:rsidRDefault="00240364" w:rsidP="008965AC">
            <w:pPr>
              <w:tabs>
                <w:tab w:val="decimal" w:pos="964"/>
                <w:tab w:val="center" w:pos="4320"/>
                <w:tab w:val="right" w:pos="8640"/>
              </w:tabs>
              <w:jc w:val="right"/>
              <w:rPr>
                <w:b/>
                <w:i/>
                <w:iCs/>
                <w:spacing w:val="8"/>
                <w:sz w:val="18"/>
                <w:szCs w:val="18"/>
              </w:rPr>
            </w:pPr>
            <w:r w:rsidRPr="009F3B33">
              <w:rPr>
                <w:b/>
                <w:i/>
                <w:iCs/>
                <w:spacing w:val="8"/>
                <w:sz w:val="18"/>
                <w:szCs w:val="18"/>
              </w:rPr>
              <w:t>100.00</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7"/>
              </w:numPr>
              <w:ind w:left="459" w:hanging="269"/>
              <w:contextualSpacing/>
              <w:rPr>
                <w:spacing w:val="-6"/>
                <w:sz w:val="18"/>
                <w:szCs w:val="18"/>
              </w:rPr>
            </w:pPr>
            <w:r w:rsidRPr="009F3B33">
              <w:rPr>
                <w:spacing w:val="-6"/>
                <w:sz w:val="18"/>
                <w:szCs w:val="18"/>
              </w:rPr>
              <w:t>Sosialisasi dampak pengaruh rokok terhadap derajat kesehatan (bagi siswa)</w:t>
            </w:r>
          </w:p>
        </w:tc>
        <w:tc>
          <w:tcPr>
            <w:tcW w:w="1559" w:type="dxa"/>
            <w:vAlign w:val="center"/>
          </w:tcPr>
          <w:p w:rsidR="00240364" w:rsidRPr="009F3B33" w:rsidRDefault="00240364" w:rsidP="008965AC">
            <w:pPr>
              <w:tabs>
                <w:tab w:val="center" w:pos="4320"/>
                <w:tab w:val="right" w:pos="8640"/>
              </w:tabs>
              <w:jc w:val="right"/>
              <w:rPr>
                <w:iCs/>
                <w:spacing w:val="-2"/>
                <w:sz w:val="18"/>
                <w:szCs w:val="18"/>
              </w:rPr>
            </w:pPr>
            <w:r w:rsidRPr="009F3B33">
              <w:rPr>
                <w:iCs/>
                <w:spacing w:val="-2"/>
                <w:sz w:val="18"/>
                <w:szCs w:val="18"/>
              </w:rPr>
              <w:t>150,000,000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150,000,000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100.00</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8965AC">
            <w:pPr>
              <w:tabs>
                <w:tab w:val="center" w:pos="4320"/>
                <w:tab w:val="right" w:pos="8640"/>
              </w:tabs>
              <w:ind w:left="226"/>
              <w:rPr>
                <w:spacing w:val="-6"/>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jc w:val="right"/>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6.</w:t>
            </w:r>
          </w:p>
        </w:tc>
        <w:tc>
          <w:tcPr>
            <w:tcW w:w="6270" w:type="dxa"/>
            <w:vAlign w:val="center"/>
          </w:tcPr>
          <w:p w:rsidR="00240364" w:rsidRPr="009F3B33" w:rsidRDefault="00240364" w:rsidP="008965AC">
            <w:pPr>
              <w:tabs>
                <w:tab w:val="center" w:pos="4320"/>
                <w:tab w:val="right" w:pos="8640"/>
              </w:tabs>
              <w:ind w:left="46"/>
              <w:rPr>
                <w:b/>
                <w:spacing w:val="-6"/>
                <w:sz w:val="18"/>
                <w:szCs w:val="18"/>
              </w:rPr>
            </w:pPr>
            <w:r w:rsidRPr="009F3B33">
              <w:rPr>
                <w:b/>
                <w:bCs/>
                <w:spacing w:val="2"/>
                <w:sz w:val="18"/>
                <w:szCs w:val="18"/>
              </w:rPr>
              <w:t xml:space="preserve">Bag. </w:t>
            </w:r>
            <w:r w:rsidRPr="009F3B33">
              <w:rPr>
                <w:b/>
                <w:spacing w:val="-6"/>
                <w:sz w:val="18"/>
                <w:szCs w:val="18"/>
              </w:rPr>
              <w:t>Hukum</w:t>
            </w:r>
          </w:p>
        </w:tc>
        <w:tc>
          <w:tcPr>
            <w:tcW w:w="1559"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125,000,000</w:t>
            </w:r>
          </w:p>
        </w:tc>
        <w:tc>
          <w:tcPr>
            <w:tcW w:w="1560" w:type="dxa"/>
            <w:vAlign w:val="center"/>
          </w:tcPr>
          <w:p w:rsidR="00240364" w:rsidRPr="009F3B33" w:rsidRDefault="00240364" w:rsidP="008965AC">
            <w:pPr>
              <w:tabs>
                <w:tab w:val="center" w:pos="4320"/>
                <w:tab w:val="right" w:pos="8640"/>
              </w:tabs>
              <w:jc w:val="right"/>
              <w:rPr>
                <w:b/>
                <w:i/>
                <w:iCs/>
                <w:spacing w:val="-2"/>
                <w:sz w:val="18"/>
                <w:szCs w:val="18"/>
              </w:rPr>
            </w:pPr>
            <w:r w:rsidRPr="009F3B33">
              <w:rPr>
                <w:b/>
                <w:i/>
                <w:iCs/>
                <w:spacing w:val="-2"/>
                <w:sz w:val="18"/>
                <w:szCs w:val="18"/>
              </w:rPr>
              <w:t>115,919,800</w:t>
            </w:r>
          </w:p>
        </w:tc>
        <w:tc>
          <w:tcPr>
            <w:tcW w:w="708" w:type="dxa"/>
            <w:vAlign w:val="center"/>
          </w:tcPr>
          <w:p w:rsidR="00240364" w:rsidRPr="009F3B33" w:rsidRDefault="00240364" w:rsidP="008965AC">
            <w:pPr>
              <w:tabs>
                <w:tab w:val="decimal" w:pos="964"/>
                <w:tab w:val="center" w:pos="4320"/>
                <w:tab w:val="right" w:pos="8640"/>
              </w:tabs>
              <w:jc w:val="right"/>
              <w:rPr>
                <w:b/>
                <w:bCs/>
                <w:i/>
                <w:iCs/>
                <w:spacing w:val="-2"/>
                <w:sz w:val="18"/>
                <w:szCs w:val="18"/>
              </w:rPr>
            </w:pPr>
            <w:r w:rsidRPr="009F3B33">
              <w:rPr>
                <w:b/>
                <w:bCs/>
                <w:i/>
                <w:iCs/>
                <w:spacing w:val="-2"/>
                <w:sz w:val="18"/>
                <w:szCs w:val="18"/>
              </w:rPr>
              <w:t>92.74</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8"/>
              </w:numPr>
              <w:ind w:left="459" w:hanging="269"/>
              <w:contextualSpacing/>
              <w:rPr>
                <w:spacing w:val="-6"/>
                <w:sz w:val="18"/>
                <w:szCs w:val="18"/>
              </w:rPr>
            </w:pPr>
            <w:r w:rsidRPr="009F3B33">
              <w:rPr>
                <w:spacing w:val="-6"/>
                <w:sz w:val="18"/>
                <w:szCs w:val="18"/>
              </w:rPr>
              <w:t>Sosialisasi produk hukum pemerintah pusat/provinsi</w:t>
            </w:r>
          </w:p>
        </w:tc>
        <w:tc>
          <w:tcPr>
            <w:tcW w:w="1559" w:type="dxa"/>
            <w:vAlign w:val="center"/>
          </w:tcPr>
          <w:p w:rsidR="00240364" w:rsidRPr="009F3B33" w:rsidRDefault="00240364" w:rsidP="008965AC">
            <w:pPr>
              <w:tabs>
                <w:tab w:val="center" w:pos="4320"/>
                <w:tab w:val="right" w:pos="8640"/>
              </w:tabs>
              <w:jc w:val="right"/>
              <w:rPr>
                <w:i/>
                <w:iCs/>
                <w:spacing w:val="8"/>
                <w:sz w:val="18"/>
                <w:szCs w:val="18"/>
              </w:rPr>
            </w:pPr>
            <w:r w:rsidRPr="009F3B33">
              <w:rPr>
                <w:spacing w:val="-6"/>
                <w:sz w:val="18"/>
                <w:szCs w:val="18"/>
              </w:rPr>
              <w:t>125,000,000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115,919,800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92.74</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tcPr>
          <w:p w:rsidR="00240364" w:rsidRPr="009F3B33" w:rsidRDefault="00240364" w:rsidP="008965AC">
            <w:pPr>
              <w:tabs>
                <w:tab w:val="center" w:pos="4320"/>
                <w:tab w:val="right" w:pos="8640"/>
              </w:tabs>
              <w:rPr>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jc w:val="right"/>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7.</w:t>
            </w:r>
          </w:p>
        </w:tc>
        <w:tc>
          <w:tcPr>
            <w:tcW w:w="6270" w:type="dxa"/>
            <w:vAlign w:val="center"/>
          </w:tcPr>
          <w:p w:rsidR="00240364" w:rsidRPr="009F3B33" w:rsidRDefault="00240364" w:rsidP="008965AC">
            <w:pPr>
              <w:tabs>
                <w:tab w:val="center" w:pos="4320"/>
                <w:tab w:val="right" w:pos="8640"/>
              </w:tabs>
              <w:ind w:left="46"/>
              <w:rPr>
                <w:b/>
                <w:bCs/>
                <w:spacing w:val="2"/>
                <w:sz w:val="18"/>
                <w:szCs w:val="18"/>
              </w:rPr>
            </w:pPr>
            <w:r w:rsidRPr="009F3B33">
              <w:rPr>
                <w:b/>
                <w:bCs/>
                <w:spacing w:val="2"/>
                <w:sz w:val="18"/>
                <w:szCs w:val="18"/>
              </w:rPr>
              <w:t>Bag. Humas, Protokol dan Santel</w:t>
            </w:r>
          </w:p>
        </w:tc>
        <w:tc>
          <w:tcPr>
            <w:tcW w:w="1559" w:type="dxa"/>
            <w:vAlign w:val="center"/>
          </w:tcPr>
          <w:p w:rsidR="00240364" w:rsidRPr="009F3B33" w:rsidRDefault="00240364" w:rsidP="008965AC">
            <w:pPr>
              <w:tabs>
                <w:tab w:val="center" w:pos="4320"/>
                <w:tab w:val="right" w:pos="8640"/>
              </w:tabs>
              <w:jc w:val="right"/>
              <w:rPr>
                <w:b/>
                <w:spacing w:val="-6"/>
                <w:sz w:val="18"/>
                <w:szCs w:val="18"/>
              </w:rPr>
            </w:pPr>
            <w:r w:rsidRPr="009F3B33">
              <w:rPr>
                <w:b/>
                <w:i/>
                <w:iCs/>
                <w:spacing w:val="-2"/>
                <w:sz w:val="18"/>
                <w:szCs w:val="18"/>
              </w:rPr>
              <w:t>813,737,000</w:t>
            </w:r>
          </w:p>
        </w:tc>
        <w:tc>
          <w:tcPr>
            <w:tcW w:w="1560"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765,986,500</w:t>
            </w:r>
          </w:p>
        </w:tc>
        <w:tc>
          <w:tcPr>
            <w:tcW w:w="708" w:type="dxa"/>
            <w:vAlign w:val="center"/>
          </w:tcPr>
          <w:p w:rsidR="00240364" w:rsidRPr="009F3B33" w:rsidRDefault="00240364" w:rsidP="008965AC">
            <w:pPr>
              <w:tabs>
                <w:tab w:val="decimal" w:pos="964"/>
                <w:tab w:val="center" w:pos="4320"/>
                <w:tab w:val="right" w:pos="8640"/>
              </w:tabs>
              <w:jc w:val="right"/>
              <w:rPr>
                <w:b/>
                <w:bCs/>
                <w:i/>
                <w:iCs/>
                <w:spacing w:val="-2"/>
                <w:sz w:val="18"/>
                <w:szCs w:val="18"/>
              </w:rPr>
            </w:pPr>
            <w:r w:rsidRPr="009F3B33">
              <w:rPr>
                <w:b/>
                <w:bCs/>
                <w:i/>
                <w:iCs/>
                <w:spacing w:val="-2"/>
                <w:sz w:val="18"/>
                <w:szCs w:val="18"/>
              </w:rPr>
              <w:t>94.13</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9"/>
              </w:numPr>
              <w:ind w:left="459" w:hanging="269"/>
              <w:contextualSpacing/>
              <w:rPr>
                <w:spacing w:val="-6"/>
                <w:sz w:val="18"/>
                <w:szCs w:val="18"/>
              </w:rPr>
            </w:pPr>
            <w:r w:rsidRPr="009F3B33">
              <w:rPr>
                <w:spacing w:val="-6"/>
                <w:sz w:val="18"/>
                <w:szCs w:val="18"/>
              </w:rPr>
              <w:t>Penyebarluasan informasi yang bersifat penyuluhan bagi masyarakat</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558,681,000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520,036,500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93.08</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49"/>
              </w:numPr>
              <w:ind w:left="459" w:hanging="269"/>
              <w:contextualSpacing/>
              <w:rPr>
                <w:spacing w:val="-6"/>
                <w:sz w:val="18"/>
                <w:szCs w:val="18"/>
              </w:rPr>
            </w:pPr>
            <w:r w:rsidRPr="009F3B33">
              <w:rPr>
                <w:spacing w:val="-6"/>
                <w:sz w:val="18"/>
                <w:szCs w:val="18"/>
              </w:rPr>
              <w:t>Penyebarluasan informasi penyelenggaraan pemerintah daerah</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255,056,000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245,950,000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96.43</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8965AC">
            <w:pPr>
              <w:tabs>
                <w:tab w:val="center" w:pos="4320"/>
                <w:tab w:val="right" w:pos="8640"/>
              </w:tabs>
              <w:ind w:left="226"/>
              <w:rPr>
                <w:spacing w:val="-6"/>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vAlign w:val="center"/>
          </w:tcPr>
          <w:p w:rsidR="00240364" w:rsidRPr="009F3B33" w:rsidRDefault="00240364" w:rsidP="008965AC">
            <w:pPr>
              <w:tabs>
                <w:tab w:val="center" w:pos="4320"/>
                <w:tab w:val="right" w:pos="8640"/>
              </w:tabs>
              <w:jc w:val="right"/>
              <w:rPr>
                <w:spacing w:val="-6"/>
                <w:sz w:val="18"/>
                <w:szCs w:val="18"/>
              </w:rPr>
            </w:pPr>
          </w:p>
        </w:tc>
        <w:tc>
          <w:tcPr>
            <w:tcW w:w="708" w:type="dxa"/>
            <w:vAlign w:val="center"/>
          </w:tcPr>
          <w:p w:rsidR="00240364" w:rsidRPr="009F3B33" w:rsidRDefault="00240364" w:rsidP="008965AC">
            <w:pPr>
              <w:tabs>
                <w:tab w:val="center" w:pos="4320"/>
                <w:tab w:val="right" w:pos="8640"/>
              </w:tabs>
              <w:jc w:val="right"/>
              <w:rPr>
                <w:spacing w:val="-6"/>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8</w:t>
            </w:r>
          </w:p>
        </w:tc>
        <w:tc>
          <w:tcPr>
            <w:tcW w:w="6270" w:type="dxa"/>
            <w:vAlign w:val="center"/>
          </w:tcPr>
          <w:p w:rsidR="00240364" w:rsidRPr="009F3B33" w:rsidRDefault="00240364" w:rsidP="008965AC">
            <w:pPr>
              <w:pStyle w:val="NoSpacing"/>
              <w:tabs>
                <w:tab w:val="center" w:pos="4320"/>
                <w:tab w:val="right" w:pos="8640"/>
              </w:tabs>
              <w:rPr>
                <w:rFonts w:ascii="Times New Roman" w:hAnsi="Times New Roman"/>
                <w:b/>
                <w:sz w:val="18"/>
                <w:szCs w:val="18"/>
              </w:rPr>
            </w:pPr>
            <w:r w:rsidRPr="009F3B33">
              <w:rPr>
                <w:rFonts w:ascii="Times New Roman" w:hAnsi="Times New Roman"/>
                <w:b/>
                <w:bCs/>
                <w:spacing w:val="2"/>
                <w:sz w:val="18"/>
                <w:szCs w:val="18"/>
              </w:rPr>
              <w:t xml:space="preserve">Bag. </w:t>
            </w:r>
            <w:r w:rsidRPr="009F3B33">
              <w:rPr>
                <w:rFonts w:ascii="Times New Roman" w:hAnsi="Times New Roman"/>
                <w:b/>
                <w:sz w:val="18"/>
                <w:szCs w:val="18"/>
              </w:rPr>
              <w:t>Perekonomian</w:t>
            </w:r>
          </w:p>
        </w:tc>
        <w:tc>
          <w:tcPr>
            <w:tcW w:w="1559" w:type="dxa"/>
            <w:vAlign w:val="center"/>
          </w:tcPr>
          <w:p w:rsidR="00240364" w:rsidRPr="009F3B33" w:rsidRDefault="00240364" w:rsidP="008965AC">
            <w:pPr>
              <w:tabs>
                <w:tab w:val="center" w:pos="4320"/>
                <w:tab w:val="right" w:pos="8640"/>
              </w:tabs>
              <w:jc w:val="right"/>
              <w:rPr>
                <w:b/>
                <w:i/>
                <w:spacing w:val="-6"/>
                <w:sz w:val="18"/>
                <w:szCs w:val="18"/>
              </w:rPr>
            </w:pPr>
            <w:r w:rsidRPr="009F3B33">
              <w:rPr>
                <w:b/>
                <w:i/>
                <w:spacing w:val="-6"/>
                <w:sz w:val="18"/>
                <w:szCs w:val="18"/>
              </w:rPr>
              <w:t>367,968,000</w:t>
            </w:r>
          </w:p>
        </w:tc>
        <w:tc>
          <w:tcPr>
            <w:tcW w:w="1560" w:type="dxa"/>
            <w:vAlign w:val="center"/>
          </w:tcPr>
          <w:p w:rsidR="00240364" w:rsidRPr="009F3B33" w:rsidRDefault="00240364" w:rsidP="008965AC">
            <w:pPr>
              <w:tabs>
                <w:tab w:val="center" w:pos="4320"/>
                <w:tab w:val="right" w:pos="8640"/>
              </w:tabs>
              <w:jc w:val="right"/>
              <w:rPr>
                <w:b/>
                <w:i/>
                <w:iCs/>
                <w:spacing w:val="-2"/>
                <w:sz w:val="18"/>
                <w:szCs w:val="18"/>
              </w:rPr>
            </w:pPr>
            <w:r w:rsidRPr="009F3B33">
              <w:rPr>
                <w:b/>
                <w:i/>
                <w:iCs/>
                <w:spacing w:val="-2"/>
                <w:sz w:val="18"/>
                <w:szCs w:val="18"/>
              </w:rPr>
              <w:t>333,191,250</w:t>
            </w:r>
          </w:p>
        </w:tc>
        <w:tc>
          <w:tcPr>
            <w:tcW w:w="708" w:type="dxa"/>
            <w:vAlign w:val="center"/>
          </w:tcPr>
          <w:p w:rsidR="00240364" w:rsidRPr="009F3B33" w:rsidRDefault="00240364" w:rsidP="008965AC">
            <w:pPr>
              <w:tabs>
                <w:tab w:val="decimal" w:pos="964"/>
                <w:tab w:val="center" w:pos="4320"/>
                <w:tab w:val="right" w:pos="8640"/>
              </w:tabs>
              <w:jc w:val="right"/>
              <w:rPr>
                <w:b/>
                <w:bCs/>
                <w:i/>
                <w:iCs/>
                <w:spacing w:val="-2"/>
                <w:sz w:val="18"/>
                <w:szCs w:val="18"/>
              </w:rPr>
            </w:pPr>
            <w:r w:rsidRPr="009F3B33">
              <w:rPr>
                <w:b/>
                <w:bCs/>
                <w:i/>
                <w:iCs/>
                <w:spacing w:val="-2"/>
                <w:sz w:val="18"/>
                <w:szCs w:val="18"/>
              </w:rPr>
              <w:t>90.55</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50"/>
              </w:numPr>
              <w:ind w:left="459" w:hanging="269"/>
              <w:contextualSpacing/>
              <w:rPr>
                <w:spacing w:val="-6"/>
                <w:sz w:val="18"/>
                <w:szCs w:val="18"/>
              </w:rPr>
            </w:pPr>
            <w:r w:rsidRPr="009F3B33">
              <w:rPr>
                <w:spacing w:val="-6"/>
                <w:sz w:val="18"/>
                <w:szCs w:val="18"/>
              </w:rPr>
              <w:t>Monitoring, evaluasi, dan pelaporan ( DBHCHT)</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259,323,000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248,700,500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95.90</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50"/>
              </w:numPr>
              <w:ind w:left="459" w:hanging="269"/>
              <w:contextualSpacing/>
              <w:rPr>
                <w:spacing w:val="-6"/>
                <w:sz w:val="18"/>
                <w:szCs w:val="18"/>
              </w:rPr>
            </w:pPr>
            <w:r w:rsidRPr="009F3B33">
              <w:rPr>
                <w:spacing w:val="-6"/>
                <w:sz w:val="18"/>
                <w:szCs w:val="18"/>
              </w:rPr>
              <w:t>Peningkatan peran serta masyarakat dalam perlindungan dan konservasi SDA</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58,645,000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36,378,250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62.03</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50"/>
              </w:numPr>
              <w:ind w:left="459" w:hanging="269"/>
              <w:contextualSpacing/>
              <w:rPr>
                <w:spacing w:val="-6"/>
                <w:sz w:val="18"/>
                <w:szCs w:val="18"/>
              </w:rPr>
            </w:pPr>
            <w:r w:rsidRPr="009F3B33">
              <w:rPr>
                <w:spacing w:val="-6"/>
                <w:sz w:val="18"/>
                <w:szCs w:val="18"/>
              </w:rPr>
              <w:t>Penyusunan Laporan pemantauan penggunaan DBHCHT</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20,000,000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19,861,500</w:t>
            </w:r>
          </w:p>
        </w:tc>
        <w:tc>
          <w:tcPr>
            <w:tcW w:w="708" w:type="dxa"/>
            <w:vAlign w:val="center"/>
          </w:tcPr>
          <w:p w:rsidR="00240364" w:rsidRPr="009F3B33" w:rsidRDefault="00240364" w:rsidP="008965AC">
            <w:pPr>
              <w:tabs>
                <w:tab w:val="decimal" w:pos="964"/>
                <w:tab w:val="center" w:pos="4320"/>
                <w:tab w:val="right" w:pos="8640"/>
              </w:tabs>
              <w:jc w:val="right"/>
              <w:rPr>
                <w:spacing w:val="-6"/>
                <w:sz w:val="18"/>
                <w:szCs w:val="18"/>
              </w:rPr>
            </w:pPr>
            <w:r w:rsidRPr="009F3B33">
              <w:rPr>
                <w:spacing w:val="-6"/>
                <w:sz w:val="18"/>
                <w:szCs w:val="18"/>
              </w:rPr>
              <w:t>99.31</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50"/>
              </w:numPr>
              <w:ind w:left="459" w:hanging="269"/>
              <w:contextualSpacing/>
              <w:rPr>
                <w:spacing w:val="-6"/>
                <w:sz w:val="18"/>
                <w:szCs w:val="18"/>
              </w:rPr>
            </w:pPr>
            <w:r w:rsidRPr="009F3B33">
              <w:rPr>
                <w:spacing w:val="-6"/>
                <w:sz w:val="18"/>
                <w:szCs w:val="18"/>
              </w:rPr>
              <w:t>Perencanaan dan pengawasan pengembangan data dan informasi lingkungan</w:t>
            </w:r>
          </w:p>
        </w:tc>
        <w:tc>
          <w:tcPr>
            <w:tcW w:w="1559"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30,000,000</w:t>
            </w:r>
          </w:p>
        </w:tc>
        <w:tc>
          <w:tcPr>
            <w:tcW w:w="1560"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28,251,000</w:t>
            </w:r>
          </w:p>
        </w:tc>
        <w:tc>
          <w:tcPr>
            <w:tcW w:w="708" w:type="dxa"/>
            <w:vAlign w:val="center"/>
          </w:tcPr>
          <w:p w:rsidR="00240364" w:rsidRPr="009F3B33" w:rsidRDefault="00240364" w:rsidP="008965AC">
            <w:pPr>
              <w:tabs>
                <w:tab w:val="center" w:pos="4320"/>
                <w:tab w:val="right" w:pos="8640"/>
              </w:tabs>
              <w:jc w:val="right"/>
              <w:rPr>
                <w:spacing w:val="-6"/>
                <w:sz w:val="18"/>
                <w:szCs w:val="18"/>
              </w:rPr>
            </w:pPr>
            <w:r w:rsidRPr="009F3B33">
              <w:rPr>
                <w:spacing w:val="-6"/>
                <w:sz w:val="18"/>
                <w:szCs w:val="18"/>
              </w:rPr>
              <w:t>94.17</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tcPr>
          <w:p w:rsidR="00240364" w:rsidRPr="009F3B33" w:rsidRDefault="00240364" w:rsidP="008965AC">
            <w:pPr>
              <w:tabs>
                <w:tab w:val="center" w:pos="4320"/>
                <w:tab w:val="right" w:pos="8640"/>
              </w:tabs>
              <w:rPr>
                <w:sz w:val="18"/>
                <w:szCs w:val="18"/>
              </w:rPr>
            </w:pPr>
          </w:p>
        </w:tc>
        <w:tc>
          <w:tcPr>
            <w:tcW w:w="1559" w:type="dxa"/>
            <w:vAlign w:val="center"/>
          </w:tcPr>
          <w:p w:rsidR="00240364" w:rsidRPr="009F3B33" w:rsidRDefault="00240364" w:rsidP="008965AC">
            <w:pPr>
              <w:tabs>
                <w:tab w:val="center" w:pos="4320"/>
                <w:tab w:val="right" w:pos="8640"/>
              </w:tabs>
              <w:jc w:val="right"/>
              <w:rPr>
                <w:spacing w:val="-6"/>
                <w:sz w:val="18"/>
                <w:szCs w:val="18"/>
              </w:rPr>
            </w:pPr>
          </w:p>
        </w:tc>
        <w:tc>
          <w:tcPr>
            <w:tcW w:w="1560" w:type="dxa"/>
          </w:tcPr>
          <w:p w:rsidR="00240364" w:rsidRPr="009F3B33" w:rsidRDefault="00240364" w:rsidP="008965AC">
            <w:pPr>
              <w:tabs>
                <w:tab w:val="center" w:pos="4320"/>
                <w:tab w:val="right" w:pos="8640"/>
              </w:tabs>
              <w:rPr>
                <w:sz w:val="18"/>
                <w:szCs w:val="18"/>
              </w:rPr>
            </w:pPr>
          </w:p>
        </w:tc>
        <w:tc>
          <w:tcPr>
            <w:tcW w:w="708" w:type="dxa"/>
          </w:tcPr>
          <w:p w:rsidR="00240364" w:rsidRPr="009F3B33" w:rsidRDefault="00240364" w:rsidP="008965AC">
            <w:pPr>
              <w:tabs>
                <w:tab w:val="center" w:pos="4320"/>
                <w:tab w:val="right" w:pos="8640"/>
              </w:tabs>
              <w:rPr>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9.</w:t>
            </w:r>
          </w:p>
        </w:tc>
        <w:tc>
          <w:tcPr>
            <w:tcW w:w="6270" w:type="dxa"/>
            <w:vAlign w:val="center"/>
          </w:tcPr>
          <w:p w:rsidR="00240364" w:rsidRPr="009F3B33" w:rsidRDefault="00240364" w:rsidP="008965AC">
            <w:pPr>
              <w:tabs>
                <w:tab w:val="center" w:pos="4320"/>
                <w:tab w:val="right" w:pos="8640"/>
              </w:tabs>
              <w:rPr>
                <w:b/>
                <w:bCs/>
                <w:spacing w:val="28"/>
                <w:sz w:val="18"/>
                <w:szCs w:val="18"/>
              </w:rPr>
            </w:pPr>
            <w:r w:rsidRPr="009F3B33">
              <w:rPr>
                <w:b/>
                <w:bCs/>
                <w:spacing w:val="28"/>
                <w:sz w:val="18"/>
                <w:szCs w:val="18"/>
              </w:rPr>
              <w:t>Dinas Pertanian</w:t>
            </w:r>
          </w:p>
        </w:tc>
        <w:tc>
          <w:tcPr>
            <w:tcW w:w="1559" w:type="dxa"/>
            <w:vAlign w:val="center"/>
          </w:tcPr>
          <w:p w:rsidR="00240364" w:rsidRPr="009F3B33" w:rsidRDefault="00240364" w:rsidP="008965AC">
            <w:pPr>
              <w:tabs>
                <w:tab w:val="center" w:pos="4320"/>
                <w:tab w:val="right" w:pos="8640"/>
              </w:tabs>
              <w:jc w:val="right"/>
              <w:rPr>
                <w:b/>
                <w:bCs/>
                <w:i/>
                <w:iCs/>
                <w:spacing w:val="6"/>
                <w:sz w:val="18"/>
                <w:szCs w:val="18"/>
              </w:rPr>
            </w:pPr>
            <w:r w:rsidRPr="009F3B33">
              <w:rPr>
                <w:b/>
                <w:bCs/>
                <w:i/>
                <w:iCs/>
                <w:spacing w:val="6"/>
                <w:sz w:val="18"/>
                <w:szCs w:val="18"/>
              </w:rPr>
              <w:t>122,500,000</w:t>
            </w:r>
          </w:p>
        </w:tc>
        <w:tc>
          <w:tcPr>
            <w:tcW w:w="1560" w:type="dxa"/>
            <w:vAlign w:val="center"/>
          </w:tcPr>
          <w:p w:rsidR="00240364" w:rsidRPr="009F3B33" w:rsidRDefault="00240364" w:rsidP="008965AC">
            <w:pPr>
              <w:tabs>
                <w:tab w:val="center" w:pos="4320"/>
                <w:tab w:val="right" w:pos="8640"/>
              </w:tabs>
              <w:ind w:right="49"/>
              <w:jc w:val="right"/>
              <w:rPr>
                <w:b/>
                <w:bCs/>
                <w:i/>
                <w:iCs/>
                <w:spacing w:val="6"/>
                <w:sz w:val="18"/>
                <w:szCs w:val="18"/>
              </w:rPr>
            </w:pPr>
            <w:r w:rsidRPr="009F3B33">
              <w:rPr>
                <w:b/>
                <w:bCs/>
                <w:i/>
                <w:iCs/>
                <w:spacing w:val="6"/>
                <w:sz w:val="18"/>
                <w:szCs w:val="18"/>
              </w:rPr>
              <w:t>120,756,700</w:t>
            </w:r>
          </w:p>
        </w:tc>
        <w:tc>
          <w:tcPr>
            <w:tcW w:w="708" w:type="dxa"/>
            <w:vAlign w:val="center"/>
          </w:tcPr>
          <w:p w:rsidR="00240364" w:rsidRPr="009F3B33" w:rsidRDefault="00240364" w:rsidP="008965AC">
            <w:pPr>
              <w:tabs>
                <w:tab w:val="center" w:pos="4320"/>
                <w:tab w:val="right" w:pos="8640"/>
              </w:tabs>
              <w:jc w:val="right"/>
              <w:rPr>
                <w:b/>
                <w:bCs/>
                <w:i/>
                <w:iCs/>
                <w:spacing w:val="6"/>
                <w:sz w:val="18"/>
                <w:szCs w:val="18"/>
              </w:rPr>
            </w:pPr>
            <w:r w:rsidRPr="009F3B33">
              <w:rPr>
                <w:b/>
                <w:bCs/>
                <w:i/>
                <w:iCs/>
                <w:spacing w:val="6"/>
                <w:sz w:val="18"/>
                <w:szCs w:val="18"/>
              </w:rPr>
              <w:t>98.58</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FD007F">
            <w:pPr>
              <w:pStyle w:val="ListParagraph"/>
              <w:numPr>
                <w:ilvl w:val="0"/>
                <w:numId w:val="52"/>
              </w:numPr>
              <w:ind w:left="459" w:hanging="240"/>
              <w:contextualSpacing/>
              <w:rPr>
                <w:spacing w:val="4"/>
                <w:sz w:val="18"/>
                <w:szCs w:val="18"/>
              </w:rPr>
            </w:pPr>
            <w:r w:rsidRPr="009F3B33">
              <w:rPr>
                <w:spacing w:val="4"/>
                <w:sz w:val="18"/>
                <w:szCs w:val="18"/>
              </w:rPr>
              <w:t>Peningkatan produksi, produktivitas, mutu produksi perkebunan, produk pertanian</w:t>
            </w:r>
          </w:p>
        </w:tc>
        <w:tc>
          <w:tcPr>
            <w:tcW w:w="1559" w:type="dxa"/>
            <w:vAlign w:val="center"/>
          </w:tcPr>
          <w:p w:rsidR="00240364" w:rsidRPr="009F3B33" w:rsidRDefault="00240364" w:rsidP="008965AC">
            <w:pPr>
              <w:tabs>
                <w:tab w:val="center" w:pos="4320"/>
                <w:tab w:val="right" w:pos="8640"/>
              </w:tabs>
              <w:jc w:val="right"/>
              <w:rPr>
                <w:spacing w:val="4"/>
                <w:sz w:val="18"/>
                <w:szCs w:val="18"/>
              </w:rPr>
            </w:pPr>
            <w:r w:rsidRPr="009F3B33">
              <w:rPr>
                <w:spacing w:val="4"/>
                <w:sz w:val="18"/>
                <w:szCs w:val="18"/>
              </w:rPr>
              <w:t>122,500,000</w:t>
            </w:r>
          </w:p>
        </w:tc>
        <w:tc>
          <w:tcPr>
            <w:tcW w:w="1560" w:type="dxa"/>
            <w:vAlign w:val="center"/>
          </w:tcPr>
          <w:p w:rsidR="00240364" w:rsidRPr="009F3B33" w:rsidRDefault="00240364" w:rsidP="008965AC">
            <w:pPr>
              <w:tabs>
                <w:tab w:val="center" w:pos="4320"/>
                <w:tab w:val="right" w:pos="8640"/>
              </w:tabs>
              <w:ind w:right="49"/>
              <w:jc w:val="right"/>
              <w:rPr>
                <w:spacing w:val="4"/>
                <w:sz w:val="18"/>
                <w:szCs w:val="18"/>
              </w:rPr>
            </w:pPr>
            <w:r w:rsidRPr="009F3B33">
              <w:rPr>
                <w:spacing w:val="4"/>
                <w:sz w:val="18"/>
                <w:szCs w:val="18"/>
              </w:rPr>
              <w:t>120,756,700</w:t>
            </w:r>
          </w:p>
        </w:tc>
        <w:tc>
          <w:tcPr>
            <w:tcW w:w="708" w:type="dxa"/>
            <w:vAlign w:val="center"/>
          </w:tcPr>
          <w:p w:rsidR="00240364" w:rsidRPr="009F3B33" w:rsidRDefault="00240364" w:rsidP="008965AC">
            <w:pPr>
              <w:tabs>
                <w:tab w:val="center" w:pos="4320"/>
                <w:tab w:val="right" w:pos="8640"/>
              </w:tabs>
              <w:jc w:val="right"/>
              <w:rPr>
                <w:spacing w:val="4"/>
                <w:sz w:val="18"/>
                <w:szCs w:val="18"/>
              </w:rPr>
            </w:pPr>
            <w:r w:rsidRPr="009F3B33">
              <w:rPr>
                <w:spacing w:val="4"/>
                <w:sz w:val="18"/>
                <w:szCs w:val="18"/>
              </w:rPr>
              <w:t>98.58</w:t>
            </w:r>
          </w:p>
        </w:tc>
      </w:tr>
      <w:tr w:rsidR="00240364" w:rsidRPr="00B026DD" w:rsidTr="008965AC">
        <w:tc>
          <w:tcPr>
            <w:tcW w:w="534" w:type="dxa"/>
          </w:tcPr>
          <w:p w:rsidR="00240364" w:rsidRPr="009F3B33" w:rsidRDefault="00240364" w:rsidP="008965AC">
            <w:pPr>
              <w:tabs>
                <w:tab w:val="center" w:pos="4320"/>
                <w:tab w:val="right" w:pos="8640"/>
              </w:tabs>
              <w:jc w:val="center"/>
              <w:rPr>
                <w:sz w:val="18"/>
                <w:szCs w:val="18"/>
              </w:rPr>
            </w:pPr>
          </w:p>
        </w:tc>
        <w:tc>
          <w:tcPr>
            <w:tcW w:w="6270" w:type="dxa"/>
            <w:vAlign w:val="center"/>
          </w:tcPr>
          <w:p w:rsidR="00240364" w:rsidRPr="009F3B33" w:rsidRDefault="00240364" w:rsidP="008965AC">
            <w:pPr>
              <w:tabs>
                <w:tab w:val="center" w:pos="4320"/>
                <w:tab w:val="right" w:pos="8640"/>
              </w:tabs>
              <w:ind w:right="729"/>
              <w:jc w:val="right"/>
              <w:rPr>
                <w:spacing w:val="4"/>
                <w:sz w:val="18"/>
                <w:szCs w:val="18"/>
              </w:rPr>
            </w:pPr>
          </w:p>
        </w:tc>
        <w:tc>
          <w:tcPr>
            <w:tcW w:w="1559" w:type="dxa"/>
            <w:vAlign w:val="center"/>
          </w:tcPr>
          <w:p w:rsidR="00240364" w:rsidRPr="009F3B33" w:rsidRDefault="00240364" w:rsidP="008965AC">
            <w:pPr>
              <w:tabs>
                <w:tab w:val="center" w:pos="4320"/>
                <w:tab w:val="right" w:pos="8640"/>
              </w:tabs>
              <w:jc w:val="right"/>
              <w:rPr>
                <w:spacing w:val="4"/>
                <w:sz w:val="18"/>
                <w:szCs w:val="18"/>
              </w:rPr>
            </w:pPr>
          </w:p>
        </w:tc>
        <w:tc>
          <w:tcPr>
            <w:tcW w:w="1560" w:type="dxa"/>
            <w:vAlign w:val="center"/>
          </w:tcPr>
          <w:p w:rsidR="00240364" w:rsidRPr="009F3B33" w:rsidRDefault="00240364" w:rsidP="008965AC">
            <w:pPr>
              <w:tabs>
                <w:tab w:val="center" w:pos="4320"/>
                <w:tab w:val="right" w:pos="8640"/>
              </w:tabs>
              <w:ind w:right="49"/>
              <w:jc w:val="right"/>
              <w:rPr>
                <w:spacing w:val="4"/>
                <w:sz w:val="18"/>
                <w:szCs w:val="18"/>
              </w:rPr>
            </w:pPr>
          </w:p>
        </w:tc>
        <w:tc>
          <w:tcPr>
            <w:tcW w:w="708" w:type="dxa"/>
            <w:vAlign w:val="center"/>
          </w:tcPr>
          <w:p w:rsidR="00240364" w:rsidRPr="009F3B33" w:rsidRDefault="00240364" w:rsidP="008965AC">
            <w:pPr>
              <w:tabs>
                <w:tab w:val="center" w:pos="4320"/>
                <w:tab w:val="right" w:pos="8640"/>
              </w:tabs>
              <w:jc w:val="right"/>
              <w:rPr>
                <w:spacing w:val="4"/>
                <w:sz w:val="18"/>
                <w:szCs w:val="18"/>
              </w:rPr>
            </w:pPr>
          </w:p>
        </w:tc>
      </w:tr>
      <w:tr w:rsidR="00240364" w:rsidRPr="00B026DD" w:rsidTr="008965AC">
        <w:tc>
          <w:tcPr>
            <w:tcW w:w="534" w:type="dxa"/>
          </w:tcPr>
          <w:p w:rsidR="00240364" w:rsidRPr="009F3B33" w:rsidRDefault="00240364" w:rsidP="008965AC">
            <w:pPr>
              <w:tabs>
                <w:tab w:val="center" w:pos="4320"/>
                <w:tab w:val="right" w:pos="8640"/>
              </w:tabs>
              <w:jc w:val="center"/>
              <w:rPr>
                <w:b/>
                <w:sz w:val="18"/>
                <w:szCs w:val="18"/>
              </w:rPr>
            </w:pPr>
            <w:r w:rsidRPr="009F3B33">
              <w:rPr>
                <w:b/>
                <w:sz w:val="18"/>
                <w:szCs w:val="18"/>
              </w:rPr>
              <w:t>10.</w:t>
            </w:r>
          </w:p>
        </w:tc>
        <w:tc>
          <w:tcPr>
            <w:tcW w:w="6270" w:type="dxa"/>
            <w:vAlign w:val="center"/>
          </w:tcPr>
          <w:p w:rsidR="00240364" w:rsidRPr="009F3B33" w:rsidRDefault="00240364" w:rsidP="008965AC">
            <w:pPr>
              <w:tabs>
                <w:tab w:val="center" w:pos="4320"/>
                <w:tab w:val="right" w:pos="8640"/>
              </w:tabs>
              <w:rPr>
                <w:b/>
                <w:bCs/>
                <w:spacing w:val="28"/>
                <w:sz w:val="18"/>
                <w:szCs w:val="18"/>
              </w:rPr>
            </w:pPr>
            <w:r w:rsidRPr="009F3B33">
              <w:rPr>
                <w:b/>
                <w:bCs/>
                <w:spacing w:val="41"/>
                <w:sz w:val="18"/>
                <w:szCs w:val="18"/>
              </w:rPr>
              <w:t>BPMKB</w:t>
            </w:r>
          </w:p>
        </w:tc>
        <w:tc>
          <w:tcPr>
            <w:tcW w:w="1559" w:type="dxa"/>
            <w:vAlign w:val="center"/>
          </w:tcPr>
          <w:p w:rsidR="00240364" w:rsidRPr="009F3B33" w:rsidRDefault="00240364" w:rsidP="008965AC">
            <w:pPr>
              <w:tabs>
                <w:tab w:val="center" w:pos="4320"/>
                <w:tab w:val="right" w:pos="8640"/>
              </w:tabs>
              <w:spacing w:line="268" w:lineRule="auto"/>
              <w:jc w:val="right"/>
              <w:rPr>
                <w:b/>
                <w:bCs/>
                <w:i/>
                <w:iCs/>
                <w:spacing w:val="6"/>
                <w:sz w:val="18"/>
                <w:szCs w:val="18"/>
              </w:rPr>
            </w:pPr>
            <w:r w:rsidRPr="009F3B33">
              <w:rPr>
                <w:b/>
                <w:bCs/>
                <w:i/>
                <w:iCs/>
                <w:spacing w:val="6"/>
                <w:sz w:val="18"/>
                <w:szCs w:val="18"/>
              </w:rPr>
              <w:t>130,000,000</w:t>
            </w:r>
          </w:p>
        </w:tc>
        <w:tc>
          <w:tcPr>
            <w:tcW w:w="1560" w:type="dxa"/>
            <w:vAlign w:val="center"/>
          </w:tcPr>
          <w:p w:rsidR="00240364" w:rsidRPr="009F3B33" w:rsidRDefault="00240364" w:rsidP="008965AC">
            <w:pPr>
              <w:pStyle w:val="NoSpacing"/>
              <w:tabs>
                <w:tab w:val="center" w:pos="4320"/>
                <w:tab w:val="right" w:pos="8640"/>
              </w:tabs>
              <w:jc w:val="right"/>
              <w:rPr>
                <w:rFonts w:ascii="Times New Roman" w:hAnsi="Times New Roman"/>
                <w:b/>
                <w:i/>
                <w:sz w:val="18"/>
                <w:szCs w:val="18"/>
              </w:rPr>
            </w:pPr>
            <w:r w:rsidRPr="009F3B33">
              <w:rPr>
                <w:rFonts w:ascii="Times New Roman" w:hAnsi="Times New Roman"/>
                <w:b/>
                <w:i/>
                <w:sz w:val="18"/>
                <w:szCs w:val="18"/>
              </w:rPr>
              <w:t xml:space="preserve">128,194,000 </w:t>
            </w:r>
          </w:p>
        </w:tc>
        <w:tc>
          <w:tcPr>
            <w:tcW w:w="708" w:type="dxa"/>
            <w:vAlign w:val="center"/>
          </w:tcPr>
          <w:p w:rsidR="00240364" w:rsidRPr="009F3B33" w:rsidRDefault="00240364" w:rsidP="008965AC">
            <w:pPr>
              <w:tabs>
                <w:tab w:val="center" w:pos="4320"/>
                <w:tab w:val="right" w:pos="8640"/>
              </w:tabs>
              <w:spacing w:line="292" w:lineRule="auto"/>
              <w:jc w:val="right"/>
              <w:rPr>
                <w:b/>
                <w:bCs/>
                <w:i/>
                <w:iCs/>
                <w:spacing w:val="8"/>
                <w:sz w:val="18"/>
                <w:szCs w:val="18"/>
              </w:rPr>
            </w:pPr>
            <w:r w:rsidRPr="009F3B33">
              <w:rPr>
                <w:b/>
                <w:bCs/>
                <w:i/>
                <w:iCs/>
                <w:spacing w:val="8"/>
                <w:sz w:val="18"/>
                <w:szCs w:val="18"/>
              </w:rPr>
              <w:t xml:space="preserve">98.61 </w:t>
            </w:r>
          </w:p>
        </w:tc>
      </w:tr>
      <w:tr w:rsidR="00240364" w:rsidRPr="00B026DD" w:rsidTr="008965AC">
        <w:tc>
          <w:tcPr>
            <w:tcW w:w="534" w:type="dxa"/>
          </w:tcPr>
          <w:p w:rsidR="00240364" w:rsidRPr="009F3B33" w:rsidRDefault="00240364" w:rsidP="008965AC">
            <w:pPr>
              <w:tabs>
                <w:tab w:val="center" w:pos="4320"/>
                <w:tab w:val="right" w:pos="8640"/>
              </w:tabs>
              <w:rPr>
                <w:sz w:val="18"/>
                <w:szCs w:val="18"/>
              </w:rPr>
            </w:pPr>
          </w:p>
        </w:tc>
        <w:tc>
          <w:tcPr>
            <w:tcW w:w="6270" w:type="dxa"/>
            <w:vAlign w:val="center"/>
          </w:tcPr>
          <w:p w:rsidR="00240364" w:rsidRPr="009F3B33" w:rsidRDefault="00240364" w:rsidP="00FD007F">
            <w:pPr>
              <w:pStyle w:val="ListParagraph"/>
              <w:numPr>
                <w:ilvl w:val="0"/>
                <w:numId w:val="51"/>
              </w:numPr>
              <w:tabs>
                <w:tab w:val="left" w:pos="324"/>
              </w:tabs>
              <w:ind w:left="459" w:hanging="240"/>
              <w:contextualSpacing/>
              <w:rPr>
                <w:spacing w:val="4"/>
                <w:sz w:val="18"/>
                <w:szCs w:val="18"/>
              </w:rPr>
            </w:pPr>
            <w:r w:rsidRPr="009F3B33">
              <w:rPr>
                <w:spacing w:val="4"/>
                <w:sz w:val="18"/>
                <w:szCs w:val="18"/>
              </w:rPr>
              <w:t>Penyelenggaraan pendidikan dan pelatihan tenaga kerja teknis dan masyarakat</w:t>
            </w:r>
          </w:p>
        </w:tc>
        <w:tc>
          <w:tcPr>
            <w:tcW w:w="1559" w:type="dxa"/>
            <w:vAlign w:val="center"/>
          </w:tcPr>
          <w:p w:rsidR="00240364" w:rsidRPr="009F3B33" w:rsidRDefault="00240364" w:rsidP="008965AC">
            <w:pPr>
              <w:tabs>
                <w:tab w:val="left" w:pos="324"/>
                <w:tab w:val="center" w:pos="4320"/>
                <w:tab w:val="right" w:pos="8640"/>
              </w:tabs>
              <w:jc w:val="right"/>
              <w:rPr>
                <w:spacing w:val="4"/>
                <w:sz w:val="18"/>
                <w:szCs w:val="18"/>
              </w:rPr>
            </w:pPr>
            <w:r w:rsidRPr="009F3B33">
              <w:rPr>
                <w:spacing w:val="4"/>
                <w:sz w:val="18"/>
                <w:szCs w:val="18"/>
              </w:rPr>
              <w:t>130,000,000</w:t>
            </w:r>
          </w:p>
        </w:tc>
        <w:tc>
          <w:tcPr>
            <w:tcW w:w="1560" w:type="dxa"/>
            <w:vAlign w:val="center"/>
          </w:tcPr>
          <w:p w:rsidR="00240364" w:rsidRPr="009F3B33" w:rsidRDefault="00240364" w:rsidP="008965AC">
            <w:pPr>
              <w:tabs>
                <w:tab w:val="left" w:pos="324"/>
                <w:tab w:val="center" w:pos="4320"/>
                <w:tab w:val="right" w:pos="8640"/>
              </w:tabs>
              <w:jc w:val="right"/>
              <w:rPr>
                <w:spacing w:val="4"/>
                <w:sz w:val="18"/>
                <w:szCs w:val="18"/>
              </w:rPr>
            </w:pPr>
            <w:r w:rsidRPr="009F3B33">
              <w:rPr>
                <w:spacing w:val="4"/>
                <w:sz w:val="18"/>
                <w:szCs w:val="18"/>
              </w:rPr>
              <w:t>128,194,000</w:t>
            </w:r>
          </w:p>
        </w:tc>
        <w:tc>
          <w:tcPr>
            <w:tcW w:w="708" w:type="dxa"/>
            <w:vAlign w:val="center"/>
          </w:tcPr>
          <w:p w:rsidR="00240364" w:rsidRPr="009F3B33" w:rsidRDefault="00240364" w:rsidP="008965AC">
            <w:pPr>
              <w:tabs>
                <w:tab w:val="left" w:pos="324"/>
                <w:tab w:val="center" w:pos="4320"/>
                <w:tab w:val="right" w:pos="8640"/>
              </w:tabs>
              <w:jc w:val="right"/>
              <w:rPr>
                <w:spacing w:val="4"/>
                <w:sz w:val="18"/>
                <w:szCs w:val="18"/>
              </w:rPr>
            </w:pPr>
            <w:r w:rsidRPr="009F3B33">
              <w:rPr>
                <w:spacing w:val="4"/>
                <w:sz w:val="18"/>
                <w:szCs w:val="18"/>
              </w:rPr>
              <w:t>98.61</w:t>
            </w:r>
          </w:p>
        </w:tc>
      </w:tr>
      <w:tr w:rsidR="00240364" w:rsidRPr="00B026DD" w:rsidTr="008965AC">
        <w:tc>
          <w:tcPr>
            <w:tcW w:w="534" w:type="dxa"/>
          </w:tcPr>
          <w:p w:rsidR="00240364" w:rsidRPr="009F3B33" w:rsidRDefault="00240364" w:rsidP="008965AC">
            <w:pPr>
              <w:tabs>
                <w:tab w:val="center" w:pos="4320"/>
                <w:tab w:val="right" w:pos="8640"/>
              </w:tabs>
              <w:rPr>
                <w:sz w:val="18"/>
                <w:szCs w:val="18"/>
              </w:rPr>
            </w:pPr>
          </w:p>
        </w:tc>
        <w:tc>
          <w:tcPr>
            <w:tcW w:w="6270" w:type="dxa"/>
            <w:vAlign w:val="center"/>
          </w:tcPr>
          <w:p w:rsidR="00240364" w:rsidRPr="009F3B33" w:rsidRDefault="00240364" w:rsidP="008965AC">
            <w:pPr>
              <w:pStyle w:val="ListParagraph"/>
              <w:tabs>
                <w:tab w:val="left" w:pos="324"/>
                <w:tab w:val="center" w:pos="4320"/>
                <w:tab w:val="right" w:pos="8640"/>
              </w:tabs>
              <w:ind w:left="459"/>
              <w:rPr>
                <w:spacing w:val="4"/>
                <w:sz w:val="18"/>
                <w:szCs w:val="18"/>
              </w:rPr>
            </w:pPr>
          </w:p>
        </w:tc>
        <w:tc>
          <w:tcPr>
            <w:tcW w:w="1559" w:type="dxa"/>
            <w:vAlign w:val="center"/>
          </w:tcPr>
          <w:p w:rsidR="00240364" w:rsidRPr="009F3B33" w:rsidRDefault="00240364" w:rsidP="008965AC">
            <w:pPr>
              <w:tabs>
                <w:tab w:val="center" w:pos="4320"/>
                <w:tab w:val="right" w:pos="8640"/>
              </w:tabs>
              <w:jc w:val="right"/>
              <w:rPr>
                <w:spacing w:val="4"/>
                <w:sz w:val="18"/>
                <w:szCs w:val="18"/>
              </w:rPr>
            </w:pPr>
          </w:p>
        </w:tc>
        <w:tc>
          <w:tcPr>
            <w:tcW w:w="1560" w:type="dxa"/>
            <w:vAlign w:val="center"/>
          </w:tcPr>
          <w:p w:rsidR="00240364" w:rsidRPr="009F3B33" w:rsidRDefault="00240364" w:rsidP="008965AC">
            <w:pPr>
              <w:tabs>
                <w:tab w:val="center" w:pos="4320"/>
                <w:tab w:val="right" w:pos="8640"/>
              </w:tabs>
              <w:ind w:right="49"/>
              <w:jc w:val="right"/>
              <w:rPr>
                <w:spacing w:val="4"/>
                <w:sz w:val="18"/>
                <w:szCs w:val="18"/>
              </w:rPr>
            </w:pPr>
          </w:p>
        </w:tc>
        <w:tc>
          <w:tcPr>
            <w:tcW w:w="708" w:type="dxa"/>
            <w:vAlign w:val="center"/>
          </w:tcPr>
          <w:p w:rsidR="00240364" w:rsidRPr="009F3B33" w:rsidRDefault="00240364" w:rsidP="008965AC">
            <w:pPr>
              <w:tabs>
                <w:tab w:val="center" w:pos="4320"/>
                <w:tab w:val="right" w:pos="8640"/>
              </w:tabs>
              <w:jc w:val="right"/>
              <w:rPr>
                <w:spacing w:val="4"/>
                <w:sz w:val="18"/>
                <w:szCs w:val="18"/>
              </w:rPr>
            </w:pPr>
          </w:p>
        </w:tc>
      </w:tr>
      <w:tr w:rsidR="00240364" w:rsidRPr="00B026DD" w:rsidTr="008965AC">
        <w:tc>
          <w:tcPr>
            <w:tcW w:w="6804" w:type="dxa"/>
            <w:gridSpan w:val="2"/>
          </w:tcPr>
          <w:p w:rsidR="00240364" w:rsidRPr="009F3B33" w:rsidRDefault="00240364" w:rsidP="008965AC">
            <w:pPr>
              <w:pStyle w:val="ListParagraph"/>
              <w:tabs>
                <w:tab w:val="left" w:pos="324"/>
                <w:tab w:val="center" w:pos="4320"/>
                <w:tab w:val="right" w:pos="8640"/>
              </w:tabs>
              <w:ind w:left="459"/>
              <w:jc w:val="center"/>
              <w:rPr>
                <w:b/>
                <w:spacing w:val="4"/>
                <w:sz w:val="18"/>
                <w:szCs w:val="18"/>
              </w:rPr>
            </w:pPr>
            <w:r w:rsidRPr="009F3B33">
              <w:rPr>
                <w:b/>
                <w:spacing w:val="4"/>
                <w:sz w:val="18"/>
                <w:szCs w:val="18"/>
              </w:rPr>
              <w:t>JUMLAH</w:t>
            </w:r>
          </w:p>
        </w:tc>
        <w:tc>
          <w:tcPr>
            <w:tcW w:w="1559" w:type="dxa"/>
            <w:vAlign w:val="center"/>
          </w:tcPr>
          <w:p w:rsidR="00240364" w:rsidRPr="009F3B33" w:rsidRDefault="00240364" w:rsidP="008965AC">
            <w:pPr>
              <w:tabs>
                <w:tab w:val="center" w:pos="4320"/>
                <w:tab w:val="right" w:pos="8640"/>
              </w:tabs>
              <w:ind w:right="65"/>
              <w:jc w:val="right"/>
              <w:rPr>
                <w:b/>
                <w:spacing w:val="12"/>
                <w:sz w:val="18"/>
                <w:szCs w:val="18"/>
              </w:rPr>
            </w:pPr>
            <w:r w:rsidRPr="009F3B33">
              <w:rPr>
                <w:b/>
                <w:spacing w:val="12"/>
                <w:sz w:val="18"/>
                <w:szCs w:val="18"/>
              </w:rPr>
              <w:t>4,765,408,000</w:t>
            </w:r>
          </w:p>
        </w:tc>
        <w:tc>
          <w:tcPr>
            <w:tcW w:w="1560" w:type="dxa"/>
            <w:vAlign w:val="center"/>
          </w:tcPr>
          <w:p w:rsidR="00240364" w:rsidRPr="009F3B33" w:rsidRDefault="00240364" w:rsidP="008965AC">
            <w:pPr>
              <w:pStyle w:val="NoSpacing"/>
              <w:tabs>
                <w:tab w:val="center" w:pos="4320"/>
                <w:tab w:val="right" w:pos="8640"/>
              </w:tabs>
              <w:jc w:val="right"/>
              <w:rPr>
                <w:rFonts w:ascii="Times New Roman" w:hAnsi="Times New Roman"/>
                <w:b/>
                <w:i/>
                <w:sz w:val="18"/>
                <w:szCs w:val="18"/>
              </w:rPr>
            </w:pPr>
            <w:r w:rsidRPr="009F3B33">
              <w:rPr>
                <w:rFonts w:ascii="Times New Roman" w:hAnsi="Times New Roman"/>
                <w:b/>
                <w:i/>
                <w:sz w:val="18"/>
                <w:szCs w:val="18"/>
              </w:rPr>
              <w:t>3,696,120,975</w:t>
            </w:r>
          </w:p>
        </w:tc>
        <w:tc>
          <w:tcPr>
            <w:tcW w:w="708" w:type="dxa"/>
            <w:vAlign w:val="center"/>
          </w:tcPr>
          <w:p w:rsidR="00240364" w:rsidRPr="009F3B33" w:rsidRDefault="00240364" w:rsidP="008965AC">
            <w:pPr>
              <w:pStyle w:val="NoSpacing"/>
              <w:tabs>
                <w:tab w:val="center" w:pos="4320"/>
                <w:tab w:val="right" w:pos="8640"/>
              </w:tabs>
              <w:jc w:val="right"/>
              <w:rPr>
                <w:rFonts w:ascii="Times New Roman" w:hAnsi="Times New Roman"/>
                <w:b/>
                <w:i/>
                <w:sz w:val="18"/>
                <w:szCs w:val="18"/>
              </w:rPr>
            </w:pPr>
            <w:r w:rsidRPr="009F3B33">
              <w:rPr>
                <w:rFonts w:ascii="Times New Roman" w:hAnsi="Times New Roman"/>
                <w:b/>
                <w:i/>
                <w:sz w:val="18"/>
                <w:szCs w:val="18"/>
              </w:rPr>
              <w:t>77.56</w:t>
            </w:r>
          </w:p>
        </w:tc>
      </w:tr>
    </w:tbl>
    <w:p w:rsidR="000A1E53" w:rsidRDefault="000A1E53" w:rsidP="006A0CC7">
      <w:pPr>
        <w:jc w:val="center"/>
        <w:rPr>
          <w:b/>
          <w:lang w:val="id-ID"/>
        </w:rPr>
      </w:pPr>
    </w:p>
    <w:p w:rsidR="006A0CC7" w:rsidRDefault="006A0CC7" w:rsidP="000D591D">
      <w:pPr>
        <w:jc w:val="both"/>
        <w:rPr>
          <w:b/>
          <w:lang w:val="id-ID"/>
        </w:rPr>
      </w:pPr>
    </w:p>
    <w:p w:rsidR="006A0CC7" w:rsidRDefault="006A0CC7" w:rsidP="000D591D">
      <w:pPr>
        <w:jc w:val="both"/>
        <w:rPr>
          <w:b/>
          <w:lang w:val="id-ID"/>
        </w:rPr>
      </w:pPr>
    </w:p>
    <w:p w:rsidR="000D591D" w:rsidRDefault="000D591D" w:rsidP="000D591D">
      <w:pPr>
        <w:jc w:val="both"/>
        <w:rPr>
          <w:b/>
          <w:lang w:val="id-ID"/>
        </w:rPr>
      </w:pPr>
      <w:r w:rsidRPr="000A1E53">
        <w:rPr>
          <w:b/>
          <w:lang w:val="id-ID"/>
        </w:rPr>
        <w:lastRenderedPageBreak/>
        <w:t>LAMPIRAN</w:t>
      </w:r>
      <w:r>
        <w:rPr>
          <w:b/>
          <w:lang w:val="id-ID"/>
        </w:rPr>
        <w:t xml:space="preserve"> 2</w:t>
      </w:r>
      <w:r w:rsidRPr="000A1E53">
        <w:rPr>
          <w:b/>
          <w:lang w:val="id-ID"/>
        </w:rPr>
        <w:t>:</w:t>
      </w:r>
    </w:p>
    <w:p w:rsidR="00C44C5D" w:rsidRDefault="00C44C5D" w:rsidP="000D591D">
      <w:pPr>
        <w:jc w:val="both"/>
        <w:rPr>
          <w:b/>
          <w:lang w:val="id-ID"/>
        </w:rPr>
      </w:pPr>
    </w:p>
    <w:p w:rsidR="00C44C5D" w:rsidRDefault="00C44C5D" w:rsidP="00C44C5D">
      <w:pPr>
        <w:jc w:val="center"/>
        <w:rPr>
          <w:b/>
          <w:lang w:val="id-ID"/>
        </w:rPr>
      </w:pPr>
      <w:r>
        <w:rPr>
          <w:b/>
          <w:lang w:val="id-ID"/>
        </w:rPr>
        <w:t>KODE KEGIATAN</w:t>
      </w:r>
    </w:p>
    <w:tbl>
      <w:tblPr>
        <w:tblW w:w="7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278"/>
      </w:tblGrid>
      <w:tr w:rsidR="00C44C5D" w:rsidTr="00C44C5D">
        <w:tc>
          <w:tcPr>
            <w:tcW w:w="675" w:type="dxa"/>
            <w:tcBorders>
              <w:top w:val="single" w:sz="4" w:space="0" w:color="000000"/>
              <w:left w:val="single" w:sz="4" w:space="0" w:color="000000"/>
              <w:bottom w:val="single" w:sz="4" w:space="0" w:color="000000"/>
              <w:right w:val="single" w:sz="4" w:space="0" w:color="000000"/>
            </w:tcBorders>
            <w:shd w:val="clear" w:color="auto" w:fill="FABF8F"/>
            <w:hideMark/>
          </w:tcPr>
          <w:p w:rsidR="00C44C5D" w:rsidRPr="00C44C5D" w:rsidRDefault="00C44C5D" w:rsidP="0000057A">
            <w:pPr>
              <w:spacing w:line="324" w:lineRule="auto"/>
              <w:jc w:val="center"/>
              <w:rPr>
                <w:lang w:val="id-ID"/>
              </w:rPr>
            </w:pPr>
            <w:r w:rsidRPr="00C44C5D">
              <w:t>No</w:t>
            </w:r>
          </w:p>
          <w:p w:rsidR="00C44C5D" w:rsidRPr="00C44C5D" w:rsidRDefault="00C44C5D" w:rsidP="0000057A">
            <w:pPr>
              <w:spacing w:line="324" w:lineRule="auto"/>
              <w:jc w:val="center"/>
              <w:rPr>
                <w:lang w:val="id-ID"/>
              </w:rPr>
            </w:pPr>
            <w:r w:rsidRPr="00C44C5D">
              <w:rPr>
                <w:lang w:val="id-ID"/>
              </w:rPr>
              <w:t>Keg</w:t>
            </w:r>
          </w:p>
        </w:tc>
        <w:tc>
          <w:tcPr>
            <w:tcW w:w="7278" w:type="dxa"/>
            <w:tcBorders>
              <w:top w:val="single" w:sz="4" w:space="0" w:color="000000"/>
              <w:left w:val="single" w:sz="4" w:space="0" w:color="000000"/>
              <w:bottom w:val="single" w:sz="4" w:space="0" w:color="000000"/>
              <w:right w:val="single" w:sz="4" w:space="0" w:color="000000"/>
            </w:tcBorders>
            <w:shd w:val="clear" w:color="auto" w:fill="FABF8F"/>
            <w:vAlign w:val="center"/>
            <w:hideMark/>
          </w:tcPr>
          <w:p w:rsidR="00C44C5D" w:rsidRPr="00C44C5D" w:rsidRDefault="00C44C5D" w:rsidP="0000057A">
            <w:pPr>
              <w:pStyle w:val="ListParagraph"/>
              <w:spacing w:line="324" w:lineRule="auto"/>
              <w:ind w:left="0"/>
              <w:contextualSpacing/>
              <w:jc w:val="center"/>
              <w:rPr>
                <w:spacing w:val="-6"/>
                <w:lang w:val="id-ID"/>
              </w:rPr>
            </w:pPr>
            <w:r w:rsidRPr="00C44C5D">
              <w:rPr>
                <w:spacing w:val="-6"/>
                <w:lang w:val="id-ID"/>
              </w:rPr>
              <w:t>Nama Kegiatan</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Pembinaan  industri hasil tembakau</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tabs>
                <w:tab w:val="left" w:pos="522"/>
              </w:tabs>
              <w:spacing w:line="324" w:lineRule="auto"/>
              <w:ind w:left="0"/>
              <w:contextualSpacing/>
              <w:rPr>
                <w:spacing w:val="-6"/>
              </w:rPr>
            </w:pPr>
            <w:r>
              <w:rPr>
                <w:spacing w:val="-6"/>
                <w:sz w:val="22"/>
                <w:szCs w:val="22"/>
              </w:rPr>
              <w:t xml:space="preserve">Pembinaan lingkungan sosial </w:t>
            </w:r>
            <w:r>
              <w:rPr>
                <w:spacing w:val="-6"/>
                <w:sz w:val="22"/>
                <w:szCs w:val="22"/>
                <w:lang w:val="id-ID"/>
              </w:rPr>
              <w:t>i</w:t>
            </w:r>
            <w:r>
              <w:rPr>
                <w:spacing w:val="-6"/>
                <w:sz w:val="22"/>
                <w:szCs w:val="22"/>
              </w:rPr>
              <w:t xml:space="preserve">ndustri </w:t>
            </w:r>
            <w:r>
              <w:rPr>
                <w:spacing w:val="-6"/>
                <w:sz w:val="22"/>
                <w:szCs w:val="22"/>
                <w:lang w:val="id-ID"/>
              </w:rPr>
              <w:t>h</w:t>
            </w:r>
            <w:r>
              <w:rPr>
                <w:spacing w:val="-6"/>
                <w:sz w:val="22"/>
                <w:szCs w:val="22"/>
              </w:rPr>
              <w:t xml:space="preserve">asil </w:t>
            </w:r>
            <w:r>
              <w:rPr>
                <w:spacing w:val="-6"/>
                <w:sz w:val="22"/>
                <w:szCs w:val="22"/>
                <w:lang w:val="id-ID"/>
              </w:rPr>
              <w:t>t</w:t>
            </w:r>
            <w:r>
              <w:rPr>
                <w:spacing w:val="-6"/>
                <w:sz w:val="22"/>
                <w:szCs w:val="22"/>
              </w:rPr>
              <w:t>embakau</w:t>
            </w:r>
            <w:r>
              <w:rPr>
                <w:spacing w:val="-6"/>
                <w:sz w:val="22"/>
                <w:szCs w:val="22"/>
                <w:lang w:val="id-ID"/>
              </w:rPr>
              <w:t xml:space="preserve"> (industri kecil batik, teknologi dan ketrampilan IKM, AMT bagi IKM, upgrading fasilitator GKM)</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3</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Pemberantasan batang kena cukai illegal</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4</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Pengawasan mutu dagangan pedagang kaki lima dan asongan</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5</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 xml:space="preserve">Pengembangan </w:t>
            </w:r>
            <w:r>
              <w:rPr>
                <w:sz w:val="22"/>
                <w:szCs w:val="22"/>
              </w:rPr>
              <w:t>ke</w:t>
            </w:r>
            <w:r>
              <w:rPr>
                <w:spacing w:val="-6"/>
                <w:sz w:val="22"/>
                <w:szCs w:val="22"/>
                <w:vertAlign w:val="superscript"/>
              </w:rPr>
              <w:t>l</w:t>
            </w:r>
            <w:r>
              <w:rPr>
                <w:spacing w:val="-6"/>
                <w:sz w:val="22"/>
                <w:szCs w:val="22"/>
              </w:rPr>
              <w:t>embagaan produktivitas dan pelatihan kewirausahaan</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6</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Penyiapan tenaga kerja siap pakai</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7</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Perluasan kerja melalui pembentukan tenaga kerja mandiri (TKM)</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8</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Pendidikan dan pelatihan ketrampilan montir sepeda motor bagi pencari kerja</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9</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Pendidikan dan pelatihan ketrampilan menjahit bagi pekerja</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10</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Pemberian fasilitas dan mendorong sistem pendanaan pelatihan berbasis masyarakat</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11</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Pendidikan dan pelatihan ketrampilan tata ria</w:t>
            </w:r>
            <w:r>
              <w:rPr>
                <w:spacing w:val="6"/>
                <w:sz w:val="22"/>
                <w:szCs w:val="22"/>
              </w:rPr>
              <w:t>s</w:t>
            </w:r>
            <w:r>
              <w:rPr>
                <w:spacing w:val="-6"/>
                <w:sz w:val="22"/>
                <w:szCs w:val="22"/>
              </w:rPr>
              <w:t xml:space="preserve"> bagi pencari kerja</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12</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Pengembangan media promosi dan informasi sadar hidup sehat</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13</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Pemberian penyuluhan tentang bahaya merokok bagi masyarakat (bagi pemuda)</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14</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lang w:val="id-ID"/>
              </w:rPr>
              <w:t>Penyebarluasan</w:t>
            </w:r>
            <w:r>
              <w:rPr>
                <w:spacing w:val="-6"/>
                <w:sz w:val="22"/>
                <w:szCs w:val="22"/>
              </w:rPr>
              <w:t xml:space="preserve"> dampak pengaruh rokok terhadap derajat kesehatan (bagi siswa)</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15</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lang w:val="id-ID"/>
              </w:rPr>
              <w:t>Penyebarluasan</w:t>
            </w:r>
            <w:r>
              <w:rPr>
                <w:spacing w:val="-6"/>
                <w:sz w:val="22"/>
                <w:szCs w:val="22"/>
              </w:rPr>
              <w:t xml:space="preserve"> produk hukum pemerintah pusat/provinsi</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16</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Penyebarluasan informasi yang bersifat penyuluhan bagi masyarakat</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17</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radio</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18</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koran</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19</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stiker</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20</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baliho</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21</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Penyebarluasan informasi penyelenggaraan pemerintah daerah</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22</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Monitoring, evaluasi, dan pelaporan DBHCHT</w:t>
            </w:r>
            <w:r>
              <w:rPr>
                <w:spacing w:val="-6"/>
                <w:sz w:val="22"/>
                <w:szCs w:val="22"/>
                <w:lang w:val="id-ID"/>
              </w:rPr>
              <w:t xml:space="preserve"> (dana cukai)</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23</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Peningkatan peran serta masyarakat dalam perlindungan dan konservasi SDA</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24</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lang w:val="id-ID"/>
              </w:rPr>
            </w:pPr>
            <w:r>
              <w:rPr>
                <w:spacing w:val="-6"/>
                <w:sz w:val="22"/>
                <w:szCs w:val="22"/>
              </w:rPr>
              <w:t>Penyusunan Laporan pemantauan penggunaan DBHCHT</w:t>
            </w:r>
            <w:r>
              <w:rPr>
                <w:spacing w:val="-6"/>
                <w:sz w:val="22"/>
                <w:szCs w:val="22"/>
                <w:lang w:val="id-ID"/>
              </w:rPr>
              <w:t xml:space="preserve"> (dana cukai)</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jc w:val="center"/>
              <w:rPr>
                <w:lang w:val="id-ID"/>
              </w:rPr>
            </w:pPr>
            <w:r>
              <w:rPr>
                <w:sz w:val="22"/>
                <w:szCs w:val="22"/>
                <w:lang w:val="id-ID"/>
              </w:rPr>
              <w:t>25</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6"/>
              </w:rPr>
            </w:pPr>
            <w:r>
              <w:rPr>
                <w:spacing w:val="-6"/>
                <w:sz w:val="22"/>
                <w:szCs w:val="22"/>
              </w:rPr>
              <w:t>Perencanaan dan pengawasan pengembangan data dan informasi lingkungan</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rPr>
                <w:lang w:val="id-ID"/>
              </w:rPr>
            </w:pPr>
            <w:r>
              <w:rPr>
                <w:sz w:val="22"/>
                <w:szCs w:val="22"/>
                <w:lang w:val="id-ID"/>
              </w:rPr>
              <w:t>26</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spacing w:line="324" w:lineRule="auto"/>
              <w:ind w:left="0"/>
              <w:contextualSpacing/>
              <w:rPr>
                <w:spacing w:val="4"/>
              </w:rPr>
            </w:pPr>
            <w:r>
              <w:rPr>
                <w:spacing w:val="4"/>
                <w:sz w:val="22"/>
                <w:szCs w:val="22"/>
              </w:rPr>
              <w:t>Peningkatan produksi, produktivitas, mutu produksi perkebunan, produk pertanian</w:t>
            </w:r>
          </w:p>
        </w:tc>
      </w:tr>
      <w:tr w:rsidR="00C44C5D" w:rsidTr="00C44C5D">
        <w:tc>
          <w:tcPr>
            <w:tcW w:w="675" w:type="dxa"/>
            <w:tcBorders>
              <w:top w:val="single" w:sz="4" w:space="0" w:color="000000"/>
              <w:left w:val="single" w:sz="4" w:space="0" w:color="000000"/>
              <w:bottom w:val="single" w:sz="4" w:space="0" w:color="000000"/>
              <w:right w:val="single" w:sz="4" w:space="0" w:color="000000"/>
            </w:tcBorders>
            <w:hideMark/>
          </w:tcPr>
          <w:p w:rsidR="00C44C5D" w:rsidRDefault="00C44C5D" w:rsidP="0000057A">
            <w:pPr>
              <w:spacing w:line="324" w:lineRule="auto"/>
              <w:rPr>
                <w:lang w:val="id-ID"/>
              </w:rPr>
            </w:pPr>
            <w:r>
              <w:rPr>
                <w:lang w:val="id-ID"/>
              </w:rPr>
              <w:t>27</w:t>
            </w:r>
          </w:p>
        </w:tc>
        <w:tc>
          <w:tcPr>
            <w:tcW w:w="7278" w:type="dxa"/>
            <w:tcBorders>
              <w:top w:val="single" w:sz="4" w:space="0" w:color="000000"/>
              <w:left w:val="single" w:sz="4" w:space="0" w:color="000000"/>
              <w:bottom w:val="single" w:sz="4" w:space="0" w:color="000000"/>
              <w:right w:val="single" w:sz="4" w:space="0" w:color="000000"/>
            </w:tcBorders>
            <w:vAlign w:val="center"/>
            <w:hideMark/>
          </w:tcPr>
          <w:p w:rsidR="00C44C5D" w:rsidRDefault="00C44C5D" w:rsidP="0000057A">
            <w:pPr>
              <w:pStyle w:val="ListParagraph"/>
              <w:tabs>
                <w:tab w:val="left" w:pos="324"/>
              </w:tabs>
              <w:spacing w:line="324" w:lineRule="auto"/>
              <w:ind w:left="0"/>
              <w:contextualSpacing/>
              <w:rPr>
                <w:spacing w:val="4"/>
              </w:rPr>
            </w:pPr>
            <w:r>
              <w:rPr>
                <w:spacing w:val="4"/>
                <w:sz w:val="22"/>
                <w:szCs w:val="22"/>
              </w:rPr>
              <w:t>Penyelenggaraan pendidikan dan pelatihan tenaga kerja teknis dan masyarakat</w:t>
            </w:r>
          </w:p>
        </w:tc>
      </w:tr>
    </w:tbl>
    <w:p w:rsidR="00F54C95" w:rsidRDefault="00F54C95" w:rsidP="000D591D">
      <w:pPr>
        <w:jc w:val="both"/>
        <w:rPr>
          <w:b/>
          <w:lang w:val="id-ID"/>
        </w:rPr>
      </w:pPr>
    </w:p>
    <w:p w:rsidR="00C44C5D" w:rsidRPr="00C44C5D" w:rsidRDefault="00C44C5D" w:rsidP="00C44C5D">
      <w:pPr>
        <w:pStyle w:val="Header"/>
        <w:spacing w:line="360" w:lineRule="auto"/>
        <w:jc w:val="both"/>
        <w:rPr>
          <w:b/>
          <w:lang w:val="id-ID"/>
        </w:rPr>
      </w:pPr>
      <w:r w:rsidRPr="00C44C5D">
        <w:rPr>
          <w:b/>
          <w:lang w:val="id-ID"/>
        </w:rPr>
        <w:lastRenderedPageBreak/>
        <w:t>Lampiran 3</w:t>
      </w:r>
    </w:p>
    <w:p w:rsidR="006A0CC7" w:rsidRDefault="006A0CC7" w:rsidP="006A0CC7">
      <w:pPr>
        <w:pStyle w:val="Header"/>
        <w:spacing w:line="360" w:lineRule="auto"/>
        <w:jc w:val="center"/>
        <w:rPr>
          <w:b/>
          <w:lang w:val="id-ID"/>
        </w:rPr>
      </w:pPr>
      <w:r>
        <w:rPr>
          <w:lang w:val="id-ID"/>
        </w:rPr>
        <w:t xml:space="preserve">                          </w:t>
      </w:r>
      <w:r w:rsidR="00E20253">
        <w:rPr>
          <w:lang w:val="id-ID"/>
        </w:rPr>
        <w:t xml:space="preserve">       </w:t>
      </w:r>
      <w:r>
        <w:rPr>
          <w:b/>
          <w:lang w:val="id-ID"/>
        </w:rPr>
        <w:t xml:space="preserve">Kode Responden:  </w:t>
      </w:r>
      <w:r w:rsidR="00E20253">
        <w:rPr>
          <w:b/>
          <w:lang w:val="id-ID"/>
        </w:rPr>
        <w:t>1a s/d 10a</w:t>
      </w:r>
    </w:p>
    <w:p w:rsidR="006A0CC7" w:rsidRDefault="006A0CC7" w:rsidP="006A0CC7">
      <w:pPr>
        <w:pStyle w:val="Header"/>
        <w:spacing w:line="360" w:lineRule="auto"/>
        <w:jc w:val="center"/>
        <w:rPr>
          <w:b/>
          <w:lang w:val="id-ID"/>
        </w:rPr>
      </w:pPr>
      <w:r>
        <w:rPr>
          <w:b/>
          <w:lang w:val="id-ID"/>
        </w:rPr>
        <w:t xml:space="preserve">                          </w:t>
      </w:r>
      <w:r w:rsidR="00E20253">
        <w:rPr>
          <w:b/>
          <w:lang w:val="id-ID"/>
        </w:rPr>
        <w:t xml:space="preserve">    </w:t>
      </w:r>
      <w:r>
        <w:rPr>
          <w:b/>
          <w:lang w:val="id-ID"/>
        </w:rPr>
        <w:t xml:space="preserve">Kode Pewancara:  </w:t>
      </w:r>
      <w:r w:rsidR="00E20253">
        <w:rPr>
          <w:b/>
          <w:lang w:val="id-ID"/>
        </w:rPr>
        <w:t>A s/d E</w:t>
      </w:r>
    </w:p>
    <w:p w:rsidR="006A0CC7" w:rsidRDefault="006A0CC7" w:rsidP="006A0CC7">
      <w:pPr>
        <w:jc w:val="right"/>
        <w:rPr>
          <w:b/>
          <w:lang w:val="id-ID"/>
        </w:rPr>
      </w:pPr>
    </w:p>
    <w:p w:rsidR="006A0CC7" w:rsidRDefault="006A0CC7" w:rsidP="006A0CC7">
      <w:pPr>
        <w:jc w:val="both"/>
        <w:rPr>
          <w:b/>
          <w:lang w:val="id-ID"/>
        </w:rPr>
      </w:pPr>
    </w:p>
    <w:p w:rsidR="006A0CC7" w:rsidRDefault="006A0CC7" w:rsidP="006A0CC7">
      <w:pPr>
        <w:jc w:val="center"/>
        <w:rPr>
          <w:b/>
        </w:rPr>
      </w:pPr>
      <w:r>
        <w:rPr>
          <w:b/>
          <w:lang w:val="id-ID"/>
        </w:rPr>
        <w:t>K</w:t>
      </w:r>
      <w:r>
        <w:rPr>
          <w:b/>
        </w:rPr>
        <w:t>UESIONER:</w:t>
      </w:r>
    </w:p>
    <w:p w:rsidR="006A0CC7" w:rsidRDefault="006A0CC7" w:rsidP="006A0CC7">
      <w:pPr>
        <w:pStyle w:val="NoSpacing"/>
        <w:tabs>
          <w:tab w:val="left" w:pos="851"/>
          <w:tab w:val="center" w:pos="7230"/>
        </w:tabs>
        <w:spacing w:line="276" w:lineRule="auto"/>
        <w:ind w:left="425"/>
        <w:jc w:val="center"/>
        <w:rPr>
          <w:rFonts w:ascii="Times New Roman" w:hAnsi="Times New Roman"/>
          <w:b/>
          <w:bCs/>
        </w:rPr>
      </w:pPr>
      <w:r>
        <w:rPr>
          <w:rFonts w:ascii="Times New Roman" w:hAnsi="Times New Roman"/>
          <w:b/>
          <w:bCs/>
        </w:rPr>
        <w:t>ANALISIS PERSEPSI MASYARAKAT TERHADAP DANA BAGI HASIL CUKAI HASIL TEMBAKAU KOTA MAGELANG</w:t>
      </w:r>
    </w:p>
    <w:p w:rsidR="006A0CC7" w:rsidRDefault="006A0CC7" w:rsidP="006A0CC7">
      <w:pPr>
        <w:pStyle w:val="Default"/>
        <w:spacing w:line="276" w:lineRule="auto"/>
        <w:jc w:val="both"/>
        <w:rPr>
          <w:lang w:val="id-ID"/>
        </w:rPr>
      </w:pPr>
    </w:p>
    <w:p w:rsidR="006A0CC7" w:rsidRDefault="006A0CC7" w:rsidP="006A0CC7">
      <w:pPr>
        <w:pStyle w:val="Default"/>
        <w:spacing w:line="276" w:lineRule="auto"/>
        <w:ind w:left="450"/>
        <w:jc w:val="both"/>
        <w:rPr>
          <w:lang w:val="id-ID"/>
        </w:rPr>
      </w:pPr>
    </w:p>
    <w:p w:rsidR="006A0CC7" w:rsidRDefault="006A0CC7" w:rsidP="00437884">
      <w:pPr>
        <w:pStyle w:val="Default"/>
        <w:numPr>
          <w:ilvl w:val="0"/>
          <w:numId w:val="65"/>
        </w:numPr>
        <w:tabs>
          <w:tab w:val="left" w:pos="360"/>
        </w:tabs>
        <w:spacing w:line="276" w:lineRule="auto"/>
        <w:ind w:left="720"/>
      </w:pPr>
      <w:r>
        <w:rPr>
          <w:b/>
          <w:bCs/>
        </w:rPr>
        <w:t>PROFIL  RESPONDEN</w:t>
      </w:r>
    </w:p>
    <w:p w:rsidR="006A0CC7" w:rsidRDefault="006A0CC7" w:rsidP="006A0CC7">
      <w:pPr>
        <w:pStyle w:val="Default"/>
        <w:tabs>
          <w:tab w:val="left" w:pos="360"/>
        </w:tabs>
        <w:spacing w:line="276" w:lineRule="auto"/>
        <w:rPr>
          <w:lang w:val="id-ID"/>
        </w:rPr>
      </w:pPr>
      <w:r>
        <w:rPr>
          <w:b/>
          <w:bCs/>
        </w:rPr>
        <w:tab/>
      </w:r>
    </w:p>
    <w:p w:rsidR="006A0CC7" w:rsidRDefault="006A0CC7" w:rsidP="00437884">
      <w:pPr>
        <w:pStyle w:val="ListParagraph"/>
        <w:numPr>
          <w:ilvl w:val="0"/>
          <w:numId w:val="66"/>
        </w:numPr>
        <w:spacing w:line="276" w:lineRule="auto"/>
        <w:ind w:left="770" w:right="-832"/>
        <w:rPr>
          <w:lang w:val="id-ID"/>
        </w:rPr>
      </w:pPr>
      <w:r>
        <w:rPr>
          <w:lang w:val="id-ID"/>
        </w:rPr>
        <w:t>Lokasi Responden: ...........................................................................</w:t>
      </w:r>
    </w:p>
    <w:p w:rsidR="006A0CC7" w:rsidRDefault="00D75F92" w:rsidP="00437884">
      <w:pPr>
        <w:pStyle w:val="ListParagraph"/>
        <w:numPr>
          <w:ilvl w:val="0"/>
          <w:numId w:val="66"/>
        </w:numPr>
        <w:spacing w:line="276" w:lineRule="auto"/>
        <w:ind w:left="770" w:right="-832"/>
        <w:rPr>
          <w:lang w:val="id-ID"/>
        </w:rPr>
      </w:pPr>
      <w:r>
        <w:pict>
          <v:rect id="_x0000_s1701" style="position:absolute;left:0;text-align:left;margin-left:275.05pt;margin-top:2.65pt;width:7.15pt;height:7.15pt;z-index:251678208"/>
        </w:pict>
      </w:r>
      <w:r>
        <w:pict>
          <v:rect id="_x0000_s1700" style="position:absolute;left:0;text-align:left;margin-left:165.1pt;margin-top:5.05pt;width:7.15pt;height:7.15pt;z-index:251677184"/>
        </w:pict>
      </w:r>
      <w:r w:rsidR="006A0CC7">
        <w:rPr>
          <w:lang w:val="id-ID"/>
        </w:rPr>
        <w:t>Umur</w:t>
      </w:r>
      <w:r w:rsidR="006A0CC7">
        <w:tab/>
      </w:r>
      <w:r w:rsidR="006A0CC7">
        <w:tab/>
      </w:r>
      <w:r w:rsidR="006A0CC7">
        <w:tab/>
      </w:r>
      <w:r w:rsidR="006A0CC7">
        <w:rPr>
          <w:lang w:val="id-ID"/>
        </w:rPr>
        <w:tab/>
      </w:r>
      <w:r w:rsidR="006A0CC7">
        <w:rPr>
          <w:rFonts w:ascii="Adobe Caslon Pro" w:hAnsi="Adobe Caslon Pro"/>
          <w:lang w:val="id-ID"/>
        </w:rPr>
        <w:t>≤</w:t>
      </w:r>
      <w:r w:rsidR="006A0CC7">
        <w:rPr>
          <w:lang w:val="id-ID"/>
        </w:rPr>
        <w:t xml:space="preserve">20 tahun   </w:t>
      </w:r>
      <w:r w:rsidR="006A0CC7">
        <w:rPr>
          <w:lang w:val="id-ID"/>
        </w:rPr>
        <w:tab/>
      </w:r>
      <w:r w:rsidR="006A0CC7">
        <w:rPr>
          <w:lang w:val="id-ID"/>
        </w:rPr>
        <w:tab/>
        <w:t xml:space="preserve">21-40 tahun </w:t>
      </w:r>
    </w:p>
    <w:p w:rsidR="006A0CC7" w:rsidRDefault="00D75F92" w:rsidP="006A0CC7">
      <w:pPr>
        <w:pStyle w:val="ListParagraph"/>
        <w:spacing w:line="276" w:lineRule="auto"/>
        <w:ind w:left="2930" w:right="-832" w:firstLine="670"/>
        <w:rPr>
          <w:lang w:val="id-ID"/>
        </w:rPr>
      </w:pPr>
      <w:r>
        <w:pict>
          <v:rect id="_x0000_s1703" style="position:absolute;left:0;text-align:left;margin-left:275.05pt;margin-top:3.2pt;width:7.15pt;height:7.15pt;z-index:251680256"/>
        </w:pict>
      </w:r>
      <w:r>
        <w:pict>
          <v:rect id="_x0000_s1702" style="position:absolute;left:0;text-align:left;margin-left:165.9pt;margin-top:3.2pt;width:7.15pt;height:7.15pt;z-index:251679232"/>
        </w:pict>
      </w:r>
      <w:r w:rsidR="006A0CC7">
        <w:rPr>
          <w:lang w:val="id-ID"/>
        </w:rPr>
        <w:t>41-60 tahun</w:t>
      </w:r>
      <w:r w:rsidR="006A0CC7">
        <w:rPr>
          <w:lang w:val="id-ID"/>
        </w:rPr>
        <w:tab/>
      </w:r>
      <w:r w:rsidR="006A0CC7">
        <w:rPr>
          <w:lang w:val="id-ID"/>
        </w:rPr>
        <w:tab/>
        <w:t>&gt;60 tahun</w:t>
      </w:r>
    </w:p>
    <w:p w:rsidR="006A0CC7" w:rsidRDefault="00D75F92" w:rsidP="00437884">
      <w:pPr>
        <w:pStyle w:val="ListParagraph"/>
        <w:numPr>
          <w:ilvl w:val="0"/>
          <w:numId w:val="66"/>
        </w:numPr>
        <w:spacing w:line="276" w:lineRule="auto"/>
        <w:ind w:left="770" w:right="-832"/>
        <w:rPr>
          <w:lang w:val="id-ID"/>
        </w:rPr>
      </w:pPr>
      <w:r>
        <w:pict>
          <v:rect id="_x0000_s1685" style="position:absolute;left:0;text-align:left;margin-left:165.1pt;margin-top:4.2pt;width:7.15pt;height:7.15pt;z-index:251661824"/>
        </w:pict>
      </w:r>
      <w:r w:rsidR="006A0CC7">
        <w:rPr>
          <w:lang w:val="id-ID"/>
        </w:rPr>
        <w:t>Jenis kelamin</w:t>
      </w:r>
      <w:r w:rsidR="006A0CC7">
        <w:tab/>
      </w:r>
      <w:r w:rsidR="006A0CC7">
        <w:tab/>
      </w:r>
      <w:r w:rsidR="006A0CC7">
        <w:tab/>
      </w:r>
      <w:r w:rsidR="006A0CC7">
        <w:rPr>
          <w:lang w:val="id-ID"/>
        </w:rPr>
        <w:t xml:space="preserve">Perempuan   </w:t>
      </w:r>
    </w:p>
    <w:p w:rsidR="006A0CC7" w:rsidRDefault="00D75F92" w:rsidP="006A0CC7">
      <w:pPr>
        <w:pStyle w:val="ListParagraph"/>
        <w:ind w:left="2880" w:right="-832"/>
        <w:rPr>
          <w:lang w:val="id-ID"/>
        </w:rPr>
      </w:pPr>
      <w:r>
        <w:pict>
          <v:rect id="_x0000_s1684" style="position:absolute;left:0;text-align:left;margin-left:165.9pt;margin-top:3.3pt;width:7.15pt;height:7.15pt;z-index:251660800"/>
        </w:pict>
      </w:r>
      <w:r w:rsidR="006A0CC7">
        <w:tab/>
      </w:r>
      <w:r w:rsidR="006A0CC7">
        <w:rPr>
          <w:lang w:val="id-ID"/>
        </w:rPr>
        <w:t>Laki-laki</w:t>
      </w:r>
    </w:p>
    <w:p w:rsidR="006A0CC7" w:rsidRDefault="00D75F92" w:rsidP="00437884">
      <w:pPr>
        <w:pStyle w:val="ListParagraph"/>
        <w:numPr>
          <w:ilvl w:val="0"/>
          <w:numId w:val="66"/>
        </w:numPr>
        <w:spacing w:line="276" w:lineRule="auto"/>
        <w:ind w:left="770" w:right="-832"/>
        <w:rPr>
          <w:lang w:val="id-ID"/>
        </w:rPr>
      </w:pPr>
      <w:r>
        <w:pict>
          <v:rect id="_x0000_s1687" style="position:absolute;left:0;text-align:left;margin-left:310.8pt;margin-top:4.05pt;width:7.15pt;height:7.15pt;z-index:251663872"/>
        </w:pict>
      </w:r>
      <w:r>
        <w:pict>
          <v:rect id="_x0000_s1686" style="position:absolute;left:0;text-align:left;margin-left:165.9pt;margin-top:4.05pt;width:7.15pt;height:7.15pt;z-index:251662848"/>
        </w:pict>
      </w:r>
      <w:r w:rsidR="006A0CC7">
        <w:rPr>
          <w:lang w:val="id-ID"/>
        </w:rPr>
        <w:t xml:space="preserve">Pendidikan terakhir              </w:t>
      </w:r>
      <w:r w:rsidR="006A0CC7">
        <w:tab/>
      </w:r>
      <w:r w:rsidR="006A0CC7">
        <w:rPr>
          <w:lang w:val="id-ID"/>
        </w:rPr>
        <w:t>SD</w:t>
      </w:r>
      <w:r w:rsidR="006A0CC7">
        <w:tab/>
      </w:r>
      <w:r w:rsidR="006A0CC7">
        <w:tab/>
      </w:r>
      <w:r w:rsidR="006A0CC7">
        <w:tab/>
      </w:r>
      <w:r w:rsidR="006A0CC7">
        <w:tab/>
      </w:r>
      <w:r w:rsidR="006A0CC7">
        <w:rPr>
          <w:lang w:val="id-ID"/>
        </w:rPr>
        <w:t>DIPLOMA</w:t>
      </w:r>
    </w:p>
    <w:p w:rsidR="006A0CC7" w:rsidRDefault="00D75F92" w:rsidP="006A0CC7">
      <w:pPr>
        <w:pStyle w:val="ListParagraph"/>
        <w:ind w:left="2880" w:right="-832" w:firstLine="720"/>
        <w:rPr>
          <w:lang w:val="id-ID"/>
        </w:rPr>
      </w:pPr>
      <w:r>
        <w:pict>
          <v:rect id="_x0000_s1692" style="position:absolute;left:0;text-align:left;margin-left:310.8pt;margin-top:3.85pt;width:7.15pt;height:7.15pt;z-index:251668992"/>
        </w:pict>
      </w:r>
      <w:r>
        <w:pict>
          <v:rect id="_x0000_s1691" style="position:absolute;left:0;text-align:left;margin-left:165.9pt;margin-top:3.85pt;width:7.15pt;height:7.15pt;z-index:251667968"/>
        </w:pict>
      </w:r>
      <w:r w:rsidR="006A0CC7">
        <w:rPr>
          <w:lang w:val="id-ID"/>
        </w:rPr>
        <w:t>SLTP</w:t>
      </w:r>
      <w:r w:rsidR="006A0CC7">
        <w:tab/>
      </w:r>
      <w:r w:rsidR="006A0CC7">
        <w:tab/>
      </w:r>
      <w:r w:rsidR="006A0CC7">
        <w:tab/>
      </w:r>
      <w:r w:rsidR="006A0CC7">
        <w:rPr>
          <w:lang w:val="id-ID"/>
        </w:rPr>
        <w:t xml:space="preserve">            S1</w:t>
      </w:r>
    </w:p>
    <w:p w:rsidR="006A0CC7" w:rsidRDefault="00D75F92" w:rsidP="006A0CC7">
      <w:pPr>
        <w:pStyle w:val="ListParagraph"/>
        <w:tabs>
          <w:tab w:val="left" w:pos="720"/>
          <w:tab w:val="left" w:pos="1440"/>
          <w:tab w:val="left" w:pos="2160"/>
          <w:tab w:val="left" w:pos="2880"/>
          <w:tab w:val="left" w:pos="3600"/>
          <w:tab w:val="left" w:pos="4320"/>
          <w:tab w:val="center" w:pos="6729"/>
        </w:tabs>
        <w:ind w:left="2880" w:right="-832" w:firstLine="720"/>
        <w:rPr>
          <w:lang w:val="id-ID"/>
        </w:rPr>
      </w:pPr>
      <w:r>
        <w:pict>
          <v:rect id="_x0000_s1704" style="position:absolute;left:0;text-align:left;margin-left:310.8pt;margin-top:3.65pt;width:7.15pt;height:7.15pt;z-index:251681280"/>
        </w:pict>
      </w:r>
      <w:r>
        <w:pict>
          <v:rect id="_x0000_s1693" style="position:absolute;left:0;text-align:left;margin-left:165.9pt;margin-top:3.65pt;width:7.15pt;height:7.15pt;z-index:251670016"/>
        </w:pict>
      </w:r>
      <w:r w:rsidR="006A0CC7">
        <w:rPr>
          <w:lang w:val="id-ID"/>
        </w:rPr>
        <w:t>SLTA</w:t>
      </w:r>
      <w:r w:rsidR="006A0CC7">
        <w:tab/>
      </w:r>
      <w:r w:rsidR="006A0CC7">
        <w:rPr>
          <w:lang w:val="id-ID"/>
        </w:rPr>
        <w:t xml:space="preserve">                                    S2/S3</w:t>
      </w:r>
    </w:p>
    <w:p w:rsidR="006A0CC7" w:rsidRDefault="006A0CC7" w:rsidP="00437884">
      <w:pPr>
        <w:pStyle w:val="ListParagraph"/>
        <w:numPr>
          <w:ilvl w:val="0"/>
          <w:numId w:val="66"/>
        </w:numPr>
        <w:spacing w:line="276" w:lineRule="auto"/>
        <w:ind w:left="770" w:right="-1"/>
      </w:pPr>
      <w:r>
        <w:t>Apakah  Bapak/Ibu/Saudara/I pernah mengikuti kegiatan yang bersumber  dari Dana Bagi Hasil Cukai Hasil Tembakau (DBHCHT)</w:t>
      </w:r>
    </w:p>
    <w:p w:rsidR="006A0CC7" w:rsidRDefault="00D75F92" w:rsidP="006A0CC7">
      <w:pPr>
        <w:pStyle w:val="ListParagraph"/>
        <w:spacing w:line="276" w:lineRule="auto"/>
        <w:ind w:left="770" w:right="-1"/>
      </w:pPr>
      <w:r>
        <w:pict>
          <v:rect id="_x0000_s1688" style="position:absolute;left:0;text-align:left;margin-left:99.15pt;margin-top:3.25pt;width:7.15pt;height:7.15pt;z-index:251664896"/>
        </w:pict>
      </w:r>
      <w:r>
        <w:pict>
          <v:rect id="_x0000_s1695" style="position:absolute;left:0;text-align:left;margin-left:210.25pt;margin-top:3.25pt;width:7.15pt;height:7.15pt;z-index:251672064"/>
        </w:pict>
      </w:r>
      <w:r>
        <w:pict>
          <v:rect id="_x0000_s1694" style="position:absolute;left:0;text-align:left;margin-left:36pt;margin-top:3.25pt;width:7.15pt;height:7.15pt;z-index:251671040"/>
        </w:pict>
      </w:r>
      <w:r w:rsidR="006A0CC7">
        <w:t xml:space="preserve">   Pernah </w:t>
      </w:r>
      <w:r w:rsidR="006A0CC7">
        <w:tab/>
      </w:r>
      <w:r w:rsidR="006A0CC7">
        <w:rPr>
          <w:lang w:val="id-ID"/>
        </w:rPr>
        <w:t xml:space="preserve">     </w:t>
      </w:r>
      <w:r w:rsidR="006A0CC7">
        <w:t>Belum pernah</w:t>
      </w:r>
      <w:r w:rsidR="006A0CC7">
        <w:tab/>
      </w:r>
      <w:r w:rsidR="006A0CC7">
        <w:rPr>
          <w:lang w:val="id-ID"/>
        </w:rPr>
        <w:t xml:space="preserve">       </w:t>
      </w:r>
      <w:r w:rsidR="006A0CC7">
        <w:t xml:space="preserve">Tidak Tahu   </w:t>
      </w:r>
    </w:p>
    <w:p w:rsidR="006A0CC7" w:rsidRDefault="006A0CC7" w:rsidP="00437884">
      <w:pPr>
        <w:pStyle w:val="ListParagraph"/>
        <w:numPr>
          <w:ilvl w:val="0"/>
          <w:numId w:val="66"/>
        </w:numPr>
        <w:spacing w:line="276" w:lineRule="auto"/>
        <w:ind w:left="770" w:right="-832"/>
      </w:pPr>
      <w:r>
        <w:rPr>
          <w:lang w:val="id-ID"/>
        </w:rPr>
        <w:t>Jumlah keikutsertaan</w:t>
      </w:r>
      <w:r>
        <w:t>:</w:t>
      </w:r>
      <w:r>
        <w:tab/>
      </w:r>
    </w:p>
    <w:p w:rsidR="006A0CC7" w:rsidRDefault="00D75F92" w:rsidP="006A0CC7">
      <w:pPr>
        <w:pStyle w:val="ListParagraph"/>
        <w:spacing w:line="276" w:lineRule="auto"/>
        <w:ind w:left="770" w:right="-832"/>
        <w:rPr>
          <w:lang w:val="id-ID"/>
        </w:rPr>
      </w:pPr>
      <w:r>
        <w:pict>
          <v:rect id="_x0000_s1690" style="position:absolute;left:0;text-align:left;margin-left:106.3pt;margin-top:3.45pt;width:7.15pt;height:7.15pt;z-index:251666944"/>
        </w:pict>
      </w:r>
      <w:r>
        <w:pict>
          <v:rect id="_x0000_s1689" style="position:absolute;left:0;text-align:left;margin-left:36pt;margin-top:3pt;width:7.15pt;height:7.15pt;z-index:251665920"/>
        </w:pict>
      </w:r>
      <w:r>
        <w:pict>
          <v:rect id="_x0000_s1696" style="position:absolute;left:0;text-align:left;margin-left:210.25pt;margin-top:3.45pt;width:7.15pt;height:7.15pt;z-index:251673088"/>
        </w:pict>
      </w:r>
      <w:r w:rsidR="006A0CC7">
        <w:rPr>
          <w:lang w:val="id-ID"/>
        </w:rPr>
        <w:t xml:space="preserve">     </w:t>
      </w:r>
      <w:r w:rsidR="006A0CC7">
        <w:t xml:space="preserve">1 </w:t>
      </w:r>
      <w:r w:rsidR="006A0CC7">
        <w:rPr>
          <w:lang w:val="id-ID"/>
        </w:rPr>
        <w:t xml:space="preserve">– 2 </w:t>
      </w:r>
      <w:r w:rsidR="006A0CC7">
        <w:t>kali</w:t>
      </w:r>
      <w:r w:rsidR="006A0CC7">
        <w:rPr>
          <w:lang w:val="id-ID"/>
        </w:rPr>
        <w:t xml:space="preserve">          3</w:t>
      </w:r>
      <w:r w:rsidR="006A0CC7">
        <w:t xml:space="preserve"> – 4 kali</w:t>
      </w:r>
      <w:r w:rsidR="006A0CC7">
        <w:rPr>
          <w:lang w:val="id-ID"/>
        </w:rPr>
        <w:tab/>
        <w:t xml:space="preserve">               &gt;</w:t>
      </w:r>
      <w:r w:rsidR="006A0CC7">
        <w:t>5 kali</w:t>
      </w:r>
    </w:p>
    <w:p w:rsidR="006A0CC7" w:rsidRDefault="006A0CC7" w:rsidP="00437884">
      <w:pPr>
        <w:pStyle w:val="ListParagraph"/>
        <w:numPr>
          <w:ilvl w:val="0"/>
          <w:numId w:val="66"/>
        </w:numPr>
        <w:spacing w:line="276" w:lineRule="auto"/>
        <w:ind w:left="770" w:right="-832"/>
      </w:pPr>
      <w:r>
        <w:t>Berilah tanda</w:t>
      </w:r>
      <w:r>
        <w:rPr>
          <w:lang w:val="id-ID"/>
        </w:rPr>
        <w:t xml:space="preserve"> </w:t>
      </w:r>
      <w:r>
        <w:rPr>
          <w:rFonts w:eastAsia="Calibri"/>
          <w:bCs/>
        </w:rPr>
        <w:t>silang (X)</w:t>
      </w:r>
      <w:r>
        <w:rPr>
          <w:rFonts w:eastAsia="Calibri"/>
          <w:bCs/>
          <w:lang w:val="id-ID"/>
        </w:rPr>
        <w:t xml:space="preserve"> </w:t>
      </w:r>
      <w:r>
        <w:rPr>
          <w:bCs/>
        </w:rPr>
        <w:t>atau tanda centang (√)</w:t>
      </w:r>
      <w:r>
        <w:t xml:space="preserve">  pada kegiatan yang sudah pernah</w:t>
      </w:r>
      <w:r>
        <w:tab/>
        <w:t xml:space="preserve"> Anda ikuti:</w:t>
      </w:r>
    </w:p>
    <w:p w:rsidR="006A0CC7" w:rsidRDefault="006A0CC7" w:rsidP="006A0CC7">
      <w:pPr>
        <w:pStyle w:val="ListParagraph"/>
        <w:spacing w:line="276" w:lineRule="auto"/>
        <w:ind w:left="770" w:right="-832"/>
      </w:pPr>
    </w:p>
    <w:tbl>
      <w:tblPr>
        <w:tblW w:w="816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6831"/>
        <w:gridCol w:w="798"/>
      </w:tblGrid>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pPr>
            <w:r>
              <w:rPr>
                <w:sz w:val="22"/>
                <w:szCs w:val="22"/>
              </w:rPr>
              <w:t>No.</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jc w:val="center"/>
              <w:rPr>
                <w:spacing w:val="-6"/>
                <w:lang w:val="id-ID"/>
              </w:rPr>
            </w:pPr>
            <w:r>
              <w:rPr>
                <w:spacing w:val="-6"/>
                <w:sz w:val="22"/>
                <w:szCs w:val="22"/>
                <w:lang w:val="id-ID"/>
              </w:rPr>
              <w:t>Kegiatan</w:t>
            </w:r>
          </w:p>
        </w:tc>
        <w:tc>
          <w:tcPr>
            <w:tcW w:w="798"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276" w:lineRule="auto"/>
              <w:ind w:left="0"/>
              <w:contextualSpacing/>
              <w:rPr>
                <w:spacing w:val="-6"/>
              </w:rPr>
            </w:pPr>
            <w:r>
              <w:rPr>
                <w:spacing w:val="-6"/>
                <w:sz w:val="22"/>
                <w:szCs w:val="22"/>
              </w:rPr>
              <w:t>Pilihan</w:t>
            </w: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Pembinaan  industri hasil tembakau</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2</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522"/>
              </w:tabs>
              <w:spacing w:line="276" w:lineRule="auto"/>
              <w:ind w:left="0"/>
              <w:contextualSpacing/>
              <w:rPr>
                <w:spacing w:val="-6"/>
                <w:lang w:val="id-ID"/>
              </w:rPr>
            </w:pPr>
            <w:r>
              <w:rPr>
                <w:spacing w:val="-6"/>
                <w:sz w:val="22"/>
                <w:szCs w:val="22"/>
              </w:rPr>
              <w:t xml:space="preserve">Pembinaan lingkungan sosial </w:t>
            </w:r>
            <w:r>
              <w:rPr>
                <w:spacing w:val="-6"/>
                <w:sz w:val="22"/>
                <w:szCs w:val="22"/>
                <w:lang w:val="id-ID"/>
              </w:rPr>
              <w:t>i</w:t>
            </w:r>
            <w:r>
              <w:rPr>
                <w:spacing w:val="-6"/>
                <w:sz w:val="22"/>
                <w:szCs w:val="22"/>
              </w:rPr>
              <w:t xml:space="preserve">ndustri </w:t>
            </w:r>
            <w:r>
              <w:rPr>
                <w:spacing w:val="-6"/>
                <w:sz w:val="22"/>
                <w:szCs w:val="22"/>
                <w:lang w:val="id-ID"/>
              </w:rPr>
              <w:t>h</w:t>
            </w:r>
            <w:r>
              <w:rPr>
                <w:spacing w:val="-6"/>
                <w:sz w:val="22"/>
                <w:szCs w:val="22"/>
              </w:rPr>
              <w:t xml:space="preserve">asil </w:t>
            </w:r>
            <w:r>
              <w:rPr>
                <w:spacing w:val="-6"/>
                <w:sz w:val="22"/>
                <w:szCs w:val="22"/>
                <w:lang w:val="id-ID"/>
              </w:rPr>
              <w:t>t</w:t>
            </w:r>
            <w:r>
              <w:rPr>
                <w:spacing w:val="-6"/>
                <w:sz w:val="22"/>
                <w:szCs w:val="22"/>
              </w:rPr>
              <w:t>embakau</w:t>
            </w:r>
            <w:r>
              <w:rPr>
                <w:spacing w:val="-6"/>
                <w:sz w:val="22"/>
                <w:szCs w:val="22"/>
                <w:lang w:val="id-ID"/>
              </w:rPr>
              <w:t xml:space="preserve"> (industri kecil batik, teknologi dan ketrampilan IKM, AMT bagi IKM, </w:t>
            </w:r>
            <w:r>
              <w:rPr>
                <w:i/>
                <w:spacing w:val="-6"/>
                <w:sz w:val="22"/>
                <w:szCs w:val="22"/>
                <w:lang w:val="id-ID"/>
              </w:rPr>
              <w:t>upgrading</w:t>
            </w:r>
            <w:r>
              <w:rPr>
                <w:spacing w:val="-6"/>
                <w:sz w:val="22"/>
                <w:szCs w:val="22"/>
                <w:lang w:val="id-ID"/>
              </w:rPr>
              <w:t xml:space="preserve"> fasilitator GKM) </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3</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Pemberantasan batang kena cukai illegal</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4</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Pengawasan mutu dagangan pedagang kaki lima dan asongan</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5</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00" w:lineRule="auto"/>
              <w:ind w:left="0"/>
              <w:contextualSpacing/>
              <w:rPr>
                <w:spacing w:val="-6"/>
                <w:lang w:val="id-ID"/>
              </w:rPr>
            </w:pPr>
            <w:r>
              <w:rPr>
                <w:spacing w:val="-6"/>
                <w:sz w:val="22"/>
                <w:szCs w:val="22"/>
              </w:rPr>
              <w:t xml:space="preserve">Pengembangan </w:t>
            </w:r>
            <w:r>
              <w:rPr>
                <w:sz w:val="22"/>
                <w:szCs w:val="22"/>
              </w:rPr>
              <w:t>ke</w:t>
            </w:r>
            <w:r>
              <w:rPr>
                <w:spacing w:val="-6"/>
                <w:sz w:val="22"/>
                <w:szCs w:val="22"/>
                <w:vertAlign w:val="superscript"/>
              </w:rPr>
              <w:t>l</w:t>
            </w:r>
            <w:r>
              <w:rPr>
                <w:spacing w:val="-6"/>
                <w:sz w:val="22"/>
                <w:szCs w:val="22"/>
              </w:rPr>
              <w:t>embagaan produktivitas dan pelatihan kewirausahaan</w:t>
            </w:r>
            <w:r>
              <w:rPr>
                <w:spacing w:val="-6"/>
                <w:sz w:val="22"/>
                <w:szCs w:val="22"/>
                <w:lang w:val="id-ID"/>
              </w:rPr>
              <w:t xml:space="preserve"> (batik tulis)</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6</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00" w:lineRule="auto"/>
              <w:ind w:left="0"/>
              <w:contextualSpacing/>
              <w:rPr>
                <w:spacing w:val="-6"/>
                <w:lang w:val="id-ID"/>
              </w:rPr>
            </w:pPr>
            <w:r>
              <w:rPr>
                <w:spacing w:val="-6"/>
                <w:sz w:val="22"/>
                <w:szCs w:val="22"/>
              </w:rPr>
              <w:t>Penyiapan tenaga kerja siap pakai</w:t>
            </w:r>
            <w:r>
              <w:rPr>
                <w:spacing w:val="-6"/>
                <w:sz w:val="22"/>
                <w:szCs w:val="22"/>
                <w:lang w:val="id-ID"/>
              </w:rPr>
              <w:t xml:space="preserve"> (daur ulang sampah organik)</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7</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00" w:lineRule="auto"/>
              <w:ind w:left="0"/>
              <w:contextualSpacing/>
              <w:rPr>
                <w:spacing w:val="-6"/>
                <w:lang w:val="id-ID"/>
              </w:rPr>
            </w:pPr>
            <w:r>
              <w:rPr>
                <w:spacing w:val="-6"/>
                <w:sz w:val="22"/>
                <w:szCs w:val="22"/>
              </w:rPr>
              <w:t xml:space="preserve">Perluasan kerja melalui pembentukan tenaga kerja mandiri (wira usaha batik </w:t>
            </w:r>
            <w:r>
              <w:rPr>
                <w:spacing w:val="-6"/>
                <w:sz w:val="22"/>
                <w:szCs w:val="22"/>
              </w:rPr>
              <w:lastRenderedPageBreak/>
              <w:t>kayu)</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lastRenderedPageBreak/>
              <w:t>8</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Pendidikan dan pelatihan ketrampilan montir sepeda motor bagi pencari kerja</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9</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Pendidikan dan pelatihan ketrampilan menjahit bagi pekerja</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10</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Pemberian fasilitas dan mendorong sistem pendanaan pelatihan berbasis masyarakat</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11</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Pendidikan dan pelatihan ketrampilan tata ria</w:t>
            </w:r>
            <w:r>
              <w:rPr>
                <w:spacing w:val="6"/>
                <w:sz w:val="22"/>
                <w:szCs w:val="22"/>
              </w:rPr>
              <w:t>s</w:t>
            </w:r>
            <w:r>
              <w:rPr>
                <w:spacing w:val="-6"/>
                <w:sz w:val="22"/>
                <w:szCs w:val="22"/>
              </w:rPr>
              <w:t xml:space="preserve"> bagi pencari kerja</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12</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Pengembangan media promosi dan informasi sadar hidup sehat</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13</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Pemberian penyuluhan tentang bahaya merokok bagi masyarakat (bagi pemuda)</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14</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lang w:val="id-ID"/>
              </w:rPr>
              <w:t>Penyebarluasan</w:t>
            </w:r>
            <w:r>
              <w:rPr>
                <w:spacing w:val="-6"/>
                <w:sz w:val="22"/>
                <w:szCs w:val="22"/>
              </w:rPr>
              <w:t xml:space="preserve"> dampak pengaruh rokok terhadap derajat kesehatan (bagi siswa)</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15</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lang w:val="id-ID"/>
              </w:rPr>
              <w:t>Penyebarluasan</w:t>
            </w:r>
            <w:r>
              <w:rPr>
                <w:spacing w:val="-6"/>
                <w:sz w:val="22"/>
                <w:szCs w:val="22"/>
              </w:rPr>
              <w:t xml:space="preserve"> produk hukum pemerintah pusat/provinsi</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16</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lang w:val="id-ID"/>
              </w:rPr>
            </w:pPr>
            <w:r>
              <w:rPr>
                <w:spacing w:val="-6"/>
                <w:sz w:val="22"/>
                <w:szCs w:val="22"/>
              </w:rPr>
              <w:t>Penyebarluasan informasi yang bersifat penyuluhan bagi masyarakat</w:t>
            </w:r>
            <w:r>
              <w:rPr>
                <w:spacing w:val="-6"/>
                <w:sz w:val="22"/>
                <w:szCs w:val="22"/>
                <w:lang w:val="id-ID"/>
              </w:rPr>
              <w:t xml:space="preserve"> </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17</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Penyebarluasan informasi bagi masyarakat</w:t>
            </w:r>
            <w:r>
              <w:rPr>
                <w:spacing w:val="-6"/>
                <w:sz w:val="22"/>
                <w:szCs w:val="22"/>
                <w:lang w:val="id-ID"/>
              </w:rPr>
              <w:t xml:space="preserve"> melalui radio, koran, stiker, dan baliho</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18</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Penyebarluasan informasi penyelenggaraan pemerintah daerah</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19</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Monitoring, evaluasi, dan pelaporan (DBHCHT)</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sz w:val="22"/>
                <w:szCs w:val="22"/>
                <w:lang w:val="id-ID"/>
              </w:rPr>
              <w:t>20</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lang w:val="id-ID"/>
              </w:rPr>
            </w:pPr>
            <w:r>
              <w:rPr>
                <w:spacing w:val="-6"/>
                <w:sz w:val="22"/>
                <w:szCs w:val="22"/>
              </w:rPr>
              <w:t>Peningkatan peran serta masyarakat dalam perlindungan dan konservasi S</w:t>
            </w:r>
            <w:r>
              <w:rPr>
                <w:spacing w:val="-6"/>
                <w:sz w:val="22"/>
                <w:szCs w:val="22"/>
                <w:lang w:val="id-ID"/>
              </w:rPr>
              <w:t xml:space="preserve">umber </w:t>
            </w:r>
            <w:r>
              <w:rPr>
                <w:spacing w:val="-6"/>
                <w:sz w:val="22"/>
                <w:szCs w:val="22"/>
              </w:rPr>
              <w:t>D</w:t>
            </w:r>
            <w:r>
              <w:rPr>
                <w:spacing w:val="-6"/>
                <w:sz w:val="22"/>
                <w:szCs w:val="22"/>
                <w:lang w:val="id-ID"/>
              </w:rPr>
              <w:t xml:space="preserve">aya </w:t>
            </w:r>
            <w:r>
              <w:rPr>
                <w:spacing w:val="-6"/>
                <w:sz w:val="22"/>
                <w:szCs w:val="22"/>
              </w:rPr>
              <w:t>A</w:t>
            </w:r>
            <w:r>
              <w:rPr>
                <w:spacing w:val="-6"/>
                <w:sz w:val="22"/>
                <w:szCs w:val="22"/>
                <w:lang w:val="id-ID"/>
              </w:rPr>
              <w:t>lam</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lang w:val="id-ID"/>
              </w:rPr>
              <w:t>21</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Penyusunan Laporan pemantauan penggunaan DBHCHT</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lang w:val="id-ID"/>
              </w:rPr>
              <w:t>22</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276" w:lineRule="auto"/>
              <w:ind w:left="0"/>
              <w:contextualSpacing/>
              <w:rPr>
                <w:spacing w:val="-6"/>
              </w:rPr>
            </w:pPr>
            <w:r>
              <w:rPr>
                <w:spacing w:val="-6"/>
                <w:sz w:val="22"/>
                <w:szCs w:val="22"/>
              </w:rPr>
              <w:t>Perencanaan dan pengawasan pengembangan data dan informasi lingkungan</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6"/>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lang w:val="id-ID"/>
              </w:rPr>
              <w:t>23</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00" w:lineRule="auto"/>
              <w:ind w:left="0"/>
              <w:contextualSpacing/>
              <w:rPr>
                <w:spacing w:val="4"/>
                <w:lang w:val="id-ID"/>
              </w:rPr>
            </w:pPr>
            <w:r>
              <w:rPr>
                <w:spacing w:val="4"/>
                <w:sz w:val="22"/>
                <w:szCs w:val="22"/>
              </w:rPr>
              <w:t>Peningkatan produksi, produktivitas, mutu produksi perkebunan, produk pertanian</w:t>
            </w:r>
            <w:r>
              <w:rPr>
                <w:spacing w:val="4"/>
                <w:sz w:val="22"/>
                <w:szCs w:val="22"/>
                <w:lang w:val="id-ID"/>
              </w:rPr>
              <w:t xml:space="preserve"> (Demplot penanaman tembakau)</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276" w:lineRule="auto"/>
              <w:ind w:left="0"/>
              <w:contextualSpacing/>
              <w:rPr>
                <w:spacing w:val="4"/>
              </w:rPr>
            </w:pPr>
          </w:p>
        </w:tc>
      </w:tr>
      <w:tr w:rsidR="006A0CC7" w:rsidTr="006A0CC7">
        <w:tc>
          <w:tcPr>
            <w:tcW w:w="540"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276" w:lineRule="auto"/>
              <w:jc w:val="center"/>
              <w:rPr>
                <w:lang w:val="id-ID"/>
              </w:rPr>
            </w:pPr>
            <w:r>
              <w:rPr>
                <w:lang w:val="id-ID"/>
              </w:rPr>
              <w:t>24</w:t>
            </w:r>
          </w:p>
        </w:tc>
        <w:tc>
          <w:tcPr>
            <w:tcW w:w="683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324"/>
              </w:tabs>
              <w:spacing w:line="300" w:lineRule="auto"/>
              <w:ind w:left="0"/>
              <w:contextualSpacing/>
              <w:rPr>
                <w:spacing w:val="4"/>
              </w:rPr>
            </w:pPr>
            <w:r>
              <w:rPr>
                <w:spacing w:val="4"/>
                <w:sz w:val="22"/>
                <w:szCs w:val="22"/>
              </w:rPr>
              <w:t>Penyelenggaraan pendidikan dan pelatihan tenaga kerja teknis dan masyarakat</w:t>
            </w:r>
          </w:p>
        </w:tc>
        <w:tc>
          <w:tcPr>
            <w:tcW w:w="798"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276" w:lineRule="auto"/>
              <w:ind w:left="0"/>
              <w:contextualSpacing/>
              <w:rPr>
                <w:spacing w:val="4"/>
              </w:rPr>
            </w:pPr>
          </w:p>
        </w:tc>
      </w:tr>
    </w:tbl>
    <w:p w:rsidR="006A0CC7" w:rsidRDefault="006A0CC7" w:rsidP="006A0CC7">
      <w:pPr>
        <w:rPr>
          <w:rFonts w:eastAsia="Calibri"/>
          <w:b/>
          <w:bCs/>
          <w:color w:val="000000"/>
          <w:lang w:val="id-ID"/>
        </w:rPr>
      </w:pPr>
    </w:p>
    <w:p w:rsidR="006A0CC7" w:rsidRDefault="006A0CC7" w:rsidP="00437884">
      <w:pPr>
        <w:numPr>
          <w:ilvl w:val="0"/>
          <w:numId w:val="65"/>
        </w:numPr>
        <w:ind w:left="426" w:hanging="284"/>
        <w:rPr>
          <w:rFonts w:eastAsia="Calibri"/>
          <w:b/>
          <w:bCs/>
          <w:color w:val="000000"/>
          <w:lang w:val="id-ID"/>
        </w:rPr>
      </w:pPr>
      <w:r>
        <w:rPr>
          <w:rFonts w:eastAsia="Calibri"/>
          <w:b/>
          <w:bCs/>
          <w:color w:val="000000"/>
        </w:rPr>
        <w:t>Persepsi Terhadap Kegiatan DBHCHT</w:t>
      </w:r>
    </w:p>
    <w:p w:rsidR="006A0CC7" w:rsidRDefault="006A0CC7" w:rsidP="006A0CC7">
      <w:pPr>
        <w:ind w:left="426"/>
        <w:jc w:val="both"/>
        <w:rPr>
          <w:rFonts w:eastAsia="Calibri"/>
          <w:bCs/>
          <w:lang w:val="id-ID"/>
        </w:rPr>
      </w:pPr>
      <w:r>
        <w:rPr>
          <w:rFonts w:eastAsia="Calibri"/>
          <w:bCs/>
        </w:rPr>
        <w:t>Anda dimohon untuk memberikan tanggapan yang sesuai atas pertanyaan-pertanyaan berikut dengan memilih skor yang tersedia dengan disilang (X)</w:t>
      </w:r>
      <w:r>
        <w:rPr>
          <w:bCs/>
        </w:rPr>
        <w:t>atau tanda centang (√)</w:t>
      </w:r>
      <w:r>
        <w:rPr>
          <w:rFonts w:eastAsia="Calibri"/>
          <w:bCs/>
        </w:rPr>
        <w:t xml:space="preserve">. </w:t>
      </w:r>
    </w:p>
    <w:p w:rsidR="006A0CC7" w:rsidRDefault="006A0CC7" w:rsidP="006A0CC7">
      <w:pPr>
        <w:ind w:left="426"/>
        <w:jc w:val="both"/>
        <w:rPr>
          <w:rFonts w:eastAsia="Calibri"/>
          <w:bCs/>
          <w:lang w:val="id-ID"/>
        </w:rPr>
      </w:pPr>
      <w:r>
        <w:rPr>
          <w:rFonts w:eastAsia="Calibri"/>
          <w:bCs/>
        </w:rPr>
        <w:t>Skor jawaban adalah sebagai berikut:</w:t>
      </w:r>
    </w:p>
    <w:p w:rsidR="006A0CC7" w:rsidRDefault="006A0CC7" w:rsidP="006A0CC7">
      <w:pPr>
        <w:ind w:left="426"/>
        <w:jc w:val="both"/>
        <w:rPr>
          <w:rFonts w:eastAsia="Calibri"/>
          <w:bCs/>
          <w:lang w:val="id-ID"/>
        </w:rPr>
      </w:pPr>
      <w:r>
        <w:rPr>
          <w:rFonts w:eastAsia="Calibri"/>
          <w:bCs/>
          <w:lang w:val="id-ID"/>
        </w:rPr>
        <w:t>Skor 0      Tidak Tahu</w:t>
      </w:r>
    </w:p>
    <w:p w:rsidR="006A0CC7" w:rsidRDefault="006A0CC7" w:rsidP="006A0CC7">
      <w:pPr>
        <w:ind w:left="426"/>
        <w:jc w:val="both"/>
        <w:rPr>
          <w:rFonts w:eastAsia="Calibri"/>
          <w:bCs/>
          <w:lang w:val="id-ID"/>
        </w:rPr>
      </w:pPr>
      <w:r>
        <w:rPr>
          <w:rFonts w:eastAsia="Calibri"/>
          <w:bCs/>
        </w:rPr>
        <w:t>Skor 1</w:t>
      </w:r>
      <w:r>
        <w:rPr>
          <w:rFonts w:eastAsia="Calibri"/>
          <w:bCs/>
        </w:rPr>
        <w:tab/>
        <w:t xml:space="preserve">Sangat </w:t>
      </w:r>
      <w:r>
        <w:rPr>
          <w:rFonts w:eastAsia="Calibri"/>
          <w:bCs/>
          <w:lang w:val="id-ID"/>
        </w:rPr>
        <w:t>tidak bermanfaat</w:t>
      </w:r>
    </w:p>
    <w:p w:rsidR="006A0CC7" w:rsidRDefault="006A0CC7" w:rsidP="006A0CC7">
      <w:pPr>
        <w:ind w:left="426"/>
        <w:jc w:val="both"/>
        <w:rPr>
          <w:rFonts w:eastAsia="Calibri"/>
          <w:bCs/>
          <w:lang w:val="id-ID"/>
        </w:rPr>
      </w:pPr>
      <w:r>
        <w:rPr>
          <w:rFonts w:eastAsia="Calibri"/>
          <w:bCs/>
        </w:rPr>
        <w:t>Skor 2</w:t>
      </w:r>
      <w:r>
        <w:rPr>
          <w:rFonts w:eastAsia="Calibri"/>
          <w:bCs/>
        </w:rPr>
        <w:tab/>
        <w:t xml:space="preserve">Tidak </w:t>
      </w:r>
      <w:r>
        <w:rPr>
          <w:rFonts w:eastAsia="Calibri"/>
          <w:bCs/>
          <w:lang w:val="id-ID"/>
        </w:rPr>
        <w:t>bermanfaat</w:t>
      </w:r>
    </w:p>
    <w:p w:rsidR="006A0CC7" w:rsidRDefault="006A0CC7" w:rsidP="006A0CC7">
      <w:pPr>
        <w:ind w:left="426"/>
        <w:jc w:val="both"/>
        <w:rPr>
          <w:rFonts w:eastAsia="Calibri"/>
          <w:bCs/>
        </w:rPr>
      </w:pPr>
      <w:r>
        <w:rPr>
          <w:rFonts w:eastAsia="Calibri"/>
          <w:bCs/>
        </w:rPr>
        <w:t>Skor 3</w:t>
      </w:r>
      <w:r>
        <w:rPr>
          <w:rFonts w:eastAsia="Calibri"/>
          <w:bCs/>
        </w:rPr>
        <w:tab/>
        <w:t>Bermanfaat</w:t>
      </w:r>
    </w:p>
    <w:p w:rsidR="006A0CC7" w:rsidRDefault="006A0CC7" w:rsidP="006A0CC7">
      <w:pPr>
        <w:tabs>
          <w:tab w:val="left" w:pos="720"/>
          <w:tab w:val="left" w:pos="1440"/>
          <w:tab w:val="left" w:pos="2160"/>
          <w:tab w:val="left" w:pos="2880"/>
          <w:tab w:val="center" w:pos="3969"/>
        </w:tabs>
        <w:ind w:left="426"/>
        <w:jc w:val="both"/>
        <w:rPr>
          <w:rFonts w:eastAsia="Calibri"/>
          <w:bCs/>
          <w:lang w:val="id-ID"/>
        </w:rPr>
      </w:pPr>
      <w:r>
        <w:rPr>
          <w:rFonts w:eastAsia="Calibri"/>
          <w:bCs/>
        </w:rPr>
        <w:t>Skor 4</w:t>
      </w:r>
      <w:r>
        <w:rPr>
          <w:rFonts w:eastAsia="Calibri"/>
          <w:bCs/>
        </w:rPr>
        <w:tab/>
        <w:t xml:space="preserve">Sangat </w:t>
      </w:r>
      <w:r>
        <w:rPr>
          <w:rFonts w:eastAsia="Calibri"/>
          <w:bCs/>
          <w:lang w:val="id-ID"/>
        </w:rPr>
        <w:t>bermanfaat</w:t>
      </w:r>
    </w:p>
    <w:p w:rsidR="006A0CC7" w:rsidRDefault="006A0CC7" w:rsidP="006A0CC7">
      <w:pPr>
        <w:tabs>
          <w:tab w:val="left" w:pos="720"/>
          <w:tab w:val="left" w:pos="1440"/>
          <w:tab w:val="left" w:pos="2160"/>
          <w:tab w:val="left" w:pos="2880"/>
          <w:tab w:val="center" w:pos="3969"/>
        </w:tabs>
        <w:ind w:left="426"/>
        <w:jc w:val="both"/>
        <w:rPr>
          <w:rFonts w:eastAsia="Calibri"/>
          <w:bCs/>
          <w:lang w:val="id-ID"/>
        </w:rPr>
      </w:pPr>
    </w:p>
    <w:p w:rsidR="006A0CC7" w:rsidRDefault="006A0CC7" w:rsidP="006A0CC7">
      <w:pPr>
        <w:tabs>
          <w:tab w:val="left" w:pos="720"/>
          <w:tab w:val="left" w:pos="1440"/>
          <w:tab w:val="left" w:pos="2160"/>
          <w:tab w:val="left" w:pos="2880"/>
          <w:tab w:val="center" w:pos="3969"/>
        </w:tabs>
        <w:jc w:val="both"/>
        <w:rPr>
          <w:rFonts w:eastAsia="Calibri"/>
          <w:bCs/>
          <w:sz w:val="22"/>
          <w:szCs w:val="22"/>
          <w:lang w:val="id-ID"/>
        </w:rPr>
      </w:pPr>
      <w:r>
        <w:rPr>
          <w:sz w:val="22"/>
          <w:szCs w:val="22"/>
          <w:lang w:val="sv-SE"/>
        </w:rPr>
        <w:t xml:space="preserve">Bagaimana sikap Anda terhadap </w:t>
      </w:r>
      <w:r>
        <w:rPr>
          <w:sz w:val="22"/>
          <w:szCs w:val="22"/>
          <w:lang w:val="id-ID"/>
        </w:rPr>
        <w:t xml:space="preserve">pemanfaatan </w:t>
      </w:r>
      <w:r>
        <w:rPr>
          <w:bCs/>
          <w:sz w:val="22"/>
          <w:szCs w:val="22"/>
          <w:lang w:val="sv-SE"/>
        </w:rPr>
        <w:t>DBHCHT</w:t>
      </w:r>
      <w:r>
        <w:rPr>
          <w:sz w:val="22"/>
          <w:szCs w:val="22"/>
          <w:lang w:val="sv-SE"/>
        </w:rPr>
        <w:t>untuk kegi</w:t>
      </w:r>
      <w:r>
        <w:rPr>
          <w:sz w:val="22"/>
          <w:szCs w:val="22"/>
          <w:lang w:val="id-ID"/>
        </w:rPr>
        <w:t>a</w:t>
      </w:r>
      <w:r>
        <w:rPr>
          <w:sz w:val="22"/>
          <w:szCs w:val="22"/>
          <w:lang w:val="sv-SE"/>
        </w:rPr>
        <w:t>tan-kegi</w:t>
      </w:r>
      <w:r>
        <w:rPr>
          <w:sz w:val="22"/>
          <w:szCs w:val="22"/>
          <w:lang w:val="id-ID"/>
        </w:rPr>
        <w:t>a</w:t>
      </w:r>
      <w:r>
        <w:rPr>
          <w:sz w:val="22"/>
          <w:szCs w:val="22"/>
          <w:lang w:val="sv-SE"/>
        </w:rPr>
        <w:t>tan berikut ini:</w:t>
      </w:r>
    </w:p>
    <w:tbl>
      <w:tblPr>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5541"/>
        <w:gridCol w:w="531"/>
        <w:gridCol w:w="532"/>
        <w:gridCol w:w="532"/>
        <w:gridCol w:w="532"/>
        <w:gridCol w:w="532"/>
      </w:tblGrid>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pPr>
            <w:r>
              <w:rPr>
                <w:sz w:val="22"/>
                <w:szCs w:val="22"/>
              </w:rPr>
              <w:t>No</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Kegiatan</w:t>
            </w:r>
          </w:p>
        </w:tc>
        <w:tc>
          <w:tcPr>
            <w:tcW w:w="531"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0</w:t>
            </w:r>
          </w:p>
        </w:tc>
        <w:tc>
          <w:tcPr>
            <w:tcW w:w="532"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1</w:t>
            </w:r>
          </w:p>
        </w:tc>
        <w:tc>
          <w:tcPr>
            <w:tcW w:w="532"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2</w:t>
            </w:r>
          </w:p>
        </w:tc>
        <w:tc>
          <w:tcPr>
            <w:tcW w:w="532"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3</w:t>
            </w:r>
          </w:p>
        </w:tc>
        <w:tc>
          <w:tcPr>
            <w:tcW w:w="532"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4</w:t>
            </w: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Pembinaan  industri hasil tembakau</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lastRenderedPageBreak/>
              <w:t>2</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522"/>
              </w:tabs>
              <w:spacing w:line="324" w:lineRule="auto"/>
              <w:ind w:left="0"/>
              <w:contextualSpacing/>
              <w:rPr>
                <w:spacing w:val="-6"/>
              </w:rPr>
            </w:pPr>
            <w:r>
              <w:rPr>
                <w:spacing w:val="-6"/>
                <w:sz w:val="22"/>
                <w:szCs w:val="22"/>
              </w:rPr>
              <w:t xml:space="preserve">Pembinaan lingkungan sosial </w:t>
            </w:r>
            <w:r>
              <w:rPr>
                <w:spacing w:val="-6"/>
                <w:sz w:val="22"/>
                <w:szCs w:val="22"/>
                <w:lang w:val="id-ID"/>
              </w:rPr>
              <w:t>i</w:t>
            </w:r>
            <w:r>
              <w:rPr>
                <w:spacing w:val="-6"/>
                <w:sz w:val="22"/>
                <w:szCs w:val="22"/>
              </w:rPr>
              <w:t xml:space="preserve">ndustri </w:t>
            </w:r>
            <w:r>
              <w:rPr>
                <w:spacing w:val="-6"/>
                <w:sz w:val="22"/>
                <w:szCs w:val="22"/>
                <w:lang w:val="id-ID"/>
              </w:rPr>
              <w:t>h</w:t>
            </w:r>
            <w:r>
              <w:rPr>
                <w:spacing w:val="-6"/>
                <w:sz w:val="22"/>
                <w:szCs w:val="22"/>
              </w:rPr>
              <w:t xml:space="preserve">asil </w:t>
            </w:r>
            <w:r>
              <w:rPr>
                <w:spacing w:val="-6"/>
                <w:sz w:val="22"/>
                <w:szCs w:val="22"/>
                <w:lang w:val="id-ID"/>
              </w:rPr>
              <w:t>t</w:t>
            </w:r>
            <w:r>
              <w:rPr>
                <w:spacing w:val="-6"/>
                <w:sz w:val="22"/>
                <w:szCs w:val="22"/>
              </w:rPr>
              <w:t>embakau</w:t>
            </w:r>
            <w:r>
              <w:rPr>
                <w:spacing w:val="-6"/>
                <w:sz w:val="22"/>
                <w:szCs w:val="22"/>
                <w:lang w:val="id-ID"/>
              </w:rPr>
              <w:t xml:space="preserve"> (industri kecil batik, teknologi dan ketrampilan IKM, AMT bagi IKM, upgrading fasilitator GKM)</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3</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Pemberantasan batang kena cukai illegal</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4</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Pengawasan mutu dagangan pedagang kaki lima dan asongan</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5</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 xml:space="preserve">Pengembangan </w:t>
            </w:r>
            <w:r>
              <w:rPr>
                <w:sz w:val="22"/>
                <w:szCs w:val="22"/>
              </w:rPr>
              <w:t>ke</w:t>
            </w:r>
            <w:r>
              <w:rPr>
                <w:spacing w:val="-6"/>
                <w:sz w:val="22"/>
                <w:szCs w:val="22"/>
                <w:vertAlign w:val="superscript"/>
              </w:rPr>
              <w:t>l</w:t>
            </w:r>
            <w:r>
              <w:rPr>
                <w:spacing w:val="-6"/>
                <w:sz w:val="22"/>
                <w:szCs w:val="22"/>
              </w:rPr>
              <w:t>embagaan produktivitas dan pelatihan kewirausahaan</w:t>
            </w:r>
            <w:r>
              <w:rPr>
                <w:spacing w:val="-6"/>
                <w:sz w:val="22"/>
                <w:szCs w:val="22"/>
                <w:lang w:val="id-ID"/>
              </w:rPr>
              <w:t xml:space="preserve"> (batik tulis)</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6</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Penyiapan tenaga kerja siap pakai</w:t>
            </w:r>
            <w:r>
              <w:rPr>
                <w:spacing w:val="-6"/>
                <w:sz w:val="22"/>
                <w:szCs w:val="22"/>
                <w:lang w:val="id-ID"/>
              </w:rPr>
              <w:t xml:space="preserve"> (daur ulang sampah organik)</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7</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Perluasan kerja melalui pembentukan tenaga kerja mandiri (wira usaha batik kayu)</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8</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Pendidikan dan pelatihan ketrampilan montir sepeda motor bagi pencari kerja</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9</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Pendidikan dan pelatihan ketrampilan menjahit bagi pekerja</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10</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Pemberian fasilitas dan mendorong sistem pendanaan pelatihan berbasis masyarakat</w:t>
            </w:r>
            <w:r>
              <w:rPr>
                <w:spacing w:val="-6"/>
                <w:sz w:val="22"/>
                <w:szCs w:val="22"/>
                <w:lang w:val="id-ID"/>
              </w:rPr>
              <w:t xml:space="preserve"> (pelatihan ketrampilan cinderamata dari fiber)</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11</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Pendidikan dan pelatihan ketrampilan tata ria</w:t>
            </w:r>
            <w:r>
              <w:rPr>
                <w:spacing w:val="6"/>
                <w:sz w:val="22"/>
                <w:szCs w:val="22"/>
              </w:rPr>
              <w:t>s</w:t>
            </w:r>
            <w:r>
              <w:rPr>
                <w:spacing w:val="-6"/>
                <w:sz w:val="22"/>
                <w:szCs w:val="22"/>
              </w:rPr>
              <w:t xml:space="preserve"> bagi pencari kerja</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12</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Pengembangan media promosi dan informasi sadar hidup sehat</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13</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Pemberian penyuluhan tentang bahaya merokok bagi masyarakat (bagi pemuda)</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14</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lang w:val="id-ID"/>
              </w:rPr>
              <w:t>Penyebarluasan</w:t>
            </w:r>
            <w:r>
              <w:rPr>
                <w:spacing w:val="-6"/>
                <w:sz w:val="22"/>
                <w:szCs w:val="22"/>
              </w:rPr>
              <w:t xml:space="preserve"> dampak pengaruh rokok terhadap derajat kesehatan (bagi siswa)</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15</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lang w:val="id-ID"/>
              </w:rPr>
              <w:t>Penyebarluasan</w:t>
            </w:r>
            <w:r>
              <w:rPr>
                <w:spacing w:val="-6"/>
                <w:sz w:val="22"/>
                <w:szCs w:val="22"/>
              </w:rPr>
              <w:t xml:space="preserve"> produk hukum pemerintah pusat/provinsi</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16</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yang bersifat penyuluhan bagi masyarakat</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17</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radio</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18</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koran</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19</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stiker</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20</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baliho</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21</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Penyebarluasan informasi penyelenggaraan pemerintah daerah</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22</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Monitoring, evaluasi, dan pelaporan DBHCHT</w:t>
            </w:r>
            <w:r>
              <w:rPr>
                <w:spacing w:val="-6"/>
                <w:sz w:val="22"/>
                <w:szCs w:val="22"/>
                <w:lang w:val="id-ID"/>
              </w:rPr>
              <w:t xml:space="preserve">  (dana cukai) </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23</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Peningkatan peran serta masyarakat dalam perlindungan dan konservasi SDA</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lastRenderedPageBreak/>
              <w:t>24</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Penyusunan Laporan pemantauan penggunaan DBHCHT</w:t>
            </w:r>
            <w:r>
              <w:rPr>
                <w:spacing w:val="-6"/>
                <w:sz w:val="22"/>
                <w:szCs w:val="22"/>
                <w:lang w:val="id-ID"/>
              </w:rPr>
              <w:t xml:space="preserve"> (dana cukai)</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25</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Perencanaan dan pengawasan pengembangan data dan informasi lingkungan</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rPr>
                <w:lang w:val="id-ID"/>
              </w:rPr>
            </w:pPr>
            <w:r>
              <w:rPr>
                <w:sz w:val="22"/>
                <w:szCs w:val="22"/>
                <w:lang w:val="id-ID"/>
              </w:rPr>
              <w:t>26</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4"/>
                <w:lang w:val="id-ID"/>
              </w:rPr>
            </w:pPr>
            <w:r>
              <w:rPr>
                <w:spacing w:val="4"/>
                <w:sz w:val="22"/>
                <w:szCs w:val="22"/>
              </w:rPr>
              <w:t>Peningkatan produksi, produktivitas, mutu produksi perkebunan, produk pertanian</w:t>
            </w:r>
            <w:r>
              <w:rPr>
                <w:spacing w:val="4"/>
                <w:sz w:val="22"/>
                <w:szCs w:val="22"/>
                <w:lang w:val="id-ID"/>
              </w:rPr>
              <w:t xml:space="preserve"> (Demplot penanaman tembakau)</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rPr>
                <w:lang w:val="id-ID"/>
              </w:rPr>
            </w:pPr>
            <w:r>
              <w:rPr>
                <w:sz w:val="22"/>
                <w:szCs w:val="22"/>
                <w:lang w:val="id-ID"/>
              </w:rPr>
              <w:t>27</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324"/>
              </w:tabs>
              <w:spacing w:line="324" w:lineRule="auto"/>
              <w:ind w:left="0"/>
              <w:contextualSpacing/>
              <w:rPr>
                <w:spacing w:val="4"/>
              </w:rPr>
            </w:pPr>
            <w:r>
              <w:rPr>
                <w:spacing w:val="4"/>
                <w:sz w:val="22"/>
                <w:szCs w:val="22"/>
              </w:rPr>
              <w:t>Penyelenggaraan pendidikan dan pelatihan tenaga kerja teknis dan masyarakat</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rPr>
                <w:lang w:val="id-ID"/>
              </w:rPr>
            </w:pPr>
            <w:r>
              <w:rPr>
                <w:lang w:val="id-ID"/>
              </w:rPr>
              <w:t>28</w:t>
            </w:r>
          </w:p>
        </w:tc>
        <w:tc>
          <w:tcPr>
            <w:tcW w:w="5541"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324"/>
              </w:tabs>
              <w:spacing w:line="324" w:lineRule="auto"/>
              <w:ind w:left="0"/>
              <w:contextualSpacing/>
              <w:rPr>
                <w:spacing w:val="4"/>
                <w:lang w:val="id-ID"/>
              </w:rPr>
            </w:pPr>
            <w:r>
              <w:rPr>
                <w:spacing w:val="4"/>
                <w:sz w:val="22"/>
                <w:szCs w:val="22"/>
                <w:lang w:val="id-ID"/>
              </w:rPr>
              <w:t>Penggunaan DBHCHT (dana cukai)  digunakan untuk penanggulangan kemiskinan</w:t>
            </w:r>
          </w:p>
        </w:tc>
        <w:tc>
          <w:tcPr>
            <w:tcW w:w="531"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32"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r>
    </w:tbl>
    <w:p w:rsidR="006A0CC7" w:rsidRDefault="006A0CC7" w:rsidP="00CC7360">
      <w:pPr>
        <w:tabs>
          <w:tab w:val="left" w:pos="1440"/>
          <w:tab w:val="left" w:pos="2160"/>
          <w:tab w:val="left" w:pos="2880"/>
          <w:tab w:val="center" w:pos="3969"/>
        </w:tabs>
        <w:ind w:left="709" w:right="-851"/>
        <w:jc w:val="both"/>
        <w:rPr>
          <w:rFonts w:eastAsia="Calibri"/>
          <w:bCs/>
          <w:lang w:val="id-ID"/>
        </w:rPr>
      </w:pPr>
    </w:p>
    <w:p w:rsidR="006A0CC7" w:rsidRDefault="006A0CC7" w:rsidP="006A0CC7">
      <w:pPr>
        <w:rPr>
          <w:lang w:val="id-ID"/>
        </w:rPr>
      </w:pPr>
    </w:p>
    <w:p w:rsidR="006A0CC7" w:rsidRDefault="006A0CC7" w:rsidP="006A0CC7">
      <w:pPr>
        <w:rPr>
          <w:lang w:val="id-ID"/>
        </w:rPr>
      </w:pPr>
    </w:p>
    <w:p w:rsidR="006A0CC7" w:rsidRDefault="006A0CC7" w:rsidP="00437884">
      <w:pPr>
        <w:pStyle w:val="ListParagraph"/>
        <w:numPr>
          <w:ilvl w:val="0"/>
          <w:numId w:val="65"/>
        </w:numPr>
        <w:ind w:left="426" w:hanging="426"/>
        <w:rPr>
          <w:b/>
        </w:rPr>
      </w:pPr>
      <w:r>
        <w:rPr>
          <w:b/>
        </w:rPr>
        <w:t xml:space="preserve">Jika Anda menjawab </w:t>
      </w:r>
      <w:r>
        <w:rPr>
          <w:b/>
          <w:lang w:val="id-ID"/>
        </w:rPr>
        <w:t>“Bermanfaat”</w:t>
      </w:r>
      <w:r>
        <w:rPr>
          <w:b/>
        </w:rPr>
        <w:t xml:space="preserve"> </w:t>
      </w:r>
      <w:r>
        <w:rPr>
          <w:b/>
          <w:lang w:val="id-ID"/>
        </w:rPr>
        <w:t xml:space="preserve">dan “Sangat Bermanfaat” </w:t>
      </w:r>
      <w:r>
        <w:rPr>
          <w:b/>
        </w:rPr>
        <w:t>pada pertanyaan II</w:t>
      </w:r>
      <w:r>
        <w:rPr>
          <w:b/>
          <w:lang w:val="id-ID"/>
        </w:rPr>
        <w:t>.</w:t>
      </w:r>
      <w:r>
        <w:rPr>
          <w:b/>
        </w:rPr>
        <w:t xml:space="preserve"> </w:t>
      </w:r>
      <w:r>
        <w:rPr>
          <w:b/>
          <w:lang w:val="id-ID"/>
        </w:rPr>
        <w:t xml:space="preserve">Menurut </w:t>
      </w:r>
      <w:r>
        <w:rPr>
          <w:b/>
        </w:rPr>
        <w:t>Anda</w:t>
      </w:r>
      <w:r>
        <w:rPr>
          <w:b/>
          <w:lang w:val="id-ID"/>
        </w:rPr>
        <w:t>, apa manfaat bagi Anda atau masyarakat? B</w:t>
      </w:r>
      <w:r>
        <w:rPr>
          <w:b/>
        </w:rPr>
        <w:t>oleh lebih dari 1 (satu) jawaban)</w:t>
      </w:r>
    </w:p>
    <w:p w:rsidR="006A0CC7" w:rsidRDefault="006A0CC7" w:rsidP="006A0CC7">
      <w:pPr>
        <w:rPr>
          <w:lang w:val="id-ID"/>
        </w:rPr>
      </w:pPr>
      <w:r>
        <w:rPr>
          <w:lang w:val="id-ID"/>
        </w:rPr>
        <w:t xml:space="preserve">             </w:t>
      </w:r>
    </w:p>
    <w:p w:rsidR="006A0CC7" w:rsidRDefault="00D75F92" w:rsidP="006A0CC7">
      <w:pPr>
        <w:tabs>
          <w:tab w:val="left" w:pos="851"/>
        </w:tabs>
        <w:rPr>
          <w:lang w:val="id-ID"/>
        </w:rPr>
      </w:pPr>
      <w:r>
        <w:pict>
          <v:rect id="_x0000_s1706" style="position:absolute;margin-left:24.75pt;margin-top:3.4pt;width:7.15pt;height:7.15pt;z-index:251683328"/>
        </w:pict>
      </w:r>
      <w:r w:rsidR="006A0CC7">
        <w:rPr>
          <w:lang w:val="id-ID"/>
        </w:rPr>
        <w:t xml:space="preserve">               Usaha anda semakin maju</w:t>
      </w:r>
    </w:p>
    <w:p w:rsidR="006A0CC7" w:rsidRDefault="00D75F92" w:rsidP="006A0CC7">
      <w:pPr>
        <w:tabs>
          <w:tab w:val="left" w:pos="851"/>
        </w:tabs>
        <w:rPr>
          <w:lang w:val="id-ID"/>
        </w:rPr>
      </w:pPr>
      <w:r>
        <w:pict>
          <v:rect id="_x0000_s1707" style="position:absolute;margin-left:24.75pt;margin-top:1.6pt;width:7.15pt;height:7.15pt;z-index:251684352"/>
        </w:pict>
      </w:r>
      <w:r w:rsidR="006A0CC7">
        <w:rPr>
          <w:lang w:val="id-ID"/>
        </w:rPr>
        <w:t xml:space="preserve">               Mendapatkan pekerjaan               </w:t>
      </w:r>
    </w:p>
    <w:p w:rsidR="006A0CC7" w:rsidRDefault="00D75F92" w:rsidP="006A0CC7">
      <w:pPr>
        <w:tabs>
          <w:tab w:val="left" w:pos="851"/>
        </w:tabs>
        <w:rPr>
          <w:b/>
        </w:rPr>
      </w:pPr>
      <w:r>
        <w:pict>
          <v:rect id="_x0000_s1705" style="position:absolute;margin-left:24.75pt;margin-top:4.85pt;width:7.15pt;height:7.15pt;z-index:251682304"/>
        </w:pict>
      </w:r>
      <w:r w:rsidR="006A0CC7">
        <w:rPr>
          <w:lang w:val="id-ID"/>
        </w:rPr>
        <w:t xml:space="preserve">               Manfaat </w:t>
      </w:r>
      <w:r w:rsidR="006A0CC7">
        <w:t>lain</w:t>
      </w:r>
      <w:r w:rsidR="006A0CC7">
        <w:rPr>
          <w:lang w:val="id-ID"/>
        </w:rPr>
        <w:t>nya</w:t>
      </w:r>
      <w:r w:rsidR="006A0CC7">
        <w:t>, sebutkan</w:t>
      </w:r>
    </w:p>
    <w:p w:rsidR="006A0CC7" w:rsidRPr="00CC7360" w:rsidRDefault="006A0CC7" w:rsidP="006A0CC7">
      <w:pPr>
        <w:pStyle w:val="ListParagraph"/>
        <w:spacing w:line="324" w:lineRule="auto"/>
        <w:ind w:left="851"/>
        <w:rPr>
          <w:lang w:val="id-ID"/>
        </w:rPr>
      </w:pPr>
      <w:r>
        <w:t>……</w:t>
      </w:r>
      <w:r w:rsidR="00CC7360">
        <w:t>…………………………………………………………</w:t>
      </w:r>
      <w:r w:rsidR="00CC7360">
        <w:rPr>
          <w:lang w:val="id-ID"/>
        </w:rPr>
        <w:t>...</w:t>
      </w:r>
    </w:p>
    <w:p w:rsidR="006A0CC7" w:rsidRDefault="006A0CC7" w:rsidP="00CC7360">
      <w:pPr>
        <w:pStyle w:val="ListParagraph"/>
        <w:spacing w:line="324" w:lineRule="auto"/>
        <w:ind w:left="851"/>
        <w:rPr>
          <w:b/>
          <w:lang w:val="id-ID"/>
        </w:rPr>
      </w:pPr>
      <w:r>
        <w:t>……………………………………………………………………………………………………………………………………</w:t>
      </w:r>
    </w:p>
    <w:p w:rsidR="006A0CC7" w:rsidRDefault="006A0CC7" w:rsidP="006A0CC7">
      <w:pPr>
        <w:rPr>
          <w:b/>
          <w:lang w:val="id-ID"/>
        </w:rPr>
      </w:pPr>
    </w:p>
    <w:p w:rsidR="006A0CC7" w:rsidRDefault="006A0CC7" w:rsidP="00437884">
      <w:pPr>
        <w:pStyle w:val="ListParagraph"/>
        <w:numPr>
          <w:ilvl w:val="0"/>
          <w:numId w:val="65"/>
        </w:numPr>
        <w:ind w:left="426" w:hanging="426"/>
        <w:rPr>
          <w:b/>
        </w:rPr>
      </w:pPr>
      <w:r>
        <w:rPr>
          <w:b/>
        </w:rPr>
        <w:t>Rekomendasi Kebijakan</w:t>
      </w:r>
    </w:p>
    <w:p w:rsidR="006A0CC7" w:rsidRDefault="006A0CC7" w:rsidP="006A0CC7">
      <w:pPr>
        <w:jc w:val="both"/>
        <w:rPr>
          <w:rFonts w:eastAsia="Calibri"/>
          <w:bCs/>
          <w:lang w:val="id-ID"/>
        </w:rPr>
      </w:pPr>
      <w:r>
        <w:rPr>
          <w:rFonts w:eastAsia="Calibri"/>
          <w:bCs/>
        </w:rPr>
        <w:t>Anda dimohon untuk memberikan tanggapan yang sesuai atas pertanyaan-pertanyaan berikut dengan memilih skor yang tersedia dengan disilang (X)</w:t>
      </w:r>
      <w:r>
        <w:rPr>
          <w:bCs/>
        </w:rPr>
        <w:t>atau tanda centang (√)</w:t>
      </w:r>
      <w:r>
        <w:rPr>
          <w:rFonts w:eastAsia="Calibri"/>
          <w:bCs/>
        </w:rPr>
        <w:t xml:space="preserve">. </w:t>
      </w:r>
    </w:p>
    <w:p w:rsidR="006A0CC7" w:rsidRDefault="006A0CC7" w:rsidP="006A0CC7">
      <w:pPr>
        <w:jc w:val="both"/>
        <w:rPr>
          <w:rFonts w:eastAsia="Calibri"/>
          <w:bCs/>
          <w:lang w:val="id-ID"/>
        </w:rPr>
      </w:pPr>
      <w:r>
        <w:rPr>
          <w:rFonts w:eastAsia="Calibri"/>
          <w:bCs/>
        </w:rPr>
        <w:t>Skor jawaban adalah sebagai berikut:</w:t>
      </w:r>
    </w:p>
    <w:p w:rsidR="006A0CC7" w:rsidRDefault="006A0CC7" w:rsidP="006A0CC7">
      <w:pPr>
        <w:jc w:val="both"/>
        <w:rPr>
          <w:rFonts w:eastAsia="Calibri"/>
          <w:bCs/>
          <w:lang w:val="id-ID"/>
        </w:rPr>
      </w:pPr>
      <w:r>
        <w:rPr>
          <w:rFonts w:eastAsia="Calibri"/>
          <w:bCs/>
          <w:lang w:val="id-ID"/>
        </w:rPr>
        <w:t>Skor 0 Tidak Tahu</w:t>
      </w:r>
    </w:p>
    <w:p w:rsidR="006A0CC7" w:rsidRDefault="006A0CC7" w:rsidP="006A0CC7">
      <w:pPr>
        <w:jc w:val="both"/>
        <w:rPr>
          <w:rFonts w:eastAsia="Calibri"/>
          <w:bCs/>
          <w:lang w:val="id-ID"/>
        </w:rPr>
      </w:pPr>
      <w:r>
        <w:rPr>
          <w:rFonts w:eastAsia="Calibri"/>
          <w:bCs/>
        </w:rPr>
        <w:t>Skor 1</w:t>
      </w:r>
      <w:r>
        <w:rPr>
          <w:rFonts w:eastAsia="Calibri"/>
          <w:bCs/>
        </w:rPr>
        <w:tab/>
        <w:t>Dilanjutkan</w:t>
      </w:r>
    </w:p>
    <w:p w:rsidR="006A0CC7" w:rsidRDefault="006A0CC7" w:rsidP="006A0CC7">
      <w:pPr>
        <w:jc w:val="both"/>
        <w:rPr>
          <w:rFonts w:eastAsia="Calibri"/>
          <w:bCs/>
        </w:rPr>
      </w:pPr>
      <w:r>
        <w:rPr>
          <w:rFonts w:eastAsia="Calibri"/>
          <w:bCs/>
        </w:rPr>
        <w:t>Skor 2</w:t>
      </w:r>
      <w:r>
        <w:rPr>
          <w:rFonts w:eastAsia="Calibri"/>
          <w:bCs/>
        </w:rPr>
        <w:tab/>
        <w:t>Tidak Dilanjutkan</w:t>
      </w:r>
    </w:p>
    <w:p w:rsidR="006A0CC7" w:rsidRDefault="006A0CC7" w:rsidP="006A0CC7">
      <w:pPr>
        <w:tabs>
          <w:tab w:val="left" w:pos="720"/>
          <w:tab w:val="left" w:pos="1440"/>
          <w:tab w:val="left" w:pos="2160"/>
          <w:tab w:val="left" w:pos="2880"/>
          <w:tab w:val="center" w:pos="3969"/>
        </w:tabs>
        <w:ind w:left="426"/>
        <w:jc w:val="both"/>
        <w:rPr>
          <w:rFonts w:eastAsia="Calibri"/>
          <w:bCs/>
          <w:lang w:val="id-ID"/>
        </w:rPr>
      </w:pPr>
    </w:p>
    <w:p w:rsidR="006A0CC7" w:rsidRDefault="006A0CC7" w:rsidP="006A0CC7">
      <w:pPr>
        <w:jc w:val="both"/>
      </w:pPr>
      <w:r>
        <w:t>Dari kegiatan DBHCHT dibawah ini, bagaimanakah rekomendasi Anda untuk  keberlanjutannya dimasa yang  akan datang?</w:t>
      </w:r>
    </w:p>
    <w:p w:rsidR="006A0CC7" w:rsidRDefault="006A0CC7" w:rsidP="006A0CC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5282"/>
        <w:gridCol w:w="512"/>
        <w:gridCol w:w="512"/>
        <w:gridCol w:w="512"/>
      </w:tblGrid>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pPr>
            <w:r>
              <w:rPr>
                <w:sz w:val="22"/>
                <w:szCs w:val="22"/>
              </w:rPr>
              <w:t>No</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jc w:val="center"/>
              <w:rPr>
                <w:spacing w:val="-6"/>
                <w:lang w:val="id-ID"/>
              </w:rPr>
            </w:pPr>
            <w:r>
              <w:rPr>
                <w:spacing w:val="-6"/>
                <w:sz w:val="22"/>
                <w:szCs w:val="22"/>
                <w:lang w:val="id-ID"/>
              </w:rPr>
              <w:t>Kegiatan</w:t>
            </w:r>
          </w:p>
        </w:tc>
        <w:tc>
          <w:tcPr>
            <w:tcW w:w="567"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rPr>
            </w:pPr>
            <w:r>
              <w:rPr>
                <w:spacing w:val="-6"/>
                <w:sz w:val="22"/>
                <w:szCs w:val="22"/>
              </w:rPr>
              <w:t>0</w:t>
            </w:r>
          </w:p>
        </w:tc>
        <w:tc>
          <w:tcPr>
            <w:tcW w:w="567"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rPr>
            </w:pPr>
            <w:r>
              <w:rPr>
                <w:spacing w:val="-6"/>
                <w:sz w:val="22"/>
                <w:szCs w:val="22"/>
              </w:rPr>
              <w:t>1</w:t>
            </w:r>
          </w:p>
        </w:tc>
        <w:tc>
          <w:tcPr>
            <w:tcW w:w="567" w:type="dxa"/>
            <w:tcBorders>
              <w:top w:val="single" w:sz="4" w:space="0" w:color="000000"/>
              <w:left w:val="single" w:sz="4" w:space="0" w:color="000000"/>
              <w:bottom w:val="single" w:sz="4" w:space="0" w:color="000000"/>
              <w:right w:val="single" w:sz="4" w:space="0" w:color="000000"/>
            </w:tcBorders>
            <w:hideMark/>
          </w:tcPr>
          <w:p w:rsidR="006A0CC7" w:rsidRDefault="006A0CC7">
            <w:pPr>
              <w:pStyle w:val="ListParagraph"/>
              <w:spacing w:line="324" w:lineRule="auto"/>
              <w:ind w:left="0"/>
              <w:contextualSpacing/>
              <w:jc w:val="center"/>
              <w:rPr>
                <w:spacing w:val="-6"/>
              </w:rPr>
            </w:pPr>
            <w:r>
              <w:rPr>
                <w:spacing w:val="-6"/>
                <w:sz w:val="22"/>
                <w:szCs w:val="22"/>
              </w:rPr>
              <w:t>2</w:t>
            </w: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Pembinaan  industri hasil tembakau</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522"/>
              </w:tabs>
              <w:spacing w:line="324" w:lineRule="auto"/>
              <w:ind w:left="0"/>
              <w:contextualSpacing/>
              <w:rPr>
                <w:spacing w:val="-6"/>
              </w:rPr>
            </w:pPr>
            <w:r>
              <w:rPr>
                <w:spacing w:val="-6"/>
                <w:sz w:val="22"/>
                <w:szCs w:val="22"/>
              </w:rPr>
              <w:t xml:space="preserve">Pembinaan lingkungan sosial </w:t>
            </w:r>
            <w:r>
              <w:rPr>
                <w:spacing w:val="-6"/>
                <w:sz w:val="22"/>
                <w:szCs w:val="22"/>
                <w:lang w:val="id-ID"/>
              </w:rPr>
              <w:t>i</w:t>
            </w:r>
            <w:r>
              <w:rPr>
                <w:spacing w:val="-6"/>
                <w:sz w:val="22"/>
                <w:szCs w:val="22"/>
              </w:rPr>
              <w:t xml:space="preserve">ndustri </w:t>
            </w:r>
            <w:r>
              <w:rPr>
                <w:spacing w:val="-6"/>
                <w:sz w:val="22"/>
                <w:szCs w:val="22"/>
                <w:lang w:val="id-ID"/>
              </w:rPr>
              <w:t>h</w:t>
            </w:r>
            <w:r>
              <w:rPr>
                <w:spacing w:val="-6"/>
                <w:sz w:val="22"/>
                <w:szCs w:val="22"/>
              </w:rPr>
              <w:t xml:space="preserve">asil </w:t>
            </w:r>
            <w:r>
              <w:rPr>
                <w:spacing w:val="-6"/>
                <w:sz w:val="22"/>
                <w:szCs w:val="22"/>
                <w:lang w:val="id-ID"/>
              </w:rPr>
              <w:t>t</w:t>
            </w:r>
            <w:r>
              <w:rPr>
                <w:spacing w:val="-6"/>
                <w:sz w:val="22"/>
                <w:szCs w:val="22"/>
              </w:rPr>
              <w:t>embakau</w:t>
            </w:r>
            <w:r>
              <w:rPr>
                <w:spacing w:val="-6"/>
                <w:sz w:val="22"/>
                <w:szCs w:val="22"/>
                <w:lang w:val="id-ID"/>
              </w:rPr>
              <w:t xml:space="preserve"> </w:t>
            </w:r>
            <w:r>
              <w:rPr>
                <w:spacing w:val="-6"/>
                <w:sz w:val="22"/>
                <w:szCs w:val="22"/>
                <w:lang w:val="id-ID"/>
              </w:rPr>
              <w:lastRenderedPageBreak/>
              <w:t>(industri kecil batik, teknologi dan ketrampilan IKM, AMT bagi IKM, upgrading fasilitator GKM)</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522"/>
              </w:tabs>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lastRenderedPageBreak/>
              <w:t>3</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Pemberantasan batang kena cukai illegal</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4</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Pengawasan mutu dagangan pedagang kaki lima dan asongan</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5</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 xml:space="preserve">Pengembangan </w:t>
            </w:r>
            <w:r>
              <w:rPr>
                <w:sz w:val="22"/>
                <w:szCs w:val="22"/>
              </w:rPr>
              <w:t>ke</w:t>
            </w:r>
            <w:r>
              <w:rPr>
                <w:spacing w:val="-6"/>
                <w:sz w:val="22"/>
                <w:szCs w:val="22"/>
                <w:vertAlign w:val="superscript"/>
              </w:rPr>
              <w:t>l</w:t>
            </w:r>
            <w:r>
              <w:rPr>
                <w:spacing w:val="-6"/>
                <w:sz w:val="22"/>
                <w:szCs w:val="22"/>
              </w:rPr>
              <w:t>embagaan produktivitas dan pelatihan kewirausahaan</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6</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Penyiapan tenaga kerja siap pakai</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7</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Perluasan kerja melalui pembentukan tenaga kerja mandiri (TKM)</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8</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Pendidikan dan pelatihan ketrampilan montir sepeda motor bagi pencari kerja</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9</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Pendidikan dan pelatihan ketrampilan menjahit bagi pekerja</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10</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Pemberian fasilitas dan mendorong sistem pendanaan pelatihan berbasis masyarakat</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11</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Pendidikan dan pelatihan ketrampilan tata ria</w:t>
            </w:r>
            <w:r>
              <w:rPr>
                <w:spacing w:val="6"/>
                <w:sz w:val="22"/>
                <w:szCs w:val="22"/>
              </w:rPr>
              <w:t>s</w:t>
            </w:r>
            <w:r>
              <w:rPr>
                <w:spacing w:val="-6"/>
                <w:sz w:val="22"/>
                <w:szCs w:val="22"/>
              </w:rPr>
              <w:t xml:space="preserve"> bagi pencari kerja</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12</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Pengembangan media promosi dan informasi sadar hidup sehat</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13</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Pemberian penyuluhan tentang bahaya merokok bagi masyarakat (bagi pemuda)</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14</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lang w:val="id-ID"/>
              </w:rPr>
              <w:t>Penyebarluasan</w:t>
            </w:r>
            <w:r>
              <w:rPr>
                <w:spacing w:val="-6"/>
                <w:sz w:val="22"/>
                <w:szCs w:val="22"/>
              </w:rPr>
              <w:t xml:space="preserve"> dampak pengaruh rokok terhadap derajat kesehatan (bagi siswa)</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15</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lang w:val="id-ID"/>
              </w:rPr>
              <w:t>Penyebarluasan</w:t>
            </w:r>
            <w:r>
              <w:rPr>
                <w:spacing w:val="-6"/>
                <w:sz w:val="22"/>
                <w:szCs w:val="22"/>
              </w:rPr>
              <w:t xml:space="preserve"> produk hukum pemerintah pusat/provinsi</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16</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yang bersifat penyuluhan bagi masyarakat</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17</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radio</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18</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koran</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19</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stiker</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20</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Penyebarluasan informasi bagi masyarakat</w:t>
            </w:r>
            <w:r>
              <w:rPr>
                <w:spacing w:val="-6"/>
                <w:sz w:val="22"/>
                <w:szCs w:val="22"/>
                <w:lang w:val="id-ID"/>
              </w:rPr>
              <w:t xml:space="preserve"> melalui baliho</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21</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Penyebarluasan informasi penyelenggaraan pemerintah daerah</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22</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Monitoring, evaluasi, dan pelaporan DBHCHT</w:t>
            </w:r>
            <w:r>
              <w:rPr>
                <w:spacing w:val="-6"/>
                <w:sz w:val="22"/>
                <w:szCs w:val="22"/>
                <w:lang w:val="id-ID"/>
              </w:rPr>
              <w:t xml:space="preserve"> (dana cukai)</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23</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Peningkatan peran serta masyarakat dalam perlindungan dan konservasi SDA</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lastRenderedPageBreak/>
              <w:t>24</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lang w:val="id-ID"/>
              </w:rPr>
            </w:pPr>
            <w:r>
              <w:rPr>
                <w:spacing w:val="-6"/>
                <w:sz w:val="22"/>
                <w:szCs w:val="22"/>
              </w:rPr>
              <w:t>Penyusunan Laporan pemantauan penggunaan DBHCHT</w:t>
            </w:r>
            <w:r>
              <w:rPr>
                <w:spacing w:val="-6"/>
                <w:sz w:val="22"/>
                <w:szCs w:val="22"/>
                <w:lang w:val="id-ID"/>
              </w:rPr>
              <w:t xml:space="preserve"> (dana cukai)</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jc w:val="center"/>
              <w:rPr>
                <w:lang w:val="id-ID"/>
              </w:rPr>
            </w:pPr>
            <w:r>
              <w:rPr>
                <w:sz w:val="22"/>
                <w:szCs w:val="22"/>
                <w:lang w:val="id-ID"/>
              </w:rPr>
              <w:t>25</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6"/>
              </w:rPr>
            </w:pPr>
            <w:r>
              <w:rPr>
                <w:spacing w:val="-6"/>
                <w:sz w:val="22"/>
                <w:szCs w:val="22"/>
              </w:rPr>
              <w:t>Perencanaan dan pengawasan pengembangan data dan informasi lingkungan</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6"/>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rPr>
                <w:lang w:val="id-ID"/>
              </w:rPr>
            </w:pPr>
            <w:r>
              <w:rPr>
                <w:sz w:val="22"/>
                <w:szCs w:val="22"/>
                <w:lang w:val="id-ID"/>
              </w:rPr>
              <w:t>26</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spacing w:line="324" w:lineRule="auto"/>
              <w:ind w:left="0"/>
              <w:contextualSpacing/>
              <w:rPr>
                <w:spacing w:val="4"/>
              </w:rPr>
            </w:pPr>
            <w:r>
              <w:rPr>
                <w:spacing w:val="4"/>
                <w:sz w:val="22"/>
                <w:szCs w:val="22"/>
              </w:rPr>
              <w:t>Peningkatan produksi, produktivitas, mutu produksi perkebunan, produk pertanian</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spacing w:line="324" w:lineRule="auto"/>
              <w:ind w:left="0"/>
              <w:contextualSpacing/>
              <w:rPr>
                <w:spacing w:val="4"/>
              </w:rPr>
            </w:pPr>
          </w:p>
        </w:tc>
      </w:tr>
      <w:tr w:rsidR="006A0CC7" w:rsidTr="006A0CC7">
        <w:tc>
          <w:tcPr>
            <w:tcW w:w="485" w:type="dxa"/>
            <w:tcBorders>
              <w:top w:val="single" w:sz="4" w:space="0" w:color="000000"/>
              <w:left w:val="single" w:sz="4" w:space="0" w:color="000000"/>
              <w:bottom w:val="single" w:sz="4" w:space="0" w:color="000000"/>
              <w:right w:val="single" w:sz="4" w:space="0" w:color="000000"/>
            </w:tcBorders>
            <w:hideMark/>
          </w:tcPr>
          <w:p w:rsidR="006A0CC7" w:rsidRDefault="006A0CC7">
            <w:pPr>
              <w:spacing w:line="324" w:lineRule="auto"/>
              <w:rPr>
                <w:lang w:val="id-ID"/>
              </w:rPr>
            </w:pPr>
            <w:r>
              <w:rPr>
                <w:lang w:val="id-ID"/>
              </w:rPr>
              <w:t>27</w:t>
            </w:r>
          </w:p>
        </w:tc>
        <w:tc>
          <w:tcPr>
            <w:tcW w:w="6286" w:type="dxa"/>
            <w:tcBorders>
              <w:top w:val="single" w:sz="4" w:space="0" w:color="000000"/>
              <w:left w:val="single" w:sz="4" w:space="0" w:color="000000"/>
              <w:bottom w:val="single" w:sz="4" w:space="0" w:color="000000"/>
              <w:right w:val="single" w:sz="4" w:space="0" w:color="000000"/>
            </w:tcBorders>
            <w:vAlign w:val="center"/>
            <w:hideMark/>
          </w:tcPr>
          <w:p w:rsidR="006A0CC7" w:rsidRDefault="006A0CC7">
            <w:pPr>
              <w:pStyle w:val="ListParagraph"/>
              <w:tabs>
                <w:tab w:val="left" w:pos="324"/>
              </w:tabs>
              <w:spacing w:line="324" w:lineRule="auto"/>
              <w:ind w:left="0"/>
              <w:contextualSpacing/>
              <w:rPr>
                <w:spacing w:val="4"/>
              </w:rPr>
            </w:pPr>
            <w:r>
              <w:rPr>
                <w:spacing w:val="4"/>
                <w:sz w:val="22"/>
                <w:szCs w:val="22"/>
              </w:rPr>
              <w:t>Penyelenggaraan pendidikan dan pelatihan tenaga kerja teknis dan masyarakat</w:t>
            </w: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c>
          <w:tcPr>
            <w:tcW w:w="567" w:type="dxa"/>
            <w:tcBorders>
              <w:top w:val="single" w:sz="4" w:space="0" w:color="000000"/>
              <w:left w:val="single" w:sz="4" w:space="0" w:color="000000"/>
              <w:bottom w:val="single" w:sz="4" w:space="0" w:color="000000"/>
              <w:right w:val="single" w:sz="4" w:space="0" w:color="000000"/>
            </w:tcBorders>
          </w:tcPr>
          <w:p w:rsidR="006A0CC7" w:rsidRDefault="006A0CC7">
            <w:pPr>
              <w:pStyle w:val="ListParagraph"/>
              <w:tabs>
                <w:tab w:val="left" w:pos="324"/>
              </w:tabs>
              <w:spacing w:line="324" w:lineRule="auto"/>
              <w:ind w:left="0"/>
              <w:contextualSpacing/>
              <w:rPr>
                <w:spacing w:val="4"/>
              </w:rPr>
            </w:pPr>
          </w:p>
        </w:tc>
      </w:tr>
    </w:tbl>
    <w:p w:rsidR="006A0CC7" w:rsidRDefault="006A0CC7" w:rsidP="006A0CC7">
      <w:pPr>
        <w:tabs>
          <w:tab w:val="left" w:pos="720"/>
          <w:tab w:val="left" w:pos="1440"/>
          <w:tab w:val="left" w:pos="2160"/>
          <w:tab w:val="left" w:pos="2880"/>
          <w:tab w:val="center" w:pos="3969"/>
        </w:tabs>
        <w:jc w:val="both"/>
        <w:rPr>
          <w:rFonts w:eastAsia="Calibri"/>
          <w:bCs/>
          <w:lang w:val="id-ID"/>
        </w:rPr>
      </w:pPr>
    </w:p>
    <w:p w:rsidR="006A0CC7" w:rsidRDefault="006A0CC7" w:rsidP="006A0CC7">
      <w:pPr>
        <w:tabs>
          <w:tab w:val="left" w:pos="720"/>
          <w:tab w:val="left" w:pos="1440"/>
          <w:tab w:val="left" w:pos="2160"/>
          <w:tab w:val="left" w:pos="2880"/>
          <w:tab w:val="center" w:pos="3969"/>
        </w:tabs>
        <w:jc w:val="both"/>
        <w:rPr>
          <w:rFonts w:eastAsia="Calibri"/>
          <w:bCs/>
        </w:rPr>
      </w:pPr>
    </w:p>
    <w:p w:rsidR="006A0CC7" w:rsidRDefault="006A0CC7" w:rsidP="00437884">
      <w:pPr>
        <w:pStyle w:val="ListParagraph"/>
        <w:numPr>
          <w:ilvl w:val="0"/>
          <w:numId w:val="65"/>
        </w:numPr>
        <w:ind w:left="426" w:hanging="426"/>
        <w:rPr>
          <w:b/>
        </w:rPr>
      </w:pPr>
      <w:r>
        <w:rPr>
          <w:b/>
        </w:rPr>
        <w:t xml:space="preserve">Jika Anda menjawab </w:t>
      </w:r>
      <w:r>
        <w:rPr>
          <w:b/>
          <w:lang w:val="id-ID"/>
        </w:rPr>
        <w:t>“</w:t>
      </w:r>
      <w:r>
        <w:rPr>
          <w:b/>
        </w:rPr>
        <w:t>Tidak Tahu</w:t>
      </w:r>
      <w:r>
        <w:rPr>
          <w:b/>
          <w:lang w:val="id-ID"/>
        </w:rPr>
        <w:t>”</w:t>
      </w:r>
      <w:r>
        <w:rPr>
          <w:b/>
        </w:rPr>
        <w:t xml:space="preserve"> pada pertanyaan I</w:t>
      </w:r>
      <w:r>
        <w:rPr>
          <w:b/>
          <w:lang w:val="id-ID"/>
        </w:rPr>
        <w:t>V</w:t>
      </w:r>
      <w:r>
        <w:rPr>
          <w:b/>
        </w:rPr>
        <w:t xml:space="preserve">, apa penyebabnya? </w:t>
      </w:r>
      <w:r>
        <w:rPr>
          <w:b/>
          <w:lang w:val="id-ID"/>
        </w:rPr>
        <w:t>B</w:t>
      </w:r>
      <w:r>
        <w:rPr>
          <w:b/>
        </w:rPr>
        <w:t>oleh lebih dari 1 (satu) jawaban</w:t>
      </w:r>
    </w:p>
    <w:p w:rsidR="006A0CC7" w:rsidRDefault="006A0CC7" w:rsidP="006A0CC7">
      <w:pPr>
        <w:pStyle w:val="ListParagraph"/>
        <w:ind w:left="426"/>
        <w:rPr>
          <w:b/>
        </w:rPr>
      </w:pPr>
    </w:p>
    <w:p w:rsidR="006A0CC7" w:rsidRDefault="00D75F92" w:rsidP="006A0CC7">
      <w:pPr>
        <w:pStyle w:val="ListParagraph"/>
        <w:ind w:left="426"/>
      </w:pPr>
      <w:r>
        <w:pict>
          <v:rect id="_x0000_s1697" style="position:absolute;left:0;text-align:left;margin-left:9.3pt;margin-top:4.35pt;width:7.15pt;height:7.15pt;z-index:251674112"/>
        </w:pict>
      </w:r>
      <w:r w:rsidR="006A0CC7">
        <w:rPr>
          <w:lang w:val="id-ID"/>
        </w:rPr>
        <w:t>Penyebarluasan</w:t>
      </w:r>
      <w:r w:rsidR="006A0CC7">
        <w:t xml:space="preserve"> kegiatan masih kurang</w:t>
      </w:r>
    </w:p>
    <w:p w:rsidR="006A0CC7" w:rsidRDefault="00D75F92" w:rsidP="006A0CC7">
      <w:pPr>
        <w:pStyle w:val="ListParagraph"/>
        <w:ind w:left="426"/>
      </w:pPr>
      <w:r>
        <w:pict>
          <v:rect id="_x0000_s1698" style="position:absolute;left:0;text-align:left;margin-left:9.3pt;margin-top:2.55pt;width:7.15pt;height:7.15pt;z-index:251675136"/>
        </w:pict>
      </w:r>
      <w:r w:rsidR="006A0CC7">
        <w:t>Kegiatan kurang bermanfaat</w:t>
      </w:r>
    </w:p>
    <w:p w:rsidR="006A0CC7" w:rsidRDefault="00D75F92" w:rsidP="006A0CC7">
      <w:pPr>
        <w:pStyle w:val="ListParagraph"/>
        <w:ind w:left="426"/>
      </w:pPr>
      <w:r>
        <w:pict>
          <v:rect id="_x0000_s1699" style="position:absolute;left:0;text-align:left;margin-left:9.3pt;margin-top:3.45pt;width:7.15pt;height:7.15pt;z-index:251676160"/>
        </w:pict>
      </w:r>
      <w:r w:rsidR="006A0CC7">
        <w:t>Kegiatan kurang sesuai dengan kebutuhan masyarakat</w:t>
      </w:r>
    </w:p>
    <w:p w:rsidR="006A0CC7" w:rsidRDefault="006A0CC7" w:rsidP="006A0CC7">
      <w:pPr>
        <w:pStyle w:val="ListParagraph"/>
        <w:ind w:left="426"/>
        <w:rPr>
          <w:lang w:val="id-ID"/>
        </w:rPr>
      </w:pPr>
      <w:r>
        <w:t>Alasan lain, sebut</w:t>
      </w:r>
      <w:r>
        <w:rPr>
          <w:lang w:val="id-ID"/>
        </w:rPr>
        <w:t>kan</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E20253" w:rsidRPr="00E20253" w:rsidRDefault="006A0CC7" w:rsidP="00E20253">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Pr="00E20253" w:rsidRDefault="006A0CC7" w:rsidP="006A0CC7">
      <w:pPr>
        <w:pStyle w:val="ListParagraph"/>
        <w:spacing w:line="324" w:lineRule="auto"/>
        <w:ind w:left="426"/>
        <w:rPr>
          <w:lang w:val="id-ID"/>
        </w:rPr>
      </w:pPr>
      <w:r>
        <w:t>……</w:t>
      </w:r>
      <w:r w:rsidR="00E20253">
        <w:t>…………………………………………………………………</w:t>
      </w:r>
    </w:p>
    <w:p w:rsidR="006A0CC7" w:rsidRDefault="006A0CC7" w:rsidP="006A0CC7">
      <w:pPr>
        <w:rPr>
          <w:b/>
          <w:lang w:val="id-ID"/>
        </w:rPr>
      </w:pPr>
    </w:p>
    <w:p w:rsidR="006A0CC7" w:rsidRDefault="006A0CC7" w:rsidP="006A0CC7">
      <w:pPr>
        <w:rPr>
          <w:b/>
          <w:lang w:val="id-ID"/>
        </w:rPr>
      </w:pPr>
    </w:p>
    <w:p w:rsidR="006A0CC7" w:rsidRDefault="006A0CC7" w:rsidP="006A0CC7">
      <w:pPr>
        <w:rPr>
          <w:b/>
          <w:lang w:val="id-ID"/>
        </w:rPr>
      </w:pPr>
    </w:p>
    <w:p w:rsidR="006A0CC7" w:rsidRDefault="006A0CC7" w:rsidP="006A0CC7">
      <w:pPr>
        <w:rPr>
          <w:b/>
          <w:lang w:val="id-ID"/>
        </w:rPr>
      </w:pPr>
    </w:p>
    <w:p w:rsidR="006D039D" w:rsidRDefault="006D039D" w:rsidP="006A0CC7">
      <w:pPr>
        <w:rPr>
          <w:b/>
          <w:lang w:val="id-ID"/>
        </w:rPr>
      </w:pPr>
    </w:p>
    <w:p w:rsidR="006D039D" w:rsidRDefault="006D039D" w:rsidP="006A0CC7">
      <w:pPr>
        <w:rPr>
          <w:b/>
          <w:lang w:val="id-ID"/>
        </w:rPr>
      </w:pPr>
    </w:p>
    <w:p w:rsidR="006D039D" w:rsidRDefault="006D039D" w:rsidP="006A0CC7">
      <w:pPr>
        <w:rPr>
          <w:b/>
          <w:lang w:val="id-ID"/>
        </w:rPr>
      </w:pPr>
    </w:p>
    <w:p w:rsidR="006D039D" w:rsidRDefault="006D039D" w:rsidP="006A0CC7">
      <w:pPr>
        <w:rPr>
          <w:b/>
          <w:lang w:val="id-ID"/>
        </w:rPr>
      </w:pPr>
    </w:p>
    <w:p w:rsidR="006D039D" w:rsidRDefault="006D039D" w:rsidP="006A0CC7">
      <w:pPr>
        <w:rPr>
          <w:b/>
          <w:lang w:val="id-ID"/>
        </w:rPr>
      </w:pPr>
    </w:p>
    <w:p w:rsidR="006D039D" w:rsidRDefault="006D039D" w:rsidP="006A0CC7">
      <w:pPr>
        <w:rPr>
          <w:b/>
          <w:lang w:val="id-ID"/>
        </w:rPr>
      </w:pPr>
    </w:p>
    <w:p w:rsidR="006D039D" w:rsidRDefault="006D039D" w:rsidP="006A0CC7">
      <w:pPr>
        <w:rPr>
          <w:b/>
          <w:lang w:val="id-ID"/>
        </w:rPr>
      </w:pPr>
    </w:p>
    <w:p w:rsidR="006D039D" w:rsidRDefault="006D039D" w:rsidP="006A0CC7">
      <w:pPr>
        <w:rPr>
          <w:b/>
          <w:lang w:val="id-ID"/>
        </w:rPr>
      </w:pPr>
    </w:p>
    <w:p w:rsidR="006A0CC7" w:rsidRDefault="006A0CC7" w:rsidP="00CC7360">
      <w:pPr>
        <w:rPr>
          <w:b/>
          <w:lang w:val="id-ID"/>
        </w:rPr>
      </w:pPr>
    </w:p>
    <w:p w:rsidR="00462E58" w:rsidRPr="006D039D" w:rsidRDefault="00447447" w:rsidP="000D591D">
      <w:pPr>
        <w:tabs>
          <w:tab w:val="left" w:pos="720"/>
          <w:tab w:val="left" w:pos="1440"/>
          <w:tab w:val="left" w:pos="2160"/>
          <w:tab w:val="left" w:pos="2880"/>
          <w:tab w:val="center" w:pos="3969"/>
        </w:tabs>
        <w:jc w:val="both"/>
        <w:rPr>
          <w:rFonts w:eastAsia="Calibri"/>
          <w:b/>
          <w:bCs/>
          <w:lang w:val="id-ID"/>
        </w:rPr>
      </w:pPr>
      <w:r w:rsidRPr="006D039D">
        <w:rPr>
          <w:rFonts w:eastAsia="Calibri"/>
          <w:b/>
          <w:bCs/>
          <w:lang w:val="id-ID"/>
        </w:rPr>
        <w:lastRenderedPageBreak/>
        <w:t>Lampiran</w:t>
      </w:r>
      <w:r w:rsidR="00C44C5D">
        <w:rPr>
          <w:rFonts w:eastAsia="Calibri"/>
          <w:b/>
          <w:bCs/>
          <w:lang w:val="id-ID"/>
        </w:rPr>
        <w:t xml:space="preserve"> 4</w:t>
      </w:r>
    </w:p>
    <w:p w:rsidR="00447447" w:rsidRPr="006D039D" w:rsidRDefault="00447447" w:rsidP="006D039D">
      <w:pPr>
        <w:numPr>
          <w:ilvl w:val="3"/>
          <w:numId w:val="3"/>
        </w:numPr>
        <w:autoSpaceDE w:val="0"/>
        <w:autoSpaceDN w:val="0"/>
        <w:adjustRightInd w:val="0"/>
        <w:rPr>
          <w:b/>
          <w:bCs/>
          <w:color w:val="000000"/>
          <w:lang w:val="id-ID" w:eastAsia="id-ID"/>
        </w:rPr>
      </w:pPr>
      <w:r w:rsidRPr="006D039D">
        <w:rPr>
          <w:b/>
          <w:bCs/>
          <w:color w:val="000000"/>
          <w:lang w:val="id-ID" w:eastAsia="id-ID"/>
        </w:rPr>
        <w:t>Crosstabs</w:t>
      </w:r>
    </w:p>
    <w:p w:rsidR="00447447" w:rsidRDefault="00447447" w:rsidP="00447447">
      <w:pPr>
        <w:autoSpaceDE w:val="0"/>
        <w:autoSpaceDN w:val="0"/>
        <w:adjustRightInd w:val="0"/>
        <w:rPr>
          <w:rFonts w:ascii="System" w:hAnsi="System" w:cs="System"/>
          <w:b/>
          <w:bCs/>
          <w:sz w:val="20"/>
          <w:szCs w:val="20"/>
          <w:lang w:val="id-ID" w:eastAsia="id-ID"/>
        </w:rPr>
      </w:pPr>
    </w:p>
    <w:p w:rsidR="00447447" w:rsidRDefault="00CB5243" w:rsidP="00447447">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5431790" cy="180721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srcRect/>
                    <a:stretch>
                      <a:fillRect/>
                    </a:stretch>
                  </pic:blipFill>
                  <pic:spPr bwMode="auto">
                    <a:xfrm>
                      <a:off x="0" y="0"/>
                      <a:ext cx="5431790" cy="1807210"/>
                    </a:xfrm>
                    <a:prstGeom prst="rect">
                      <a:avLst/>
                    </a:prstGeom>
                    <a:noFill/>
                    <a:ln w="9525">
                      <a:noFill/>
                      <a:miter lim="800000"/>
                      <a:headEnd/>
                      <a:tailEnd/>
                    </a:ln>
                  </pic:spPr>
                </pic:pic>
              </a:graphicData>
            </a:graphic>
          </wp:inline>
        </w:drawing>
      </w:r>
    </w:p>
    <w:p w:rsidR="006D039D" w:rsidRDefault="006D039D" w:rsidP="00447447">
      <w:pPr>
        <w:autoSpaceDE w:val="0"/>
        <w:autoSpaceDN w:val="0"/>
        <w:adjustRightInd w:val="0"/>
        <w:rPr>
          <w:rFonts w:ascii="Arial" w:hAnsi="Arial" w:cs="Arial"/>
          <w:b/>
          <w:bCs/>
          <w:color w:val="000000"/>
          <w:sz w:val="28"/>
          <w:szCs w:val="28"/>
          <w:lang w:val="id-ID" w:eastAsia="id-ID"/>
        </w:rPr>
      </w:pPr>
    </w:p>
    <w:p w:rsidR="00447447" w:rsidRPr="006D039D" w:rsidRDefault="006D039D" w:rsidP="006D039D">
      <w:pPr>
        <w:numPr>
          <w:ilvl w:val="3"/>
          <w:numId w:val="3"/>
        </w:numPr>
        <w:autoSpaceDE w:val="0"/>
        <w:autoSpaceDN w:val="0"/>
        <w:adjustRightInd w:val="0"/>
        <w:rPr>
          <w:b/>
          <w:bCs/>
          <w:color w:val="000000"/>
          <w:lang w:val="id-ID" w:eastAsia="id-ID"/>
        </w:rPr>
      </w:pPr>
      <w:r>
        <w:rPr>
          <w:b/>
          <w:bCs/>
          <w:color w:val="000000"/>
          <w:lang w:val="id-ID" w:eastAsia="id-ID"/>
        </w:rPr>
        <w:t xml:space="preserve">Crosstab </w:t>
      </w:r>
      <w:r w:rsidR="00447447" w:rsidRPr="006D039D">
        <w:rPr>
          <w:b/>
          <w:bCs/>
          <w:color w:val="000000"/>
          <w:lang w:val="id-ID" w:eastAsia="id-ID"/>
        </w:rPr>
        <w:t>UMUR * ALLKeg</w:t>
      </w:r>
      <w:r>
        <w:rPr>
          <w:b/>
          <w:bCs/>
          <w:color w:val="000000"/>
          <w:lang w:val="id-ID" w:eastAsia="id-ID"/>
        </w:rPr>
        <w:t xml:space="preserve"> dan Chi-Square</w:t>
      </w:r>
    </w:p>
    <w:p w:rsidR="00447447" w:rsidRDefault="00447447" w:rsidP="00447447">
      <w:pPr>
        <w:autoSpaceDE w:val="0"/>
        <w:autoSpaceDN w:val="0"/>
        <w:adjustRightInd w:val="0"/>
        <w:rPr>
          <w:rFonts w:ascii="System" w:hAnsi="System" w:cs="System"/>
          <w:b/>
          <w:bCs/>
          <w:sz w:val="20"/>
          <w:szCs w:val="20"/>
          <w:lang w:val="id-ID" w:eastAsia="id-ID"/>
        </w:rPr>
      </w:pPr>
    </w:p>
    <w:p w:rsidR="00447447" w:rsidRDefault="00CB5243" w:rsidP="00447447">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3907790" cy="180721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srcRect/>
                    <a:stretch>
                      <a:fillRect/>
                    </a:stretch>
                  </pic:blipFill>
                  <pic:spPr bwMode="auto">
                    <a:xfrm>
                      <a:off x="0" y="0"/>
                      <a:ext cx="3907790" cy="1807210"/>
                    </a:xfrm>
                    <a:prstGeom prst="rect">
                      <a:avLst/>
                    </a:prstGeom>
                    <a:noFill/>
                    <a:ln w="9525">
                      <a:noFill/>
                      <a:miter lim="800000"/>
                      <a:headEnd/>
                      <a:tailEnd/>
                    </a:ln>
                  </pic:spPr>
                </pic:pic>
              </a:graphicData>
            </a:graphic>
          </wp:inline>
        </w:drawing>
      </w:r>
    </w:p>
    <w:p w:rsidR="00272376" w:rsidRDefault="00272376" w:rsidP="00447447">
      <w:pPr>
        <w:autoSpaceDE w:val="0"/>
        <w:autoSpaceDN w:val="0"/>
        <w:adjustRightInd w:val="0"/>
        <w:rPr>
          <w:rFonts w:ascii="System" w:hAnsi="System" w:cs="System"/>
          <w:b/>
          <w:bCs/>
          <w:sz w:val="20"/>
          <w:szCs w:val="20"/>
          <w:lang w:val="id-ID" w:eastAsia="id-ID"/>
        </w:rPr>
      </w:pPr>
    </w:p>
    <w:p w:rsidR="00447447" w:rsidRDefault="00CB5243" w:rsidP="00447447">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3657600" cy="177419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cstate="print"/>
                    <a:srcRect/>
                    <a:stretch>
                      <a:fillRect/>
                    </a:stretch>
                  </pic:blipFill>
                  <pic:spPr bwMode="auto">
                    <a:xfrm>
                      <a:off x="0" y="0"/>
                      <a:ext cx="3657600" cy="1774190"/>
                    </a:xfrm>
                    <a:prstGeom prst="rect">
                      <a:avLst/>
                    </a:prstGeom>
                    <a:noFill/>
                    <a:ln w="9525">
                      <a:noFill/>
                      <a:miter lim="800000"/>
                      <a:headEnd/>
                      <a:tailEnd/>
                    </a:ln>
                  </pic:spPr>
                </pic:pic>
              </a:graphicData>
            </a:graphic>
          </wp:inline>
        </w:drawing>
      </w:r>
    </w:p>
    <w:p w:rsidR="00272376" w:rsidRPr="00272376" w:rsidRDefault="00272376" w:rsidP="00272376">
      <w:pPr>
        <w:numPr>
          <w:ilvl w:val="3"/>
          <w:numId w:val="3"/>
        </w:numPr>
        <w:autoSpaceDE w:val="0"/>
        <w:autoSpaceDN w:val="0"/>
        <w:adjustRightInd w:val="0"/>
        <w:rPr>
          <w:rFonts w:ascii="System" w:hAnsi="System" w:cs="System"/>
          <w:b/>
          <w:bCs/>
          <w:sz w:val="20"/>
          <w:szCs w:val="20"/>
          <w:lang w:val="id-ID" w:eastAsia="id-ID"/>
        </w:rPr>
      </w:pPr>
      <w:r w:rsidRPr="006D039D">
        <w:rPr>
          <w:b/>
          <w:bCs/>
          <w:color w:val="000000"/>
          <w:lang w:val="id-ID" w:eastAsia="id-ID"/>
        </w:rPr>
        <w:t xml:space="preserve">Crosstab </w:t>
      </w:r>
      <w:r>
        <w:rPr>
          <w:b/>
          <w:bCs/>
          <w:color w:val="000000"/>
          <w:lang w:val="id-ID" w:eastAsia="id-ID"/>
        </w:rPr>
        <w:t>PEND</w:t>
      </w:r>
      <w:r w:rsidRPr="006D039D">
        <w:rPr>
          <w:b/>
          <w:bCs/>
          <w:color w:val="000000"/>
          <w:lang w:val="id-ID" w:eastAsia="id-ID"/>
        </w:rPr>
        <w:t xml:space="preserve"> * ALLKeg dan Chi-Square</w:t>
      </w:r>
    </w:p>
    <w:p w:rsidR="00272376" w:rsidRDefault="00CB5243" w:rsidP="00272376">
      <w:pPr>
        <w:autoSpaceDE w:val="0"/>
        <w:autoSpaceDN w:val="0"/>
        <w:adjustRightInd w:val="0"/>
        <w:ind w:left="720"/>
        <w:rPr>
          <w:rFonts w:ascii="System" w:hAnsi="System" w:cs="System"/>
          <w:b/>
          <w:bCs/>
          <w:sz w:val="20"/>
          <w:szCs w:val="20"/>
          <w:lang w:val="id-ID" w:eastAsia="id-ID"/>
        </w:rPr>
      </w:pPr>
      <w:r>
        <w:rPr>
          <w:rFonts w:ascii="System" w:hAnsi="System" w:cs="System"/>
          <w:b/>
          <w:bCs/>
          <w:noProof/>
          <w:sz w:val="20"/>
          <w:szCs w:val="20"/>
        </w:rPr>
        <w:lastRenderedPageBreak/>
        <w:drawing>
          <wp:inline distT="0" distB="0" distL="0" distR="0">
            <wp:extent cx="3875405" cy="163258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cstate="print"/>
                    <a:srcRect/>
                    <a:stretch>
                      <a:fillRect/>
                    </a:stretch>
                  </pic:blipFill>
                  <pic:spPr bwMode="auto">
                    <a:xfrm>
                      <a:off x="0" y="0"/>
                      <a:ext cx="3875405" cy="1632585"/>
                    </a:xfrm>
                    <a:prstGeom prst="rect">
                      <a:avLst/>
                    </a:prstGeom>
                    <a:noFill/>
                    <a:ln w="9525">
                      <a:noFill/>
                      <a:miter lim="800000"/>
                      <a:headEnd/>
                      <a:tailEnd/>
                    </a:ln>
                  </pic:spPr>
                </pic:pic>
              </a:graphicData>
            </a:graphic>
          </wp:inline>
        </w:drawing>
      </w:r>
    </w:p>
    <w:p w:rsidR="00272376" w:rsidRDefault="00272376" w:rsidP="00272376">
      <w:pPr>
        <w:autoSpaceDE w:val="0"/>
        <w:autoSpaceDN w:val="0"/>
        <w:adjustRightInd w:val="0"/>
        <w:ind w:left="720"/>
        <w:rPr>
          <w:rFonts w:ascii="System" w:hAnsi="System" w:cs="System"/>
          <w:b/>
          <w:bCs/>
          <w:sz w:val="20"/>
          <w:szCs w:val="20"/>
          <w:lang w:val="id-ID" w:eastAsia="id-ID"/>
        </w:rPr>
      </w:pPr>
      <w:r>
        <w:rPr>
          <w:rFonts w:ascii="System" w:hAnsi="System" w:cs="System"/>
          <w:b/>
          <w:bCs/>
          <w:sz w:val="20"/>
          <w:szCs w:val="20"/>
          <w:lang w:val="id-ID" w:eastAsia="id-ID"/>
        </w:rPr>
        <w:t xml:space="preserve">  </w:t>
      </w:r>
      <w:r w:rsidR="00CB5243">
        <w:rPr>
          <w:rFonts w:ascii="System" w:hAnsi="System" w:cs="System"/>
          <w:b/>
          <w:bCs/>
          <w:noProof/>
          <w:sz w:val="20"/>
          <w:szCs w:val="20"/>
        </w:rPr>
        <w:drawing>
          <wp:inline distT="0" distB="0" distL="0" distR="0">
            <wp:extent cx="3396615" cy="151320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cstate="print"/>
                    <a:srcRect/>
                    <a:stretch>
                      <a:fillRect/>
                    </a:stretch>
                  </pic:blipFill>
                  <pic:spPr bwMode="auto">
                    <a:xfrm>
                      <a:off x="0" y="0"/>
                      <a:ext cx="3396615" cy="1513205"/>
                    </a:xfrm>
                    <a:prstGeom prst="rect">
                      <a:avLst/>
                    </a:prstGeom>
                    <a:noFill/>
                    <a:ln w="9525">
                      <a:noFill/>
                      <a:miter lim="800000"/>
                      <a:headEnd/>
                      <a:tailEnd/>
                    </a:ln>
                  </pic:spPr>
                </pic:pic>
              </a:graphicData>
            </a:graphic>
          </wp:inline>
        </w:drawing>
      </w:r>
    </w:p>
    <w:p w:rsidR="00272376" w:rsidRDefault="00272376" w:rsidP="00272376">
      <w:pPr>
        <w:autoSpaceDE w:val="0"/>
        <w:autoSpaceDN w:val="0"/>
        <w:adjustRightInd w:val="0"/>
        <w:ind w:left="360"/>
        <w:rPr>
          <w:rFonts w:ascii="System" w:hAnsi="System" w:cs="System"/>
          <w:b/>
          <w:bCs/>
          <w:sz w:val="20"/>
          <w:szCs w:val="20"/>
          <w:lang w:val="id-ID" w:eastAsia="id-ID"/>
        </w:rPr>
      </w:pPr>
    </w:p>
    <w:p w:rsidR="00447447" w:rsidRPr="006D039D" w:rsidRDefault="006D039D" w:rsidP="00447447">
      <w:pPr>
        <w:numPr>
          <w:ilvl w:val="3"/>
          <w:numId w:val="3"/>
        </w:numPr>
        <w:autoSpaceDE w:val="0"/>
        <w:autoSpaceDN w:val="0"/>
        <w:adjustRightInd w:val="0"/>
        <w:rPr>
          <w:b/>
          <w:bCs/>
          <w:color w:val="000000"/>
          <w:lang w:val="id-ID" w:eastAsia="id-ID"/>
        </w:rPr>
      </w:pPr>
      <w:r w:rsidRPr="006D039D">
        <w:rPr>
          <w:b/>
          <w:bCs/>
          <w:color w:val="000000"/>
          <w:lang w:val="id-ID" w:eastAsia="id-ID"/>
        </w:rPr>
        <w:t xml:space="preserve">Crosstab JK*ALLKeg dan Chi-Square </w:t>
      </w:r>
      <w:r w:rsidR="00CB5243">
        <w:rPr>
          <w:rFonts w:ascii="System" w:hAnsi="System" w:cs="System"/>
          <w:b/>
          <w:bCs/>
          <w:noProof/>
          <w:sz w:val="20"/>
          <w:szCs w:val="20"/>
        </w:rPr>
        <w:drawing>
          <wp:inline distT="0" distB="0" distL="0" distR="0">
            <wp:extent cx="3842385" cy="1458595"/>
            <wp:effectExtent l="1905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srcRect/>
                    <a:stretch>
                      <a:fillRect/>
                    </a:stretch>
                  </pic:blipFill>
                  <pic:spPr bwMode="auto">
                    <a:xfrm>
                      <a:off x="0" y="0"/>
                      <a:ext cx="3842385" cy="1458595"/>
                    </a:xfrm>
                    <a:prstGeom prst="rect">
                      <a:avLst/>
                    </a:prstGeom>
                    <a:noFill/>
                    <a:ln w="9525">
                      <a:noFill/>
                      <a:miter lim="800000"/>
                      <a:headEnd/>
                      <a:tailEnd/>
                    </a:ln>
                  </pic:spPr>
                </pic:pic>
              </a:graphicData>
            </a:graphic>
          </wp:inline>
        </w:drawing>
      </w:r>
    </w:p>
    <w:p w:rsidR="00447447" w:rsidRDefault="006D039D" w:rsidP="00447447">
      <w:pPr>
        <w:autoSpaceDE w:val="0"/>
        <w:autoSpaceDN w:val="0"/>
        <w:adjustRightInd w:val="0"/>
        <w:rPr>
          <w:rFonts w:ascii="System" w:hAnsi="System" w:cs="System"/>
          <w:b/>
          <w:bCs/>
          <w:sz w:val="20"/>
          <w:szCs w:val="20"/>
          <w:lang w:val="id-ID" w:eastAsia="id-ID"/>
        </w:rPr>
      </w:pPr>
      <w:r>
        <w:rPr>
          <w:rFonts w:ascii="System" w:hAnsi="System" w:cs="System"/>
          <w:b/>
          <w:bCs/>
          <w:sz w:val="20"/>
          <w:szCs w:val="20"/>
          <w:lang w:val="id-ID" w:eastAsia="id-ID"/>
        </w:rPr>
        <w:t xml:space="preserve">       </w:t>
      </w:r>
      <w:r w:rsidR="00CB5243">
        <w:rPr>
          <w:rFonts w:ascii="System" w:hAnsi="System" w:cs="System"/>
          <w:b/>
          <w:bCs/>
          <w:noProof/>
          <w:sz w:val="20"/>
          <w:szCs w:val="20"/>
        </w:rPr>
        <w:drawing>
          <wp:inline distT="0" distB="0" distL="0" distR="0">
            <wp:extent cx="3810000" cy="176339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srcRect/>
                    <a:stretch>
                      <a:fillRect/>
                    </a:stretch>
                  </pic:blipFill>
                  <pic:spPr bwMode="auto">
                    <a:xfrm>
                      <a:off x="0" y="0"/>
                      <a:ext cx="3810000" cy="1763395"/>
                    </a:xfrm>
                    <a:prstGeom prst="rect">
                      <a:avLst/>
                    </a:prstGeom>
                    <a:noFill/>
                    <a:ln w="9525">
                      <a:noFill/>
                      <a:miter lim="800000"/>
                      <a:headEnd/>
                      <a:tailEnd/>
                    </a:ln>
                  </pic:spPr>
                </pic:pic>
              </a:graphicData>
            </a:graphic>
          </wp:inline>
        </w:drawing>
      </w:r>
    </w:p>
    <w:p w:rsidR="00272376" w:rsidRDefault="00272376" w:rsidP="00272376">
      <w:pPr>
        <w:autoSpaceDE w:val="0"/>
        <w:autoSpaceDN w:val="0"/>
        <w:adjustRightInd w:val="0"/>
        <w:rPr>
          <w:b/>
          <w:bCs/>
          <w:color w:val="000000"/>
          <w:lang w:val="id-ID" w:eastAsia="id-ID"/>
        </w:rPr>
      </w:pPr>
      <w:r>
        <w:rPr>
          <w:rFonts w:ascii="System" w:hAnsi="System" w:cs="System"/>
          <w:b/>
          <w:bCs/>
          <w:sz w:val="20"/>
          <w:szCs w:val="20"/>
          <w:lang w:val="id-ID" w:eastAsia="id-ID"/>
        </w:rPr>
        <w:lastRenderedPageBreak/>
        <w:t xml:space="preserve">        </w:t>
      </w:r>
      <w:r w:rsidR="00CB5243">
        <w:rPr>
          <w:rFonts w:ascii="System" w:hAnsi="System" w:cs="System"/>
          <w:b/>
          <w:bCs/>
          <w:noProof/>
          <w:sz w:val="20"/>
          <w:szCs w:val="20"/>
        </w:rPr>
        <w:drawing>
          <wp:inline distT="0" distB="0" distL="0" distR="0">
            <wp:extent cx="3657600" cy="151320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srcRect/>
                    <a:stretch>
                      <a:fillRect/>
                    </a:stretch>
                  </pic:blipFill>
                  <pic:spPr bwMode="auto">
                    <a:xfrm>
                      <a:off x="0" y="0"/>
                      <a:ext cx="3657600" cy="1513205"/>
                    </a:xfrm>
                    <a:prstGeom prst="rect">
                      <a:avLst/>
                    </a:prstGeom>
                    <a:noFill/>
                    <a:ln w="9525">
                      <a:noFill/>
                      <a:miter lim="800000"/>
                      <a:headEnd/>
                      <a:tailEnd/>
                    </a:ln>
                  </pic:spPr>
                </pic:pic>
              </a:graphicData>
            </a:graphic>
          </wp:inline>
        </w:drawing>
      </w:r>
    </w:p>
    <w:p w:rsidR="00272376" w:rsidRDefault="00272376" w:rsidP="00272376">
      <w:pPr>
        <w:autoSpaceDE w:val="0"/>
        <w:autoSpaceDN w:val="0"/>
        <w:adjustRightInd w:val="0"/>
        <w:ind w:left="360"/>
        <w:rPr>
          <w:b/>
          <w:bCs/>
          <w:color w:val="000000"/>
          <w:lang w:val="id-ID" w:eastAsia="id-ID"/>
        </w:rPr>
      </w:pPr>
    </w:p>
    <w:p w:rsidR="00272376" w:rsidRDefault="00272376" w:rsidP="00272376">
      <w:pPr>
        <w:autoSpaceDE w:val="0"/>
        <w:autoSpaceDN w:val="0"/>
        <w:adjustRightInd w:val="0"/>
        <w:ind w:left="360"/>
        <w:rPr>
          <w:b/>
          <w:bCs/>
          <w:color w:val="000000"/>
          <w:lang w:val="id-ID" w:eastAsia="id-ID"/>
        </w:rPr>
      </w:pPr>
    </w:p>
    <w:p w:rsidR="006D039D" w:rsidRPr="006D039D" w:rsidRDefault="006D039D" w:rsidP="006D039D">
      <w:pPr>
        <w:numPr>
          <w:ilvl w:val="3"/>
          <w:numId w:val="3"/>
        </w:numPr>
        <w:autoSpaceDE w:val="0"/>
        <w:autoSpaceDN w:val="0"/>
        <w:adjustRightInd w:val="0"/>
        <w:rPr>
          <w:b/>
          <w:bCs/>
          <w:color w:val="000000"/>
          <w:lang w:val="id-ID" w:eastAsia="id-ID"/>
        </w:rPr>
      </w:pPr>
      <w:r w:rsidRPr="006D039D">
        <w:rPr>
          <w:b/>
          <w:bCs/>
          <w:color w:val="000000"/>
          <w:lang w:val="id-ID" w:eastAsia="id-ID"/>
        </w:rPr>
        <w:t>Crosstab KEG * ALLKeg dan Chi-Square</w:t>
      </w:r>
    </w:p>
    <w:p w:rsidR="00447447" w:rsidRDefault="00447447" w:rsidP="00447447">
      <w:pPr>
        <w:autoSpaceDE w:val="0"/>
        <w:autoSpaceDN w:val="0"/>
        <w:adjustRightInd w:val="0"/>
        <w:rPr>
          <w:rFonts w:ascii="System" w:hAnsi="System" w:cs="System"/>
          <w:b/>
          <w:bCs/>
          <w:sz w:val="20"/>
          <w:szCs w:val="20"/>
          <w:lang w:val="id-ID" w:eastAsia="id-ID"/>
        </w:rPr>
      </w:pPr>
    </w:p>
    <w:p w:rsidR="00447447" w:rsidRDefault="006D039D" w:rsidP="00447447">
      <w:pPr>
        <w:autoSpaceDE w:val="0"/>
        <w:autoSpaceDN w:val="0"/>
        <w:adjustRightInd w:val="0"/>
        <w:rPr>
          <w:rFonts w:ascii="System" w:hAnsi="System" w:cs="System"/>
          <w:b/>
          <w:bCs/>
          <w:sz w:val="20"/>
          <w:szCs w:val="20"/>
          <w:lang w:val="id-ID" w:eastAsia="id-ID"/>
        </w:rPr>
      </w:pPr>
      <w:r>
        <w:rPr>
          <w:rFonts w:ascii="System" w:hAnsi="System" w:cs="System"/>
          <w:b/>
          <w:bCs/>
          <w:sz w:val="20"/>
          <w:szCs w:val="20"/>
          <w:lang w:val="id-ID" w:eastAsia="id-ID"/>
        </w:rPr>
        <w:t xml:space="preserve"> </w:t>
      </w:r>
    </w:p>
    <w:p w:rsidR="00447447" w:rsidRDefault="006D039D" w:rsidP="00447447">
      <w:pPr>
        <w:autoSpaceDE w:val="0"/>
        <w:autoSpaceDN w:val="0"/>
        <w:adjustRightInd w:val="0"/>
        <w:rPr>
          <w:rFonts w:ascii="System" w:hAnsi="System" w:cs="System"/>
          <w:b/>
          <w:bCs/>
          <w:sz w:val="20"/>
          <w:szCs w:val="20"/>
          <w:lang w:val="id-ID" w:eastAsia="id-ID"/>
        </w:rPr>
      </w:pPr>
      <w:r>
        <w:rPr>
          <w:rFonts w:ascii="System" w:hAnsi="System" w:cs="System"/>
          <w:b/>
          <w:bCs/>
          <w:sz w:val="20"/>
          <w:szCs w:val="20"/>
          <w:lang w:val="id-ID" w:eastAsia="id-ID"/>
        </w:rPr>
        <w:t xml:space="preserve">     </w:t>
      </w:r>
      <w:r w:rsidR="00CB5243">
        <w:rPr>
          <w:rFonts w:ascii="System" w:hAnsi="System" w:cs="System"/>
          <w:b/>
          <w:bCs/>
          <w:noProof/>
          <w:sz w:val="20"/>
          <w:szCs w:val="20"/>
        </w:rPr>
        <w:drawing>
          <wp:inline distT="0" distB="0" distL="0" distR="0">
            <wp:extent cx="3842385" cy="1360805"/>
            <wp:effectExtent l="1905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srcRect/>
                    <a:stretch>
                      <a:fillRect/>
                    </a:stretch>
                  </pic:blipFill>
                  <pic:spPr bwMode="auto">
                    <a:xfrm>
                      <a:off x="0" y="0"/>
                      <a:ext cx="3842385" cy="1360805"/>
                    </a:xfrm>
                    <a:prstGeom prst="rect">
                      <a:avLst/>
                    </a:prstGeom>
                    <a:noFill/>
                    <a:ln w="9525">
                      <a:noFill/>
                      <a:miter lim="800000"/>
                      <a:headEnd/>
                      <a:tailEnd/>
                    </a:ln>
                  </pic:spPr>
                </pic:pic>
              </a:graphicData>
            </a:graphic>
          </wp:inline>
        </w:drawing>
      </w:r>
    </w:p>
    <w:p w:rsidR="00DB39D0" w:rsidRPr="00515683" w:rsidRDefault="00DB39D0" w:rsidP="00515683">
      <w:pPr>
        <w:autoSpaceDE w:val="0"/>
        <w:autoSpaceDN w:val="0"/>
        <w:adjustRightInd w:val="0"/>
        <w:rPr>
          <w:rFonts w:ascii="System" w:hAnsi="System" w:cs="System"/>
          <w:b/>
          <w:bCs/>
          <w:sz w:val="20"/>
          <w:szCs w:val="20"/>
          <w:lang w:val="id-ID" w:eastAsia="id-ID"/>
        </w:rPr>
      </w:pPr>
      <w:r>
        <w:rPr>
          <w:rFonts w:ascii="System" w:hAnsi="System" w:cs="System"/>
          <w:b/>
          <w:bCs/>
          <w:sz w:val="20"/>
          <w:szCs w:val="20"/>
          <w:lang w:val="id-ID" w:eastAsia="id-ID"/>
        </w:rPr>
        <w:t xml:space="preserve">      </w:t>
      </w:r>
      <w:r w:rsidR="00CB5243">
        <w:rPr>
          <w:rFonts w:ascii="System" w:hAnsi="System" w:cs="System"/>
          <w:b/>
          <w:bCs/>
          <w:noProof/>
          <w:sz w:val="20"/>
          <w:szCs w:val="20"/>
        </w:rPr>
        <w:drawing>
          <wp:inline distT="0" distB="0" distL="0" distR="0">
            <wp:extent cx="3657600" cy="192659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cstate="print"/>
                    <a:srcRect/>
                    <a:stretch>
                      <a:fillRect/>
                    </a:stretch>
                  </pic:blipFill>
                  <pic:spPr bwMode="auto">
                    <a:xfrm>
                      <a:off x="0" y="0"/>
                      <a:ext cx="3657600" cy="1926590"/>
                    </a:xfrm>
                    <a:prstGeom prst="rect">
                      <a:avLst/>
                    </a:prstGeom>
                    <a:noFill/>
                    <a:ln w="9525">
                      <a:noFill/>
                      <a:miter lim="800000"/>
                      <a:headEnd/>
                      <a:tailEnd/>
                    </a:ln>
                  </pic:spPr>
                </pic:pic>
              </a:graphicData>
            </a:graphic>
          </wp:inline>
        </w:drawing>
      </w:r>
    </w:p>
    <w:p w:rsidR="00380060" w:rsidRDefault="00380060" w:rsidP="00DB39D0">
      <w:pPr>
        <w:autoSpaceDE w:val="0"/>
        <w:autoSpaceDN w:val="0"/>
        <w:adjustRightInd w:val="0"/>
        <w:ind w:left="360"/>
        <w:rPr>
          <w:b/>
          <w:bCs/>
          <w:color w:val="000000"/>
          <w:lang w:val="id-ID" w:eastAsia="id-ID"/>
        </w:rPr>
      </w:pPr>
    </w:p>
    <w:p w:rsidR="00DB39D0" w:rsidRPr="00DB39D0" w:rsidRDefault="00DB39D0" w:rsidP="00DB39D0">
      <w:pPr>
        <w:numPr>
          <w:ilvl w:val="3"/>
          <w:numId w:val="3"/>
        </w:numPr>
        <w:autoSpaceDE w:val="0"/>
        <w:autoSpaceDN w:val="0"/>
        <w:adjustRightInd w:val="0"/>
        <w:rPr>
          <w:b/>
          <w:bCs/>
          <w:color w:val="000000"/>
          <w:lang w:val="id-ID" w:eastAsia="id-ID"/>
        </w:rPr>
      </w:pPr>
      <w:r w:rsidRPr="00DB39D0">
        <w:rPr>
          <w:b/>
          <w:bCs/>
          <w:color w:val="000000"/>
          <w:lang w:val="id-ID" w:eastAsia="id-ID"/>
        </w:rPr>
        <w:t>Crosstab JMLKEG * ALLKeg dan Chi-Square</w:t>
      </w:r>
    </w:p>
    <w:p w:rsidR="00447447" w:rsidRDefault="00447447" w:rsidP="00447447">
      <w:pPr>
        <w:autoSpaceDE w:val="0"/>
        <w:autoSpaceDN w:val="0"/>
        <w:adjustRightInd w:val="0"/>
        <w:rPr>
          <w:rFonts w:ascii="System" w:hAnsi="System" w:cs="System"/>
          <w:b/>
          <w:bCs/>
          <w:sz w:val="20"/>
          <w:szCs w:val="20"/>
          <w:lang w:val="id-ID" w:eastAsia="id-ID"/>
        </w:rPr>
      </w:pPr>
    </w:p>
    <w:p w:rsidR="00447447" w:rsidRDefault="00CB5243" w:rsidP="00447447">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4006215" cy="180721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srcRect/>
                    <a:stretch>
                      <a:fillRect/>
                    </a:stretch>
                  </pic:blipFill>
                  <pic:spPr bwMode="auto">
                    <a:xfrm>
                      <a:off x="0" y="0"/>
                      <a:ext cx="4006215" cy="1807210"/>
                    </a:xfrm>
                    <a:prstGeom prst="rect">
                      <a:avLst/>
                    </a:prstGeom>
                    <a:noFill/>
                    <a:ln w="9525">
                      <a:noFill/>
                      <a:miter lim="800000"/>
                      <a:headEnd/>
                      <a:tailEnd/>
                    </a:ln>
                  </pic:spPr>
                </pic:pic>
              </a:graphicData>
            </a:graphic>
          </wp:inline>
        </w:drawing>
      </w:r>
    </w:p>
    <w:p w:rsidR="00447447" w:rsidRDefault="00272376" w:rsidP="00447447">
      <w:pPr>
        <w:autoSpaceDE w:val="0"/>
        <w:autoSpaceDN w:val="0"/>
        <w:adjustRightInd w:val="0"/>
        <w:rPr>
          <w:rFonts w:ascii="System" w:hAnsi="System" w:cs="System"/>
          <w:b/>
          <w:bCs/>
          <w:sz w:val="20"/>
          <w:szCs w:val="20"/>
          <w:lang w:val="id-ID" w:eastAsia="id-ID"/>
        </w:rPr>
      </w:pPr>
      <w:r>
        <w:rPr>
          <w:rFonts w:ascii="System" w:hAnsi="System" w:cs="System"/>
          <w:b/>
          <w:bCs/>
          <w:sz w:val="20"/>
          <w:szCs w:val="20"/>
          <w:lang w:val="id-ID" w:eastAsia="id-ID"/>
        </w:rPr>
        <w:lastRenderedPageBreak/>
        <w:t xml:space="preserve"> </w:t>
      </w:r>
    </w:p>
    <w:p w:rsidR="00383615" w:rsidRDefault="00272376" w:rsidP="00447447">
      <w:pPr>
        <w:autoSpaceDE w:val="0"/>
        <w:autoSpaceDN w:val="0"/>
        <w:adjustRightInd w:val="0"/>
        <w:rPr>
          <w:rFonts w:ascii="System" w:hAnsi="System" w:cs="System"/>
          <w:b/>
          <w:bCs/>
          <w:sz w:val="20"/>
          <w:szCs w:val="20"/>
          <w:lang w:val="id-ID" w:eastAsia="id-ID"/>
        </w:rPr>
      </w:pPr>
      <w:r>
        <w:rPr>
          <w:rFonts w:ascii="System" w:hAnsi="System" w:cs="System"/>
          <w:b/>
          <w:bCs/>
          <w:sz w:val="20"/>
          <w:szCs w:val="20"/>
          <w:lang w:val="id-ID" w:eastAsia="id-ID"/>
        </w:rPr>
        <w:t xml:space="preserve">  </w:t>
      </w:r>
      <w:r w:rsidR="00CB5243">
        <w:rPr>
          <w:rFonts w:ascii="System" w:hAnsi="System" w:cs="System"/>
          <w:b/>
          <w:bCs/>
          <w:noProof/>
          <w:sz w:val="20"/>
          <w:szCs w:val="20"/>
        </w:rPr>
        <w:drawing>
          <wp:inline distT="0" distB="0" distL="0" distR="0">
            <wp:extent cx="3657600" cy="193738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srcRect/>
                    <a:stretch>
                      <a:fillRect/>
                    </a:stretch>
                  </pic:blipFill>
                  <pic:spPr bwMode="auto">
                    <a:xfrm>
                      <a:off x="0" y="0"/>
                      <a:ext cx="3657600" cy="1937385"/>
                    </a:xfrm>
                    <a:prstGeom prst="rect">
                      <a:avLst/>
                    </a:prstGeom>
                    <a:noFill/>
                    <a:ln w="9525">
                      <a:noFill/>
                      <a:miter lim="800000"/>
                      <a:headEnd/>
                      <a:tailEnd/>
                    </a:ln>
                  </pic:spPr>
                </pic:pic>
              </a:graphicData>
            </a:graphic>
          </wp:inline>
        </w:drawing>
      </w:r>
      <w:r>
        <w:rPr>
          <w:rFonts w:ascii="System" w:hAnsi="System" w:cs="System"/>
          <w:b/>
          <w:bCs/>
          <w:sz w:val="20"/>
          <w:szCs w:val="20"/>
          <w:lang w:val="id-ID" w:eastAsia="id-ID"/>
        </w:rPr>
        <w:t xml:space="preserve">   </w:t>
      </w:r>
    </w:p>
    <w:p w:rsidR="00383615" w:rsidRDefault="00383615" w:rsidP="00447447">
      <w:pPr>
        <w:autoSpaceDE w:val="0"/>
        <w:autoSpaceDN w:val="0"/>
        <w:adjustRightInd w:val="0"/>
        <w:rPr>
          <w:rFonts w:ascii="System" w:hAnsi="System" w:cs="System"/>
          <w:b/>
          <w:bCs/>
          <w:sz w:val="20"/>
          <w:szCs w:val="20"/>
          <w:lang w:val="id-ID" w:eastAsia="id-ID"/>
        </w:rPr>
      </w:pPr>
    </w:p>
    <w:p w:rsidR="00383615" w:rsidRDefault="00383615"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380060" w:rsidRDefault="0038006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Default="00DB39D0" w:rsidP="00447447">
      <w:pPr>
        <w:autoSpaceDE w:val="0"/>
        <w:autoSpaceDN w:val="0"/>
        <w:adjustRightInd w:val="0"/>
        <w:rPr>
          <w:rFonts w:ascii="System" w:hAnsi="System" w:cs="System"/>
          <w:b/>
          <w:bCs/>
          <w:sz w:val="20"/>
          <w:szCs w:val="20"/>
          <w:lang w:val="id-ID" w:eastAsia="id-ID"/>
        </w:rPr>
      </w:pPr>
    </w:p>
    <w:p w:rsidR="00DB39D0" w:rsidRPr="00DB39D0" w:rsidRDefault="00383615" w:rsidP="00447447">
      <w:pPr>
        <w:autoSpaceDE w:val="0"/>
        <w:autoSpaceDN w:val="0"/>
        <w:adjustRightInd w:val="0"/>
        <w:rPr>
          <w:b/>
          <w:bCs/>
          <w:lang w:val="id-ID" w:eastAsia="id-ID"/>
        </w:rPr>
      </w:pPr>
      <w:r w:rsidRPr="00DB39D0">
        <w:rPr>
          <w:b/>
          <w:bCs/>
          <w:lang w:val="id-ID" w:eastAsia="id-ID"/>
        </w:rPr>
        <w:lastRenderedPageBreak/>
        <w:t xml:space="preserve">LAMPIRAN </w:t>
      </w:r>
      <w:r w:rsidR="00C44C5D">
        <w:rPr>
          <w:b/>
          <w:bCs/>
          <w:lang w:val="id-ID" w:eastAsia="id-ID"/>
        </w:rPr>
        <w:t xml:space="preserve"> 5</w:t>
      </w:r>
    </w:p>
    <w:p w:rsidR="00383615" w:rsidRPr="00DB39D0" w:rsidRDefault="00383615" w:rsidP="00447447">
      <w:pPr>
        <w:autoSpaceDE w:val="0"/>
        <w:autoSpaceDN w:val="0"/>
        <w:adjustRightInd w:val="0"/>
        <w:rPr>
          <w:b/>
          <w:bCs/>
          <w:lang w:val="id-ID" w:eastAsia="id-ID"/>
        </w:rPr>
      </w:pPr>
      <w:r w:rsidRPr="00DB39D0">
        <w:rPr>
          <w:b/>
          <w:bCs/>
          <w:lang w:val="id-ID" w:eastAsia="id-ID"/>
        </w:rPr>
        <w:t>REGRESI MULTINOMIAL</w:t>
      </w:r>
    </w:p>
    <w:p w:rsidR="00383615" w:rsidRPr="00DB39D0" w:rsidRDefault="00383615" w:rsidP="00383615">
      <w:pPr>
        <w:autoSpaceDE w:val="0"/>
        <w:autoSpaceDN w:val="0"/>
        <w:adjustRightInd w:val="0"/>
        <w:rPr>
          <w:b/>
          <w:bCs/>
          <w:color w:val="000000"/>
          <w:lang w:val="id-ID" w:eastAsia="id-ID"/>
        </w:rPr>
      </w:pPr>
      <w:r w:rsidRPr="00DB39D0">
        <w:rPr>
          <w:b/>
          <w:bCs/>
          <w:color w:val="000000"/>
          <w:lang w:val="id-ID" w:eastAsia="id-ID"/>
        </w:rPr>
        <w:t>Nominal Regression</w:t>
      </w:r>
    </w:p>
    <w:p w:rsidR="00383615" w:rsidRDefault="00383615" w:rsidP="00383615">
      <w:pPr>
        <w:autoSpaceDE w:val="0"/>
        <w:autoSpaceDN w:val="0"/>
        <w:adjustRightInd w:val="0"/>
        <w:rPr>
          <w:rFonts w:ascii="System" w:hAnsi="System" w:cs="System"/>
          <w:b/>
          <w:bCs/>
          <w:sz w:val="20"/>
          <w:szCs w:val="20"/>
          <w:lang w:val="id-ID" w:eastAsia="id-ID"/>
        </w:rPr>
      </w:pP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4756785" cy="729615"/>
            <wp:effectExtent l="1905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cstate="print"/>
                    <a:srcRect/>
                    <a:stretch>
                      <a:fillRect/>
                    </a:stretch>
                  </pic:blipFill>
                  <pic:spPr bwMode="auto">
                    <a:xfrm>
                      <a:off x="0" y="0"/>
                      <a:ext cx="4756785" cy="72961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3570605" cy="265620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srcRect/>
                    <a:stretch>
                      <a:fillRect/>
                    </a:stretch>
                  </pic:blipFill>
                  <pic:spPr bwMode="auto">
                    <a:xfrm>
                      <a:off x="0" y="0"/>
                      <a:ext cx="3570605" cy="265620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3853815" cy="155638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cstate="print"/>
                    <a:srcRect/>
                    <a:stretch>
                      <a:fillRect/>
                    </a:stretch>
                  </pic:blipFill>
                  <pic:spPr bwMode="auto">
                    <a:xfrm>
                      <a:off x="0" y="0"/>
                      <a:ext cx="3853815" cy="155638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2993390" cy="94678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cstate="print"/>
                    <a:srcRect/>
                    <a:stretch>
                      <a:fillRect/>
                    </a:stretch>
                  </pic:blipFill>
                  <pic:spPr bwMode="auto">
                    <a:xfrm>
                      <a:off x="0" y="0"/>
                      <a:ext cx="2993390" cy="94678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1763395" cy="946785"/>
            <wp:effectExtent l="1905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3" cstate="print"/>
                    <a:srcRect/>
                    <a:stretch>
                      <a:fillRect/>
                    </a:stretch>
                  </pic:blipFill>
                  <pic:spPr bwMode="auto">
                    <a:xfrm>
                      <a:off x="0" y="0"/>
                      <a:ext cx="1763395" cy="94678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lastRenderedPageBreak/>
        <w:drawing>
          <wp:inline distT="0" distB="0" distL="0" distR="0">
            <wp:extent cx="3679190" cy="301561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srcRect/>
                    <a:stretch>
                      <a:fillRect/>
                    </a:stretch>
                  </pic:blipFill>
                  <pic:spPr bwMode="auto">
                    <a:xfrm>
                      <a:off x="0" y="0"/>
                      <a:ext cx="3679190" cy="301561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drawing>
          <wp:inline distT="0" distB="0" distL="0" distR="0">
            <wp:extent cx="5225415" cy="377761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srcRect/>
                    <a:stretch>
                      <a:fillRect/>
                    </a:stretch>
                  </pic:blipFill>
                  <pic:spPr bwMode="auto">
                    <a:xfrm>
                      <a:off x="0" y="0"/>
                      <a:ext cx="5225415" cy="3777615"/>
                    </a:xfrm>
                    <a:prstGeom prst="rect">
                      <a:avLst/>
                    </a:prstGeom>
                    <a:noFill/>
                    <a:ln w="9525">
                      <a:noFill/>
                      <a:miter lim="800000"/>
                      <a:headEnd/>
                      <a:tailEnd/>
                    </a:ln>
                  </pic:spPr>
                </pic:pic>
              </a:graphicData>
            </a:graphic>
          </wp:inline>
        </w:drawing>
      </w:r>
    </w:p>
    <w:p w:rsidR="000577F3" w:rsidRDefault="000577F3" w:rsidP="00383615">
      <w:pPr>
        <w:autoSpaceDE w:val="0"/>
        <w:autoSpaceDN w:val="0"/>
        <w:adjustRightInd w:val="0"/>
        <w:rPr>
          <w:rFonts w:ascii="System" w:hAnsi="System" w:cs="System"/>
          <w:b/>
          <w:bCs/>
          <w:sz w:val="20"/>
          <w:szCs w:val="20"/>
          <w:lang w:val="id-ID" w:eastAsia="id-ID"/>
        </w:rPr>
        <w:sectPr w:rsidR="000577F3" w:rsidSect="001B3728">
          <w:pgSz w:w="11907" w:h="16840" w:code="9"/>
          <w:pgMar w:top="2268" w:right="1985" w:bottom="1985" w:left="2835" w:header="720" w:footer="720" w:gutter="0"/>
          <w:cols w:space="720"/>
          <w:titlePg/>
          <w:docGrid w:linePitch="360"/>
        </w:sectPr>
      </w:pPr>
    </w:p>
    <w:p w:rsidR="000577F3" w:rsidRDefault="00CB5243" w:rsidP="00383615">
      <w:pPr>
        <w:autoSpaceDE w:val="0"/>
        <w:autoSpaceDN w:val="0"/>
        <w:adjustRightInd w:val="0"/>
        <w:rPr>
          <w:rFonts w:ascii="System" w:hAnsi="System" w:cs="System"/>
          <w:b/>
          <w:bCs/>
          <w:sz w:val="20"/>
          <w:szCs w:val="20"/>
          <w:lang w:val="id-ID" w:eastAsia="id-ID"/>
        </w:rPr>
        <w:sectPr w:rsidR="000577F3" w:rsidSect="000577F3">
          <w:pgSz w:w="16840" w:h="11907" w:orient="landscape" w:code="9"/>
          <w:pgMar w:top="1985" w:right="1985" w:bottom="2835" w:left="2268" w:header="720" w:footer="720" w:gutter="0"/>
          <w:cols w:space="720"/>
          <w:titlePg/>
          <w:docGrid w:linePitch="360"/>
        </w:sectPr>
      </w:pPr>
      <w:r>
        <w:rPr>
          <w:rFonts w:ascii="System" w:hAnsi="System" w:cs="System"/>
          <w:b/>
          <w:bCs/>
          <w:noProof/>
          <w:sz w:val="20"/>
          <w:szCs w:val="20"/>
        </w:rPr>
        <w:lastRenderedPageBreak/>
        <w:drawing>
          <wp:inline distT="0" distB="0" distL="0" distR="0">
            <wp:extent cx="8621395" cy="255841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8621395" cy="2558415"/>
                    </a:xfrm>
                    <a:prstGeom prst="rect">
                      <a:avLst/>
                    </a:prstGeom>
                    <a:noFill/>
                    <a:ln w="9525">
                      <a:noFill/>
                      <a:miter lim="800000"/>
                      <a:headEnd/>
                      <a:tailEnd/>
                    </a:ln>
                  </pic:spPr>
                </pic:pic>
              </a:graphicData>
            </a:graphic>
          </wp:inline>
        </w:drawing>
      </w: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lastRenderedPageBreak/>
        <w:drawing>
          <wp:inline distT="0" distB="0" distL="0" distR="0">
            <wp:extent cx="8980805" cy="276479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8980805" cy="2764790"/>
                    </a:xfrm>
                    <a:prstGeom prst="rect">
                      <a:avLst/>
                    </a:prstGeom>
                    <a:noFill/>
                    <a:ln w="9525">
                      <a:noFill/>
                      <a:miter lim="800000"/>
                      <a:headEnd/>
                      <a:tailEnd/>
                    </a:ln>
                  </pic:spPr>
                </pic:pic>
              </a:graphicData>
            </a:graphic>
          </wp:inline>
        </w:drawing>
      </w:r>
    </w:p>
    <w:p w:rsidR="000577F3" w:rsidRDefault="000577F3" w:rsidP="00383615">
      <w:pPr>
        <w:autoSpaceDE w:val="0"/>
        <w:autoSpaceDN w:val="0"/>
        <w:adjustRightInd w:val="0"/>
        <w:rPr>
          <w:rFonts w:ascii="System" w:hAnsi="System" w:cs="System"/>
          <w:b/>
          <w:bCs/>
          <w:sz w:val="20"/>
          <w:szCs w:val="20"/>
          <w:lang w:val="id-ID" w:eastAsia="id-ID"/>
        </w:rPr>
        <w:sectPr w:rsidR="000577F3" w:rsidSect="000577F3">
          <w:pgSz w:w="16840" w:h="11907" w:orient="landscape" w:code="9"/>
          <w:pgMar w:top="1985" w:right="1985" w:bottom="2835" w:left="2268" w:header="720" w:footer="720" w:gutter="0"/>
          <w:cols w:space="720"/>
          <w:titlePg/>
          <w:docGrid w:linePitch="360"/>
        </w:sectPr>
      </w:pPr>
    </w:p>
    <w:p w:rsidR="000577F3" w:rsidRDefault="00CB5243" w:rsidP="00383615">
      <w:pPr>
        <w:autoSpaceDE w:val="0"/>
        <w:autoSpaceDN w:val="0"/>
        <w:adjustRightInd w:val="0"/>
        <w:rPr>
          <w:rFonts w:ascii="System" w:hAnsi="System" w:cs="System"/>
          <w:b/>
          <w:bCs/>
          <w:sz w:val="20"/>
          <w:szCs w:val="20"/>
          <w:lang w:val="id-ID" w:eastAsia="id-ID"/>
        </w:rPr>
        <w:sectPr w:rsidR="000577F3" w:rsidSect="000577F3">
          <w:pgSz w:w="11907" w:h="16840" w:code="9"/>
          <w:pgMar w:top="2268" w:right="1985" w:bottom="1985" w:left="2835" w:header="720" w:footer="720" w:gutter="0"/>
          <w:cols w:space="720"/>
          <w:titlePg/>
          <w:docGrid w:linePitch="360"/>
        </w:sectPr>
      </w:pPr>
      <w:r>
        <w:rPr>
          <w:rFonts w:ascii="System" w:hAnsi="System" w:cs="System"/>
          <w:b/>
          <w:bCs/>
          <w:noProof/>
          <w:sz w:val="20"/>
          <w:szCs w:val="20"/>
        </w:rPr>
        <w:lastRenderedPageBreak/>
        <w:drawing>
          <wp:inline distT="0" distB="0" distL="0" distR="0">
            <wp:extent cx="5181600" cy="185039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a:stretch>
                      <a:fillRect/>
                    </a:stretch>
                  </pic:blipFill>
                  <pic:spPr bwMode="auto">
                    <a:xfrm>
                      <a:off x="0" y="0"/>
                      <a:ext cx="5181600" cy="1850390"/>
                    </a:xfrm>
                    <a:prstGeom prst="rect">
                      <a:avLst/>
                    </a:prstGeom>
                    <a:noFill/>
                    <a:ln w="9525">
                      <a:noFill/>
                      <a:miter lim="800000"/>
                      <a:headEnd/>
                      <a:tailEnd/>
                    </a:ln>
                  </pic:spPr>
                </pic:pic>
              </a:graphicData>
            </a:graphic>
          </wp:inline>
        </w:drawing>
      </w:r>
    </w:p>
    <w:p w:rsidR="00383615" w:rsidRDefault="00383615" w:rsidP="00383615">
      <w:pPr>
        <w:autoSpaceDE w:val="0"/>
        <w:autoSpaceDN w:val="0"/>
        <w:adjustRightInd w:val="0"/>
        <w:rPr>
          <w:rFonts w:ascii="System" w:hAnsi="System" w:cs="System"/>
          <w:b/>
          <w:bCs/>
          <w:sz w:val="20"/>
          <w:szCs w:val="20"/>
          <w:lang w:val="id-ID" w:eastAsia="id-ID"/>
        </w:rPr>
      </w:pPr>
    </w:p>
    <w:p w:rsidR="00383615" w:rsidRDefault="00CB5243" w:rsidP="00383615">
      <w:pPr>
        <w:autoSpaceDE w:val="0"/>
        <w:autoSpaceDN w:val="0"/>
        <w:adjustRightInd w:val="0"/>
        <w:rPr>
          <w:rFonts w:ascii="System" w:hAnsi="System" w:cs="System"/>
          <w:b/>
          <w:bCs/>
          <w:sz w:val="20"/>
          <w:szCs w:val="20"/>
          <w:lang w:val="id-ID" w:eastAsia="id-ID"/>
        </w:rPr>
      </w:pPr>
      <w:r>
        <w:rPr>
          <w:rFonts w:ascii="System" w:hAnsi="System" w:cs="System"/>
          <w:b/>
          <w:bCs/>
          <w:noProof/>
          <w:sz w:val="20"/>
          <w:szCs w:val="20"/>
        </w:rPr>
        <w:lastRenderedPageBreak/>
        <w:drawing>
          <wp:inline distT="0" distB="0" distL="0" distR="0">
            <wp:extent cx="6836410" cy="6749415"/>
            <wp:effectExtent l="1905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9" cstate="print"/>
                    <a:srcRect/>
                    <a:stretch>
                      <a:fillRect/>
                    </a:stretch>
                  </pic:blipFill>
                  <pic:spPr bwMode="auto">
                    <a:xfrm>
                      <a:off x="0" y="0"/>
                      <a:ext cx="6836410" cy="6749415"/>
                    </a:xfrm>
                    <a:prstGeom prst="rect">
                      <a:avLst/>
                    </a:prstGeom>
                    <a:noFill/>
                    <a:ln w="9525">
                      <a:noFill/>
                      <a:miter lim="800000"/>
                      <a:headEnd/>
                      <a:tailEnd/>
                    </a:ln>
                  </pic:spPr>
                </pic:pic>
              </a:graphicData>
            </a:graphic>
          </wp:inline>
        </w:drawing>
      </w:r>
    </w:p>
    <w:p w:rsidR="00383615" w:rsidRDefault="00383615" w:rsidP="00383615">
      <w:pPr>
        <w:autoSpaceDE w:val="0"/>
        <w:autoSpaceDN w:val="0"/>
        <w:adjustRightInd w:val="0"/>
        <w:rPr>
          <w:rFonts w:ascii="System" w:hAnsi="System" w:cs="System"/>
          <w:b/>
          <w:bCs/>
          <w:sz w:val="20"/>
          <w:szCs w:val="20"/>
          <w:lang w:val="id-ID" w:eastAsia="id-ID"/>
        </w:rPr>
      </w:pPr>
    </w:p>
    <w:p w:rsidR="00383615" w:rsidRDefault="00383615" w:rsidP="00447447">
      <w:pPr>
        <w:autoSpaceDE w:val="0"/>
        <w:autoSpaceDN w:val="0"/>
        <w:adjustRightInd w:val="0"/>
        <w:rPr>
          <w:rFonts w:ascii="System" w:hAnsi="System" w:cs="System"/>
          <w:b/>
          <w:bCs/>
          <w:sz w:val="20"/>
          <w:szCs w:val="20"/>
          <w:lang w:val="id-ID" w:eastAsia="id-ID"/>
        </w:rPr>
      </w:pPr>
    </w:p>
    <w:sectPr w:rsidR="00383615" w:rsidSect="000577F3">
      <w:pgSz w:w="16840" w:h="11907" w:orient="landscape" w:code="9"/>
      <w:pgMar w:top="1985" w:right="1985" w:bottom="2835"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D3D" w:rsidRDefault="00166D3D">
      <w:r>
        <w:separator/>
      </w:r>
    </w:p>
  </w:endnote>
  <w:endnote w:type="continuationSeparator" w:id="0">
    <w:p w:rsidR="00166D3D" w:rsidRDefault="00166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ming Soo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Arial Narrow">
    <w:panose1 w:val="020B0606020202030204"/>
    <w:charset w:val="00"/>
    <w:family w:val="swiss"/>
    <w:pitch w:val="variable"/>
    <w:sig w:usb0="00000287" w:usb1="000008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LiberationSerif">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7A" w:rsidRDefault="00D75F92">
    <w:pPr>
      <w:pStyle w:val="Footer"/>
      <w:jc w:val="right"/>
    </w:pPr>
    <w:r>
      <w:fldChar w:fldCharType="begin"/>
    </w:r>
    <w:r>
      <w:instrText xml:space="preserve"> PAGE   \* MERGEFORMAT </w:instrText>
    </w:r>
    <w:r>
      <w:fldChar w:fldCharType="separate"/>
    </w:r>
    <w:r>
      <w:rPr>
        <w:noProof/>
      </w:rPr>
      <w:t>0</w:t>
    </w:r>
    <w:r>
      <w:rPr>
        <w:noProof/>
      </w:rPr>
      <w:fldChar w:fldCharType="end"/>
    </w:r>
  </w:p>
  <w:p w:rsidR="00821D7A" w:rsidRDefault="00821D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9AB" w:rsidRDefault="0079539B" w:rsidP="00766785">
    <w:pPr>
      <w:pStyle w:val="Footer"/>
      <w:framePr w:wrap="around" w:vAnchor="text" w:hAnchor="margin" w:xAlign="right" w:y="1"/>
      <w:rPr>
        <w:rStyle w:val="PageNumber"/>
      </w:rPr>
    </w:pPr>
    <w:r>
      <w:rPr>
        <w:rStyle w:val="PageNumber"/>
      </w:rPr>
      <w:fldChar w:fldCharType="begin"/>
    </w:r>
    <w:r w:rsidR="000F39AB">
      <w:rPr>
        <w:rStyle w:val="PageNumber"/>
      </w:rPr>
      <w:instrText xml:space="preserve">PAGE  </w:instrText>
    </w:r>
    <w:r>
      <w:rPr>
        <w:rStyle w:val="PageNumber"/>
      </w:rPr>
      <w:fldChar w:fldCharType="end"/>
    </w:r>
  </w:p>
  <w:p w:rsidR="000F39AB" w:rsidRDefault="000F39AB" w:rsidP="0079166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A45" w:rsidRDefault="00D75F92">
    <w:pPr>
      <w:pStyle w:val="Footer"/>
      <w:jc w:val="right"/>
    </w:pPr>
    <w:r>
      <w:fldChar w:fldCharType="begin"/>
    </w:r>
    <w:r>
      <w:instrText xml:space="preserve"> PAGE   \* MERGEFORMAT </w:instrText>
    </w:r>
    <w:r>
      <w:fldChar w:fldCharType="separate"/>
    </w:r>
    <w:r>
      <w:rPr>
        <w:noProof/>
      </w:rPr>
      <w:t>73</w:t>
    </w:r>
    <w:r>
      <w:rPr>
        <w:noProof/>
      </w:rPr>
      <w:fldChar w:fldCharType="end"/>
    </w:r>
  </w:p>
  <w:p w:rsidR="000F39AB" w:rsidRDefault="000F39AB" w:rsidP="0079166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A45" w:rsidRDefault="00D75F92">
    <w:pPr>
      <w:pStyle w:val="Footer"/>
      <w:jc w:val="right"/>
    </w:pPr>
    <w:r>
      <w:fldChar w:fldCharType="begin"/>
    </w:r>
    <w:r>
      <w:instrText xml:space="preserve"> PAGE   \* MERGEFORMAT </w:instrText>
    </w:r>
    <w:r>
      <w:fldChar w:fldCharType="separate"/>
    </w:r>
    <w:r>
      <w:rPr>
        <w:noProof/>
      </w:rPr>
      <w:t>27</w:t>
    </w:r>
    <w:r>
      <w:rPr>
        <w:noProof/>
      </w:rPr>
      <w:fldChar w:fldCharType="end"/>
    </w:r>
  </w:p>
  <w:p w:rsidR="000F39AB" w:rsidRDefault="000F39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09D" w:rsidRDefault="00D75F92">
    <w:pPr>
      <w:pStyle w:val="Footer"/>
      <w:jc w:val="right"/>
    </w:pPr>
    <w:r>
      <w:fldChar w:fldCharType="begin"/>
    </w:r>
    <w:r>
      <w:instrText xml:space="preserve"> PAGE   \* MERGEFORMAT </w:instrText>
    </w:r>
    <w:r>
      <w:fldChar w:fldCharType="separate"/>
    </w:r>
    <w:r>
      <w:rPr>
        <w:noProof/>
      </w:rPr>
      <w:t>99</w:t>
    </w:r>
    <w:r>
      <w:rPr>
        <w:noProof/>
      </w:rPr>
      <w:fldChar w:fldCharType="end"/>
    </w:r>
  </w:p>
  <w:p w:rsidR="00DB209D" w:rsidRDefault="00DB209D" w:rsidP="0079166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09D" w:rsidRDefault="00D75F92">
    <w:pPr>
      <w:pStyle w:val="Footer"/>
      <w:jc w:val="right"/>
    </w:pPr>
    <w:r>
      <w:fldChar w:fldCharType="begin"/>
    </w:r>
    <w:r>
      <w:instrText xml:space="preserve"> PAGE   \* MERGEFORMAT </w:instrText>
    </w:r>
    <w:r>
      <w:fldChar w:fldCharType="separate"/>
    </w:r>
    <w:r>
      <w:rPr>
        <w:noProof/>
      </w:rPr>
      <w:t>97</w:t>
    </w:r>
    <w:r>
      <w:rPr>
        <w:noProof/>
      </w:rPr>
      <w:fldChar w:fldCharType="end"/>
    </w:r>
  </w:p>
  <w:p w:rsidR="00DB209D" w:rsidRDefault="00DB2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D3D" w:rsidRDefault="00166D3D">
      <w:r>
        <w:separator/>
      </w:r>
    </w:p>
  </w:footnote>
  <w:footnote w:type="continuationSeparator" w:id="0">
    <w:p w:rsidR="00166D3D" w:rsidRDefault="00166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09D" w:rsidRDefault="00DB20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09D" w:rsidRDefault="00DB2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250"/>
    <w:multiLevelType w:val="hybridMultilevel"/>
    <w:tmpl w:val="29F85EE6"/>
    <w:lvl w:ilvl="0" w:tplc="1F7C33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9577B"/>
    <w:multiLevelType w:val="multilevel"/>
    <w:tmpl w:val="81B466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F1231B"/>
    <w:multiLevelType w:val="hybridMultilevel"/>
    <w:tmpl w:val="01A0A1B2"/>
    <w:lvl w:ilvl="0" w:tplc="0409000F">
      <w:start w:val="1"/>
      <w:numFmt w:val="decimal"/>
      <w:lvlText w:val="%1."/>
      <w:lvlJc w:val="left"/>
      <w:pPr>
        <w:ind w:left="144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095B2494"/>
    <w:multiLevelType w:val="hybridMultilevel"/>
    <w:tmpl w:val="65D043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22053"/>
    <w:multiLevelType w:val="hybridMultilevel"/>
    <w:tmpl w:val="76CAACD2"/>
    <w:lvl w:ilvl="0" w:tplc="277E74AA">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BD5B81"/>
    <w:multiLevelType w:val="hybridMultilevel"/>
    <w:tmpl w:val="3F669A16"/>
    <w:lvl w:ilvl="0" w:tplc="0421000B">
      <w:start w:val="1"/>
      <w:numFmt w:val="bullet"/>
      <w:lvlText w:val=""/>
      <w:lvlJc w:val="left"/>
      <w:pPr>
        <w:ind w:left="644" w:hanging="360"/>
      </w:pPr>
      <w:rPr>
        <w:rFonts w:ascii="Wingdings" w:hAnsi="Wingding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6">
    <w:nsid w:val="0D720FD1"/>
    <w:multiLevelType w:val="hybridMultilevel"/>
    <w:tmpl w:val="9C1A12B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0C7457B"/>
    <w:multiLevelType w:val="hybridMultilevel"/>
    <w:tmpl w:val="2782F028"/>
    <w:lvl w:ilvl="0" w:tplc="E032913C">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C440DD"/>
    <w:multiLevelType w:val="hybridMultilevel"/>
    <w:tmpl w:val="5BDEC182"/>
    <w:lvl w:ilvl="0" w:tplc="61DCC48A">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
    <w:nsid w:val="13F84EC3"/>
    <w:multiLevelType w:val="multilevel"/>
    <w:tmpl w:val="A6A0D2E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040C51"/>
    <w:multiLevelType w:val="multilevel"/>
    <w:tmpl w:val="6270DDA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346AAF"/>
    <w:multiLevelType w:val="multilevel"/>
    <w:tmpl w:val="F8E2A67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AD30EB"/>
    <w:multiLevelType w:val="multilevel"/>
    <w:tmpl w:val="63949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AC0C77"/>
    <w:multiLevelType w:val="hybridMultilevel"/>
    <w:tmpl w:val="F550B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6C6067"/>
    <w:multiLevelType w:val="hybridMultilevel"/>
    <w:tmpl w:val="3D822D64"/>
    <w:lvl w:ilvl="0" w:tplc="968E2D3C">
      <w:start w:val="1"/>
      <w:numFmt w:val="lowerLetter"/>
      <w:lvlText w:val="%1."/>
      <w:lvlJc w:val="left"/>
      <w:pPr>
        <w:tabs>
          <w:tab w:val="num" w:pos="1080"/>
        </w:tabs>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DDA5D1D"/>
    <w:multiLevelType w:val="hybridMultilevel"/>
    <w:tmpl w:val="8B0A73D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F57039B"/>
    <w:multiLevelType w:val="hybridMultilevel"/>
    <w:tmpl w:val="F2844AB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7">
    <w:nsid w:val="207A0F36"/>
    <w:multiLevelType w:val="hybridMultilevel"/>
    <w:tmpl w:val="EF4E49C0"/>
    <w:lvl w:ilvl="0" w:tplc="FCF00C5A">
      <w:start w:val="1"/>
      <w:numFmt w:val="upperLetter"/>
      <w:lvlText w:val="%1."/>
      <w:lvlJc w:val="left"/>
      <w:pPr>
        <w:tabs>
          <w:tab w:val="num" w:pos="360"/>
        </w:tabs>
        <w:ind w:left="360" w:hanging="360"/>
      </w:pPr>
      <w:rPr>
        <w:rFonts w:hint="default"/>
      </w:rPr>
    </w:lvl>
    <w:lvl w:ilvl="1" w:tplc="E032913C">
      <w:start w:val="1"/>
      <w:numFmt w:val="decimal"/>
      <w:lvlText w:val="%2."/>
      <w:lvlJc w:val="left"/>
      <w:pPr>
        <w:tabs>
          <w:tab w:val="num" w:pos="360"/>
        </w:tabs>
        <w:ind w:left="360" w:hanging="360"/>
      </w:pPr>
      <w:rPr>
        <w:rFonts w:hint="default"/>
      </w:rPr>
    </w:lvl>
    <w:lvl w:ilvl="2" w:tplc="E032913C">
      <w:start w:val="1"/>
      <w:numFmt w:val="decimal"/>
      <w:lvlText w:val="%3."/>
      <w:lvlJc w:val="left"/>
      <w:pPr>
        <w:tabs>
          <w:tab w:val="num" w:pos="1260"/>
        </w:tabs>
        <w:ind w:left="1260" w:hanging="360"/>
      </w:pPr>
      <w:rPr>
        <w:rFonts w:hint="default"/>
      </w:rPr>
    </w:lvl>
    <w:lvl w:ilvl="3" w:tplc="E032913C">
      <w:start w:val="1"/>
      <w:numFmt w:val="decimal"/>
      <w:lvlText w:val="%4."/>
      <w:lvlJc w:val="left"/>
      <w:pPr>
        <w:tabs>
          <w:tab w:val="num" w:pos="1800"/>
        </w:tabs>
        <w:ind w:left="1800" w:hanging="360"/>
      </w:pPr>
      <w:rPr>
        <w:rFonts w:hint="default"/>
      </w:rPr>
    </w:lvl>
    <w:lvl w:ilvl="4" w:tplc="CE2AA704">
      <w:start w:val="1"/>
      <w:numFmt w:val="lowerLetter"/>
      <w:lvlText w:val="%5."/>
      <w:lvlJc w:val="left"/>
      <w:pPr>
        <w:ind w:left="360" w:hanging="360"/>
      </w:pPr>
      <w:rPr>
        <w:rFonts w:hint="default"/>
      </w:r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
    <w:nsid w:val="217001BA"/>
    <w:multiLevelType w:val="hybridMultilevel"/>
    <w:tmpl w:val="CD7A4F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B664E"/>
    <w:multiLevelType w:val="multilevel"/>
    <w:tmpl w:val="1D9689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CB0A29"/>
    <w:multiLevelType w:val="hybridMultilevel"/>
    <w:tmpl w:val="CA6C48B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nsid w:val="25D04B5E"/>
    <w:multiLevelType w:val="hybridMultilevel"/>
    <w:tmpl w:val="56AA41C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283D550C"/>
    <w:multiLevelType w:val="hybridMultilevel"/>
    <w:tmpl w:val="E2C2E2A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3">
    <w:nsid w:val="296E1C9C"/>
    <w:multiLevelType w:val="multilevel"/>
    <w:tmpl w:val="7AEE8E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8D4014"/>
    <w:multiLevelType w:val="hybridMultilevel"/>
    <w:tmpl w:val="DF685B00"/>
    <w:lvl w:ilvl="0" w:tplc="CA3CEE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834915"/>
    <w:multiLevelType w:val="hybridMultilevel"/>
    <w:tmpl w:val="389E92D8"/>
    <w:lvl w:ilvl="0" w:tplc="0421000F">
      <w:start w:val="1"/>
      <w:numFmt w:val="decimal"/>
      <w:lvlText w:val="%1."/>
      <w:lvlJc w:val="left"/>
      <w:pPr>
        <w:ind w:left="1593" w:hanging="360"/>
      </w:p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26">
    <w:nsid w:val="30A4451C"/>
    <w:multiLevelType w:val="hybridMultilevel"/>
    <w:tmpl w:val="13D654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541B44"/>
    <w:multiLevelType w:val="hybridMultilevel"/>
    <w:tmpl w:val="84F4F3D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nsid w:val="332711EB"/>
    <w:multiLevelType w:val="hybridMultilevel"/>
    <w:tmpl w:val="67942A6A"/>
    <w:lvl w:ilvl="0" w:tplc="941EA8CE">
      <w:start w:val="1"/>
      <w:numFmt w:val="lowerLetter"/>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9">
    <w:nsid w:val="3700475B"/>
    <w:multiLevelType w:val="hybridMultilevel"/>
    <w:tmpl w:val="58C04196"/>
    <w:lvl w:ilvl="0" w:tplc="0421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7BF66E6"/>
    <w:multiLevelType w:val="hybridMultilevel"/>
    <w:tmpl w:val="889E9E4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1">
    <w:nsid w:val="39F11435"/>
    <w:multiLevelType w:val="hybridMultilevel"/>
    <w:tmpl w:val="4992E6FE"/>
    <w:lvl w:ilvl="0" w:tplc="BA5ABFD0">
      <w:start w:val="1"/>
      <w:numFmt w:val="decimal"/>
      <w:lvlText w:val="%1."/>
      <w:lvlJc w:val="left"/>
      <w:pPr>
        <w:ind w:left="720" w:hanging="360"/>
      </w:pPr>
      <w:rPr>
        <w:rFonts w:hint="default"/>
        <w:sz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BF555B4"/>
    <w:multiLevelType w:val="hybridMultilevel"/>
    <w:tmpl w:val="B1E2D5FA"/>
    <w:lvl w:ilvl="0" w:tplc="FCF00C5A">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CBE01FD"/>
    <w:multiLevelType w:val="hybridMultilevel"/>
    <w:tmpl w:val="D6BC9E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B7513D"/>
    <w:multiLevelType w:val="hybridMultilevel"/>
    <w:tmpl w:val="B3124AE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nsid w:val="3DF1073D"/>
    <w:multiLevelType w:val="hybridMultilevel"/>
    <w:tmpl w:val="C7AA6D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F3D529A"/>
    <w:multiLevelType w:val="hybridMultilevel"/>
    <w:tmpl w:val="3D822D64"/>
    <w:lvl w:ilvl="0" w:tplc="968E2D3C">
      <w:start w:val="1"/>
      <w:numFmt w:val="lowerLetter"/>
      <w:lvlText w:val="%1."/>
      <w:lvlJc w:val="left"/>
      <w:pPr>
        <w:tabs>
          <w:tab w:val="num" w:pos="1080"/>
        </w:tabs>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12A1741"/>
    <w:multiLevelType w:val="hybridMultilevel"/>
    <w:tmpl w:val="17E2788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420D3991"/>
    <w:multiLevelType w:val="hybridMultilevel"/>
    <w:tmpl w:val="27C2C302"/>
    <w:lvl w:ilvl="0" w:tplc="04210017">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425E4CDD"/>
    <w:multiLevelType w:val="hybridMultilevel"/>
    <w:tmpl w:val="36748066"/>
    <w:lvl w:ilvl="0" w:tplc="0409000F">
      <w:start w:val="1"/>
      <w:numFmt w:val="decimal"/>
      <w:lvlText w:val="%1."/>
      <w:lvlJc w:val="left"/>
      <w:pPr>
        <w:tabs>
          <w:tab w:val="num" w:pos="720"/>
        </w:tabs>
        <w:ind w:left="720" w:hanging="360"/>
      </w:pPr>
      <w:rPr>
        <w:rFonts w:hint="default"/>
      </w:rPr>
    </w:lvl>
    <w:lvl w:ilvl="1" w:tplc="968E2D3C">
      <w:start w:val="1"/>
      <w:numFmt w:val="lowerLetter"/>
      <w:lvlText w:val="%2."/>
      <w:lvlJc w:val="left"/>
      <w:pPr>
        <w:tabs>
          <w:tab w:val="num" w:pos="720"/>
        </w:tabs>
        <w:ind w:left="720" w:hanging="360"/>
      </w:pPr>
      <w:rPr>
        <w:rFonts w:hint="default"/>
        <w:b w:val="0"/>
        <w:i w:val="0"/>
      </w:rPr>
    </w:lvl>
    <w:lvl w:ilvl="2" w:tplc="36EA253E">
      <w:start w:val="1"/>
      <w:numFmt w:val="upperLetter"/>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nsid w:val="43834683"/>
    <w:multiLevelType w:val="hybridMultilevel"/>
    <w:tmpl w:val="C48E05E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1">
    <w:nsid w:val="453E2C20"/>
    <w:multiLevelType w:val="hybridMultilevel"/>
    <w:tmpl w:val="DE503B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59D4E70"/>
    <w:multiLevelType w:val="hybridMultilevel"/>
    <w:tmpl w:val="B4DC0C98"/>
    <w:lvl w:ilvl="0" w:tplc="AA260712">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6173502"/>
    <w:multiLevelType w:val="hybridMultilevel"/>
    <w:tmpl w:val="9DE60928"/>
    <w:lvl w:ilvl="0" w:tplc="8ED4C3E4">
      <w:start w:val="1"/>
      <w:numFmt w:val="decimal"/>
      <w:lvlText w:val="%1."/>
      <w:lvlJc w:val="left"/>
      <w:pPr>
        <w:ind w:left="360"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644"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4">
    <w:nsid w:val="4BD14A1B"/>
    <w:multiLevelType w:val="multilevel"/>
    <w:tmpl w:val="E3C6D5B4"/>
    <w:lvl w:ilvl="0">
      <w:start w:val="5"/>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4BEF4F4F"/>
    <w:multiLevelType w:val="hybridMultilevel"/>
    <w:tmpl w:val="872897A4"/>
    <w:lvl w:ilvl="0" w:tplc="04210019">
      <w:start w:val="1"/>
      <w:numFmt w:val="lowerLetter"/>
      <w:lvlText w:val="%1."/>
      <w:lvlJc w:val="left"/>
      <w:pPr>
        <w:ind w:left="360" w:hanging="360"/>
      </w:pPr>
    </w:lvl>
    <w:lvl w:ilvl="1" w:tplc="CA3CEE56">
      <w:start w:val="1"/>
      <w:numFmt w:val="bullet"/>
      <w:lvlText w:val="-"/>
      <w:lvlJc w:val="left"/>
      <w:pPr>
        <w:ind w:left="644" w:hanging="360"/>
      </w:pPr>
      <w:rPr>
        <w:rFonts w:ascii="Times New Roman" w:eastAsia="Times New Roman" w:hAnsi="Times New Roman" w:cs="Times New Roman" w:hint="default"/>
      </w:rPr>
    </w:lvl>
    <w:lvl w:ilvl="2" w:tplc="0409001B" w:tentative="1">
      <w:start w:val="1"/>
      <w:numFmt w:val="lowerRoman"/>
      <w:lvlText w:val="%3."/>
      <w:lvlJc w:val="right"/>
      <w:pPr>
        <w:ind w:left="2509" w:hanging="180"/>
      </w:pPr>
    </w:lvl>
    <w:lvl w:ilvl="3" w:tplc="DD6C3246">
      <w:start w:val="1"/>
      <w:numFmt w:val="decimal"/>
      <w:lvlText w:val="%4."/>
      <w:lvlJc w:val="left"/>
      <w:pPr>
        <w:ind w:left="360" w:hanging="360"/>
      </w:pPr>
      <w:rPr>
        <w:rFonts w:hint="default"/>
        <w:b/>
        <w:i w:val="0"/>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4C7E3F77"/>
    <w:multiLevelType w:val="hybridMultilevel"/>
    <w:tmpl w:val="794A8980"/>
    <w:lvl w:ilvl="0" w:tplc="81F2BD94">
      <w:start w:val="1"/>
      <w:numFmt w:val="lowerLetter"/>
      <w:lvlText w:val="%1."/>
      <w:lvlJc w:val="left"/>
      <w:pPr>
        <w:ind w:left="1306" w:hanging="360"/>
      </w:pPr>
      <w:rPr>
        <w:rFonts w:hint="default"/>
      </w:rPr>
    </w:lvl>
    <w:lvl w:ilvl="1" w:tplc="04090019" w:tentative="1">
      <w:start w:val="1"/>
      <w:numFmt w:val="lowerLetter"/>
      <w:lvlText w:val="%2."/>
      <w:lvlJc w:val="left"/>
      <w:pPr>
        <w:ind w:left="2026" w:hanging="360"/>
      </w:p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47">
    <w:nsid w:val="4CB326DA"/>
    <w:multiLevelType w:val="hybridMultilevel"/>
    <w:tmpl w:val="DBE0D07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nsid w:val="4CD96578"/>
    <w:multiLevelType w:val="hybridMultilevel"/>
    <w:tmpl w:val="ABD0FA4A"/>
    <w:lvl w:ilvl="0" w:tplc="0409000F">
      <w:start w:val="1"/>
      <w:numFmt w:val="decimal"/>
      <w:lvlText w:val="%1."/>
      <w:lvlJc w:val="left"/>
      <w:pPr>
        <w:tabs>
          <w:tab w:val="num" w:pos="720"/>
        </w:tabs>
        <w:ind w:left="720" w:hanging="360"/>
      </w:pPr>
      <w:rPr>
        <w:rFonts w:hint="default"/>
      </w:rPr>
    </w:lvl>
    <w:lvl w:ilvl="1" w:tplc="968E2D3C">
      <w:start w:val="1"/>
      <w:numFmt w:val="lowerLetter"/>
      <w:lvlText w:val="%2."/>
      <w:lvlJc w:val="left"/>
      <w:pPr>
        <w:tabs>
          <w:tab w:val="num" w:pos="720"/>
        </w:tabs>
        <w:ind w:left="720" w:hanging="360"/>
      </w:pPr>
      <w:rPr>
        <w:rFonts w:hint="default"/>
        <w:b w:val="0"/>
        <w:i w:val="0"/>
      </w:rPr>
    </w:lvl>
    <w:lvl w:ilvl="2" w:tplc="36EA253E">
      <w:start w:val="1"/>
      <w:numFmt w:val="upperLetter"/>
      <w:lvlText w:val="%3."/>
      <w:lvlJc w:val="left"/>
      <w:pPr>
        <w:tabs>
          <w:tab w:val="num" w:pos="1620"/>
        </w:tabs>
        <w:ind w:left="1620" w:hanging="360"/>
      </w:pPr>
      <w:rPr>
        <w:rFonts w:hint="default"/>
      </w:rPr>
    </w:lvl>
    <w:lvl w:ilvl="3" w:tplc="86A0337A">
      <w:start w:val="1"/>
      <w:numFmt w:val="lowerLetter"/>
      <w:lvlText w:val="%4)"/>
      <w:lvlJc w:val="left"/>
      <w:pPr>
        <w:ind w:left="360" w:hanging="360"/>
      </w:pPr>
      <w:rPr>
        <w:rFonts w:hint="default"/>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9">
    <w:nsid w:val="4EE14E5A"/>
    <w:multiLevelType w:val="hybridMultilevel"/>
    <w:tmpl w:val="1382E96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0">
    <w:nsid w:val="4F35722E"/>
    <w:multiLevelType w:val="hybridMultilevel"/>
    <w:tmpl w:val="643A611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1">
    <w:nsid w:val="50CC6C3E"/>
    <w:multiLevelType w:val="hybridMultilevel"/>
    <w:tmpl w:val="57D2937C"/>
    <w:lvl w:ilvl="0" w:tplc="04090019">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2">
    <w:nsid w:val="53D71358"/>
    <w:multiLevelType w:val="hybridMultilevel"/>
    <w:tmpl w:val="73180374"/>
    <w:lvl w:ilvl="0" w:tplc="C994D262">
      <w:start w:val="1"/>
      <w:numFmt w:val="lowerLetter"/>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53">
    <w:nsid w:val="593335D3"/>
    <w:multiLevelType w:val="hybridMultilevel"/>
    <w:tmpl w:val="D64A4E0A"/>
    <w:lvl w:ilvl="0" w:tplc="8924B7DA">
      <w:start w:val="1"/>
      <w:numFmt w:val="lowerLetter"/>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54">
    <w:nsid w:val="5A1226F1"/>
    <w:multiLevelType w:val="hybridMultilevel"/>
    <w:tmpl w:val="5D1EAEF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5">
    <w:nsid w:val="5D03033B"/>
    <w:multiLevelType w:val="hybridMultilevel"/>
    <w:tmpl w:val="3F3C71A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6">
    <w:nsid w:val="5EAC34DE"/>
    <w:multiLevelType w:val="hybridMultilevel"/>
    <w:tmpl w:val="F07A272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7">
    <w:nsid w:val="61A702BB"/>
    <w:multiLevelType w:val="hybridMultilevel"/>
    <w:tmpl w:val="7E10A8DC"/>
    <w:lvl w:ilvl="0" w:tplc="02B43284">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8">
    <w:nsid w:val="62E94CE2"/>
    <w:multiLevelType w:val="hybridMultilevel"/>
    <w:tmpl w:val="8D04481C"/>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9">
    <w:nsid w:val="62F22177"/>
    <w:multiLevelType w:val="hybridMultilevel"/>
    <w:tmpl w:val="58A66E24"/>
    <w:lvl w:ilvl="0" w:tplc="46E66EBA">
      <w:start w:val="1"/>
      <w:numFmt w:val="lowerLetter"/>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60">
    <w:nsid w:val="65BF0CFF"/>
    <w:multiLevelType w:val="hybridMultilevel"/>
    <w:tmpl w:val="76A886BA"/>
    <w:lvl w:ilvl="0" w:tplc="833E8332">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1">
    <w:nsid w:val="6C891CE4"/>
    <w:multiLevelType w:val="hybridMultilevel"/>
    <w:tmpl w:val="389E92D8"/>
    <w:lvl w:ilvl="0" w:tplc="0421000F">
      <w:start w:val="1"/>
      <w:numFmt w:val="decimal"/>
      <w:lvlText w:val="%1."/>
      <w:lvlJc w:val="left"/>
      <w:pPr>
        <w:ind w:left="1593" w:hanging="360"/>
      </w:p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62">
    <w:nsid w:val="6DF94227"/>
    <w:multiLevelType w:val="hybridMultilevel"/>
    <w:tmpl w:val="33E424D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3">
    <w:nsid w:val="6E130F1B"/>
    <w:multiLevelType w:val="hybridMultilevel"/>
    <w:tmpl w:val="5046F5BE"/>
    <w:lvl w:ilvl="0" w:tplc="968E2D3C">
      <w:start w:val="1"/>
      <w:numFmt w:val="lowerLetter"/>
      <w:lvlText w:val="%1."/>
      <w:lvlJc w:val="left"/>
      <w:pPr>
        <w:ind w:left="1080" w:hanging="360"/>
      </w:pPr>
      <w:rPr>
        <w:rFonts w:hint="default"/>
        <w:b w:val="0"/>
        <w:i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6E1F6DF8"/>
    <w:multiLevelType w:val="multilevel"/>
    <w:tmpl w:val="40CAFA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148296E"/>
    <w:multiLevelType w:val="hybridMultilevel"/>
    <w:tmpl w:val="34CCF70A"/>
    <w:lvl w:ilvl="0" w:tplc="FCF00C5A">
      <w:start w:val="1"/>
      <w:numFmt w:val="upperLetter"/>
      <w:lvlText w:val="%1."/>
      <w:lvlJc w:val="left"/>
      <w:pPr>
        <w:tabs>
          <w:tab w:val="num" w:pos="360"/>
        </w:tabs>
        <w:ind w:left="360" w:hanging="360"/>
      </w:pPr>
      <w:rPr>
        <w:rFonts w:hint="default"/>
      </w:rPr>
    </w:lvl>
    <w:lvl w:ilvl="1" w:tplc="04210017">
      <w:start w:val="1"/>
      <w:numFmt w:val="lowerLetter"/>
      <w:lvlText w:val="%2)"/>
      <w:lvlJc w:val="left"/>
      <w:pPr>
        <w:tabs>
          <w:tab w:val="num" w:pos="360"/>
        </w:tabs>
        <w:ind w:left="360" w:hanging="360"/>
      </w:pPr>
      <w:rPr>
        <w:rFonts w:hint="default"/>
      </w:rPr>
    </w:lvl>
    <w:lvl w:ilvl="2" w:tplc="E032913C">
      <w:start w:val="1"/>
      <w:numFmt w:val="decimal"/>
      <w:lvlText w:val="%3."/>
      <w:lvlJc w:val="left"/>
      <w:pPr>
        <w:tabs>
          <w:tab w:val="num" w:pos="360"/>
        </w:tabs>
        <w:ind w:left="360" w:hanging="360"/>
      </w:pPr>
      <w:rPr>
        <w:rFonts w:hint="default"/>
      </w:rPr>
    </w:lvl>
    <w:lvl w:ilvl="3" w:tplc="E032913C">
      <w:start w:val="1"/>
      <w:numFmt w:val="decimal"/>
      <w:lvlText w:val="%4."/>
      <w:lvlJc w:val="left"/>
      <w:pPr>
        <w:tabs>
          <w:tab w:val="num" w:pos="1800"/>
        </w:tabs>
        <w:ind w:left="1800" w:hanging="360"/>
      </w:pPr>
      <w:rPr>
        <w:rFonts w:hint="default"/>
      </w:rPr>
    </w:lvl>
    <w:lvl w:ilvl="4" w:tplc="CE2AA704">
      <w:start w:val="1"/>
      <w:numFmt w:val="lowerLetter"/>
      <w:lvlText w:val="%5."/>
      <w:lvlJc w:val="left"/>
      <w:pPr>
        <w:ind w:left="360" w:hanging="360"/>
      </w:pPr>
      <w:rPr>
        <w:rFonts w:hint="default"/>
      </w:r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6">
    <w:nsid w:val="72FA3468"/>
    <w:multiLevelType w:val="hybridMultilevel"/>
    <w:tmpl w:val="7092224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74F05B15"/>
    <w:multiLevelType w:val="hybridMultilevel"/>
    <w:tmpl w:val="B238B6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6CF2343"/>
    <w:multiLevelType w:val="hybridMultilevel"/>
    <w:tmpl w:val="064499B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9">
    <w:nsid w:val="7B251BD8"/>
    <w:multiLevelType w:val="hybridMultilevel"/>
    <w:tmpl w:val="AC70C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763039"/>
    <w:multiLevelType w:val="hybridMultilevel"/>
    <w:tmpl w:val="F22C216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1">
    <w:nsid w:val="7DAD331F"/>
    <w:multiLevelType w:val="hybridMultilevel"/>
    <w:tmpl w:val="1CCAC4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F8D13B0"/>
    <w:multiLevelType w:val="hybridMultilevel"/>
    <w:tmpl w:val="F6BAD5F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2"/>
  </w:num>
  <w:num w:numId="2">
    <w:abstractNumId w:val="39"/>
  </w:num>
  <w:num w:numId="3">
    <w:abstractNumId w:val="48"/>
  </w:num>
  <w:num w:numId="4">
    <w:abstractNumId w:val="17"/>
  </w:num>
  <w:num w:numId="5">
    <w:abstractNumId w:val="45"/>
  </w:num>
  <w:num w:numId="6">
    <w:abstractNumId w:val="13"/>
  </w:num>
  <w:num w:numId="7">
    <w:abstractNumId w:val="69"/>
  </w:num>
  <w:num w:numId="8">
    <w:abstractNumId w:val="26"/>
  </w:num>
  <w:num w:numId="9">
    <w:abstractNumId w:val="12"/>
  </w:num>
  <w:num w:numId="10">
    <w:abstractNumId w:val="8"/>
  </w:num>
  <w:num w:numId="11">
    <w:abstractNumId w:val="29"/>
  </w:num>
  <w:num w:numId="12">
    <w:abstractNumId w:val="66"/>
  </w:num>
  <w:num w:numId="13">
    <w:abstractNumId w:val="70"/>
  </w:num>
  <w:num w:numId="14">
    <w:abstractNumId w:val="72"/>
  </w:num>
  <w:num w:numId="15">
    <w:abstractNumId w:val="47"/>
  </w:num>
  <w:num w:numId="16">
    <w:abstractNumId w:val="6"/>
  </w:num>
  <w:num w:numId="17">
    <w:abstractNumId w:val="37"/>
  </w:num>
  <w:num w:numId="18">
    <w:abstractNumId w:val="15"/>
  </w:num>
  <w:num w:numId="19">
    <w:abstractNumId w:val="42"/>
  </w:num>
  <w:num w:numId="20">
    <w:abstractNumId w:val="7"/>
  </w:num>
  <w:num w:numId="21">
    <w:abstractNumId w:val="54"/>
  </w:num>
  <w:num w:numId="22">
    <w:abstractNumId w:val="65"/>
  </w:num>
  <w:num w:numId="23">
    <w:abstractNumId w:val="19"/>
  </w:num>
  <w:num w:numId="24">
    <w:abstractNumId w:val="1"/>
  </w:num>
  <w:num w:numId="25">
    <w:abstractNumId w:val="61"/>
  </w:num>
  <w:num w:numId="26">
    <w:abstractNumId w:val="25"/>
  </w:num>
  <w:num w:numId="27">
    <w:abstractNumId w:val="20"/>
  </w:num>
  <w:num w:numId="28">
    <w:abstractNumId w:val="62"/>
  </w:num>
  <w:num w:numId="29">
    <w:abstractNumId w:val="5"/>
  </w:num>
  <w:num w:numId="30">
    <w:abstractNumId w:val="68"/>
  </w:num>
  <w:num w:numId="31">
    <w:abstractNumId w:val="56"/>
  </w:num>
  <w:num w:numId="32">
    <w:abstractNumId w:val="50"/>
  </w:num>
  <w:num w:numId="33">
    <w:abstractNumId w:val="16"/>
  </w:num>
  <w:num w:numId="34">
    <w:abstractNumId w:val="40"/>
  </w:num>
  <w:num w:numId="35">
    <w:abstractNumId w:val="34"/>
  </w:num>
  <w:num w:numId="36">
    <w:abstractNumId w:val="22"/>
  </w:num>
  <w:num w:numId="3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3"/>
  </w:num>
  <w:num w:numId="41">
    <w:abstractNumId w:val="9"/>
  </w:num>
  <w:num w:numId="42">
    <w:abstractNumId w:val="11"/>
  </w:num>
  <w:num w:numId="43">
    <w:abstractNumId w:val="35"/>
  </w:num>
  <w:num w:numId="44">
    <w:abstractNumId w:val="18"/>
  </w:num>
  <w:num w:numId="45">
    <w:abstractNumId w:val="51"/>
  </w:num>
  <w:num w:numId="46">
    <w:abstractNumId w:val="46"/>
  </w:num>
  <w:num w:numId="47">
    <w:abstractNumId w:val="59"/>
  </w:num>
  <w:num w:numId="48">
    <w:abstractNumId w:val="52"/>
  </w:num>
  <w:num w:numId="49">
    <w:abstractNumId w:val="28"/>
  </w:num>
  <w:num w:numId="50">
    <w:abstractNumId w:val="53"/>
  </w:num>
  <w:num w:numId="51">
    <w:abstractNumId w:val="33"/>
  </w:num>
  <w:num w:numId="52">
    <w:abstractNumId w:val="3"/>
  </w:num>
  <w:num w:numId="53">
    <w:abstractNumId w:val="30"/>
  </w:num>
  <w:num w:numId="54">
    <w:abstractNumId w:val="55"/>
  </w:num>
  <w:num w:numId="55">
    <w:abstractNumId w:val="49"/>
  </w:num>
  <w:num w:numId="56">
    <w:abstractNumId w:val="27"/>
  </w:num>
  <w:num w:numId="57">
    <w:abstractNumId w:val="24"/>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 w:numId="60">
    <w:abstractNumId w:val="63"/>
  </w:num>
  <w:num w:numId="61">
    <w:abstractNumId w:val="36"/>
  </w:num>
  <w:num w:numId="62">
    <w:abstractNumId w:val="60"/>
  </w:num>
  <w:num w:numId="63">
    <w:abstractNumId w:val="57"/>
  </w:num>
  <w:num w:numId="64">
    <w:abstractNumId w:val="4"/>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num>
  <w:num w:numId="68">
    <w:abstractNumId w:val="38"/>
  </w:num>
  <w:num w:numId="69">
    <w:abstractNumId w:val="64"/>
  </w:num>
  <w:num w:numId="70">
    <w:abstractNumId w:val="44"/>
  </w:num>
  <w:num w:numId="71">
    <w:abstractNumId w:val="71"/>
  </w:num>
  <w:num w:numId="72">
    <w:abstractNumId w:val="58"/>
  </w:num>
  <w:num w:numId="73">
    <w:abstractNumId w:val="41"/>
  </w:num>
  <w:num w:numId="74">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41" fillcolor="white">
      <v:fill color="white"/>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79539B"/>
    <w:rsid w:val="000004C9"/>
    <w:rsid w:val="0000057A"/>
    <w:rsid w:val="00002304"/>
    <w:rsid w:val="00004393"/>
    <w:rsid w:val="00005E69"/>
    <w:rsid w:val="00006A05"/>
    <w:rsid w:val="00007345"/>
    <w:rsid w:val="00007428"/>
    <w:rsid w:val="00010A80"/>
    <w:rsid w:val="000115B4"/>
    <w:rsid w:val="00013411"/>
    <w:rsid w:val="0001358F"/>
    <w:rsid w:val="00013E73"/>
    <w:rsid w:val="00015383"/>
    <w:rsid w:val="00015F90"/>
    <w:rsid w:val="0001668C"/>
    <w:rsid w:val="00017EFC"/>
    <w:rsid w:val="00021C2F"/>
    <w:rsid w:val="00025CE6"/>
    <w:rsid w:val="0003002F"/>
    <w:rsid w:val="00030345"/>
    <w:rsid w:val="000304A8"/>
    <w:rsid w:val="00030CC6"/>
    <w:rsid w:val="000330F8"/>
    <w:rsid w:val="00033F28"/>
    <w:rsid w:val="000410D1"/>
    <w:rsid w:val="00041DD0"/>
    <w:rsid w:val="00043379"/>
    <w:rsid w:val="000438C0"/>
    <w:rsid w:val="00043A18"/>
    <w:rsid w:val="00044B60"/>
    <w:rsid w:val="000464D2"/>
    <w:rsid w:val="0004733E"/>
    <w:rsid w:val="00051CF6"/>
    <w:rsid w:val="00052380"/>
    <w:rsid w:val="0005428F"/>
    <w:rsid w:val="00055274"/>
    <w:rsid w:val="00055A26"/>
    <w:rsid w:val="000577F3"/>
    <w:rsid w:val="00060D5E"/>
    <w:rsid w:val="00060FE6"/>
    <w:rsid w:val="00061C45"/>
    <w:rsid w:val="000637B8"/>
    <w:rsid w:val="0006443B"/>
    <w:rsid w:val="0006513A"/>
    <w:rsid w:val="00066202"/>
    <w:rsid w:val="00066ABD"/>
    <w:rsid w:val="00066EEF"/>
    <w:rsid w:val="00066F68"/>
    <w:rsid w:val="00067DCA"/>
    <w:rsid w:val="00071E06"/>
    <w:rsid w:val="000724CB"/>
    <w:rsid w:val="00072733"/>
    <w:rsid w:val="00073B18"/>
    <w:rsid w:val="000763F9"/>
    <w:rsid w:val="00076BDE"/>
    <w:rsid w:val="00077F7D"/>
    <w:rsid w:val="000810FB"/>
    <w:rsid w:val="00083F02"/>
    <w:rsid w:val="00083F24"/>
    <w:rsid w:val="000846B1"/>
    <w:rsid w:val="00087B86"/>
    <w:rsid w:val="00090AFB"/>
    <w:rsid w:val="00090E00"/>
    <w:rsid w:val="00092314"/>
    <w:rsid w:val="00092405"/>
    <w:rsid w:val="00092C35"/>
    <w:rsid w:val="000936DC"/>
    <w:rsid w:val="0009645F"/>
    <w:rsid w:val="000A035C"/>
    <w:rsid w:val="000A094C"/>
    <w:rsid w:val="000A0EBD"/>
    <w:rsid w:val="000A1B6A"/>
    <w:rsid w:val="000A1E53"/>
    <w:rsid w:val="000A2A8A"/>
    <w:rsid w:val="000A3813"/>
    <w:rsid w:val="000A45F6"/>
    <w:rsid w:val="000A47B0"/>
    <w:rsid w:val="000A4D9D"/>
    <w:rsid w:val="000A58F5"/>
    <w:rsid w:val="000A6D9F"/>
    <w:rsid w:val="000A73E4"/>
    <w:rsid w:val="000B17D4"/>
    <w:rsid w:val="000B25F4"/>
    <w:rsid w:val="000B41DA"/>
    <w:rsid w:val="000B680D"/>
    <w:rsid w:val="000B74A4"/>
    <w:rsid w:val="000C2032"/>
    <w:rsid w:val="000C28D0"/>
    <w:rsid w:val="000C493F"/>
    <w:rsid w:val="000C68B2"/>
    <w:rsid w:val="000C6BE7"/>
    <w:rsid w:val="000C6EF4"/>
    <w:rsid w:val="000C71E2"/>
    <w:rsid w:val="000D04F2"/>
    <w:rsid w:val="000D0CC3"/>
    <w:rsid w:val="000D591D"/>
    <w:rsid w:val="000D5FE1"/>
    <w:rsid w:val="000D6833"/>
    <w:rsid w:val="000E1A3D"/>
    <w:rsid w:val="000E4E4D"/>
    <w:rsid w:val="000E4E80"/>
    <w:rsid w:val="000E6E1E"/>
    <w:rsid w:val="000F1454"/>
    <w:rsid w:val="000F16AA"/>
    <w:rsid w:val="000F2535"/>
    <w:rsid w:val="000F2E0D"/>
    <w:rsid w:val="000F3153"/>
    <w:rsid w:val="000F337A"/>
    <w:rsid w:val="000F39AB"/>
    <w:rsid w:val="000F65E8"/>
    <w:rsid w:val="000F7DE5"/>
    <w:rsid w:val="00111524"/>
    <w:rsid w:val="00112BAB"/>
    <w:rsid w:val="00112F90"/>
    <w:rsid w:val="001138E9"/>
    <w:rsid w:val="0011508C"/>
    <w:rsid w:val="00115FE1"/>
    <w:rsid w:val="001167A7"/>
    <w:rsid w:val="00117992"/>
    <w:rsid w:val="00117F39"/>
    <w:rsid w:val="00120BFF"/>
    <w:rsid w:val="00122F43"/>
    <w:rsid w:val="001235AA"/>
    <w:rsid w:val="001237A9"/>
    <w:rsid w:val="00124A6E"/>
    <w:rsid w:val="00124ED6"/>
    <w:rsid w:val="00125E5A"/>
    <w:rsid w:val="00125F91"/>
    <w:rsid w:val="00126A31"/>
    <w:rsid w:val="00127961"/>
    <w:rsid w:val="001304B9"/>
    <w:rsid w:val="00132FF5"/>
    <w:rsid w:val="00133163"/>
    <w:rsid w:val="00133C09"/>
    <w:rsid w:val="001352F1"/>
    <w:rsid w:val="001372CC"/>
    <w:rsid w:val="00140B2B"/>
    <w:rsid w:val="0014115B"/>
    <w:rsid w:val="0014217E"/>
    <w:rsid w:val="00142E36"/>
    <w:rsid w:val="00143B87"/>
    <w:rsid w:val="0014469C"/>
    <w:rsid w:val="00144765"/>
    <w:rsid w:val="00145851"/>
    <w:rsid w:val="0014619A"/>
    <w:rsid w:val="00147CED"/>
    <w:rsid w:val="00150F8B"/>
    <w:rsid w:val="001527FA"/>
    <w:rsid w:val="00153CB8"/>
    <w:rsid w:val="00155CE8"/>
    <w:rsid w:val="00164182"/>
    <w:rsid w:val="001641B4"/>
    <w:rsid w:val="00164CA4"/>
    <w:rsid w:val="00166895"/>
    <w:rsid w:val="00166C40"/>
    <w:rsid w:val="00166D3D"/>
    <w:rsid w:val="001703E6"/>
    <w:rsid w:val="001704C7"/>
    <w:rsid w:val="0017065C"/>
    <w:rsid w:val="00170963"/>
    <w:rsid w:val="0017099D"/>
    <w:rsid w:val="00170CCE"/>
    <w:rsid w:val="00173B30"/>
    <w:rsid w:val="001742F7"/>
    <w:rsid w:val="001755D4"/>
    <w:rsid w:val="00176506"/>
    <w:rsid w:val="001776DA"/>
    <w:rsid w:val="00177EF3"/>
    <w:rsid w:val="00180C13"/>
    <w:rsid w:val="00182422"/>
    <w:rsid w:val="00185C47"/>
    <w:rsid w:val="00185C7F"/>
    <w:rsid w:val="00186DED"/>
    <w:rsid w:val="00187182"/>
    <w:rsid w:val="00191A4B"/>
    <w:rsid w:val="00192C60"/>
    <w:rsid w:val="00194748"/>
    <w:rsid w:val="00194CB9"/>
    <w:rsid w:val="001950CE"/>
    <w:rsid w:val="001A1219"/>
    <w:rsid w:val="001A2EA9"/>
    <w:rsid w:val="001A310A"/>
    <w:rsid w:val="001A390B"/>
    <w:rsid w:val="001A4A73"/>
    <w:rsid w:val="001A5B04"/>
    <w:rsid w:val="001B2485"/>
    <w:rsid w:val="001B2A48"/>
    <w:rsid w:val="001B2B5D"/>
    <w:rsid w:val="001B2D54"/>
    <w:rsid w:val="001B3728"/>
    <w:rsid w:val="001B3AB9"/>
    <w:rsid w:val="001B427B"/>
    <w:rsid w:val="001B4B91"/>
    <w:rsid w:val="001B5043"/>
    <w:rsid w:val="001B57E9"/>
    <w:rsid w:val="001B6388"/>
    <w:rsid w:val="001B6F56"/>
    <w:rsid w:val="001B75EA"/>
    <w:rsid w:val="001C0FC8"/>
    <w:rsid w:val="001C3AF3"/>
    <w:rsid w:val="001C4D6D"/>
    <w:rsid w:val="001C7DBA"/>
    <w:rsid w:val="001D195D"/>
    <w:rsid w:val="001D268B"/>
    <w:rsid w:val="001D3996"/>
    <w:rsid w:val="001D3D80"/>
    <w:rsid w:val="001D5C4A"/>
    <w:rsid w:val="001D6A09"/>
    <w:rsid w:val="001D7A2C"/>
    <w:rsid w:val="001D7B8D"/>
    <w:rsid w:val="001E1F66"/>
    <w:rsid w:val="001E2A30"/>
    <w:rsid w:val="001E4C33"/>
    <w:rsid w:val="001E57A6"/>
    <w:rsid w:val="001F0969"/>
    <w:rsid w:val="001F158E"/>
    <w:rsid w:val="00200768"/>
    <w:rsid w:val="00200F4F"/>
    <w:rsid w:val="002011E9"/>
    <w:rsid w:val="002012F6"/>
    <w:rsid w:val="002026F9"/>
    <w:rsid w:val="00203FDE"/>
    <w:rsid w:val="00205178"/>
    <w:rsid w:val="0020549D"/>
    <w:rsid w:val="002057F6"/>
    <w:rsid w:val="00205CB8"/>
    <w:rsid w:val="00207226"/>
    <w:rsid w:val="00207A57"/>
    <w:rsid w:val="002104F2"/>
    <w:rsid w:val="002104F5"/>
    <w:rsid w:val="002115A6"/>
    <w:rsid w:val="00211AB2"/>
    <w:rsid w:val="00216778"/>
    <w:rsid w:val="00217620"/>
    <w:rsid w:val="00220B82"/>
    <w:rsid w:val="00222B8F"/>
    <w:rsid w:val="002247D7"/>
    <w:rsid w:val="00224ED7"/>
    <w:rsid w:val="002250C2"/>
    <w:rsid w:val="002250F0"/>
    <w:rsid w:val="00226A1E"/>
    <w:rsid w:val="00226A3B"/>
    <w:rsid w:val="002324D9"/>
    <w:rsid w:val="002334CE"/>
    <w:rsid w:val="002344F4"/>
    <w:rsid w:val="002357E8"/>
    <w:rsid w:val="002367BD"/>
    <w:rsid w:val="0023728A"/>
    <w:rsid w:val="00240364"/>
    <w:rsid w:val="0024155A"/>
    <w:rsid w:val="00241704"/>
    <w:rsid w:val="00241958"/>
    <w:rsid w:val="00241B48"/>
    <w:rsid w:val="00244C7A"/>
    <w:rsid w:val="00245E55"/>
    <w:rsid w:val="00245F25"/>
    <w:rsid w:val="002466F2"/>
    <w:rsid w:val="00247787"/>
    <w:rsid w:val="00251D24"/>
    <w:rsid w:val="00252DA7"/>
    <w:rsid w:val="00252F53"/>
    <w:rsid w:val="00255561"/>
    <w:rsid w:val="002559DF"/>
    <w:rsid w:val="00255EF1"/>
    <w:rsid w:val="00256006"/>
    <w:rsid w:val="002564F3"/>
    <w:rsid w:val="00257709"/>
    <w:rsid w:val="00257C79"/>
    <w:rsid w:val="002600CC"/>
    <w:rsid w:val="002640B8"/>
    <w:rsid w:val="00264EF1"/>
    <w:rsid w:val="00266331"/>
    <w:rsid w:val="002667F0"/>
    <w:rsid w:val="002670B4"/>
    <w:rsid w:val="0027014E"/>
    <w:rsid w:val="00271E7C"/>
    <w:rsid w:val="00272376"/>
    <w:rsid w:val="0027609A"/>
    <w:rsid w:val="00276D3B"/>
    <w:rsid w:val="002771B4"/>
    <w:rsid w:val="0027762E"/>
    <w:rsid w:val="0028083D"/>
    <w:rsid w:val="0028108E"/>
    <w:rsid w:val="00281FFB"/>
    <w:rsid w:val="0028332E"/>
    <w:rsid w:val="002846D6"/>
    <w:rsid w:val="00284B1B"/>
    <w:rsid w:val="00286DFA"/>
    <w:rsid w:val="0028712F"/>
    <w:rsid w:val="00287B40"/>
    <w:rsid w:val="00287B4B"/>
    <w:rsid w:val="00291126"/>
    <w:rsid w:val="0029140B"/>
    <w:rsid w:val="00292498"/>
    <w:rsid w:val="00292993"/>
    <w:rsid w:val="002935DB"/>
    <w:rsid w:val="002955C7"/>
    <w:rsid w:val="002A0025"/>
    <w:rsid w:val="002A01B5"/>
    <w:rsid w:val="002A1B0F"/>
    <w:rsid w:val="002A35B1"/>
    <w:rsid w:val="002A705D"/>
    <w:rsid w:val="002B004B"/>
    <w:rsid w:val="002B5242"/>
    <w:rsid w:val="002B6E02"/>
    <w:rsid w:val="002C1B13"/>
    <w:rsid w:val="002C3014"/>
    <w:rsid w:val="002C33E1"/>
    <w:rsid w:val="002C3772"/>
    <w:rsid w:val="002C3920"/>
    <w:rsid w:val="002C4633"/>
    <w:rsid w:val="002C589D"/>
    <w:rsid w:val="002C5E48"/>
    <w:rsid w:val="002D279E"/>
    <w:rsid w:val="002D3C79"/>
    <w:rsid w:val="002D3E03"/>
    <w:rsid w:val="002D5D93"/>
    <w:rsid w:val="002D763F"/>
    <w:rsid w:val="002E0591"/>
    <w:rsid w:val="002E07C0"/>
    <w:rsid w:val="002E0C2C"/>
    <w:rsid w:val="002E1622"/>
    <w:rsid w:val="002E25B6"/>
    <w:rsid w:val="002E5F3A"/>
    <w:rsid w:val="002E6268"/>
    <w:rsid w:val="002E6445"/>
    <w:rsid w:val="002E6654"/>
    <w:rsid w:val="002F0140"/>
    <w:rsid w:val="002F241B"/>
    <w:rsid w:val="002F375C"/>
    <w:rsid w:val="002F49AF"/>
    <w:rsid w:val="002F6EED"/>
    <w:rsid w:val="003007FB"/>
    <w:rsid w:val="00303794"/>
    <w:rsid w:val="003044DE"/>
    <w:rsid w:val="003055A5"/>
    <w:rsid w:val="003071BF"/>
    <w:rsid w:val="00307213"/>
    <w:rsid w:val="00311574"/>
    <w:rsid w:val="0031442A"/>
    <w:rsid w:val="00314CEF"/>
    <w:rsid w:val="00316DF8"/>
    <w:rsid w:val="00317BC0"/>
    <w:rsid w:val="00320679"/>
    <w:rsid w:val="003216A2"/>
    <w:rsid w:val="0032272E"/>
    <w:rsid w:val="003235A3"/>
    <w:rsid w:val="0032418E"/>
    <w:rsid w:val="00324E8F"/>
    <w:rsid w:val="0032704B"/>
    <w:rsid w:val="0032750D"/>
    <w:rsid w:val="00330CA0"/>
    <w:rsid w:val="00336AE3"/>
    <w:rsid w:val="00337D94"/>
    <w:rsid w:val="00341016"/>
    <w:rsid w:val="00343B40"/>
    <w:rsid w:val="00345B1B"/>
    <w:rsid w:val="00350508"/>
    <w:rsid w:val="0035245D"/>
    <w:rsid w:val="0035329E"/>
    <w:rsid w:val="003534FC"/>
    <w:rsid w:val="00353727"/>
    <w:rsid w:val="003568A5"/>
    <w:rsid w:val="00356D85"/>
    <w:rsid w:val="00357762"/>
    <w:rsid w:val="00360D9B"/>
    <w:rsid w:val="00361CEE"/>
    <w:rsid w:val="003642C6"/>
    <w:rsid w:val="003645D6"/>
    <w:rsid w:val="00364A7F"/>
    <w:rsid w:val="003654E8"/>
    <w:rsid w:val="0037359A"/>
    <w:rsid w:val="003746D1"/>
    <w:rsid w:val="0037536D"/>
    <w:rsid w:val="00375809"/>
    <w:rsid w:val="00376871"/>
    <w:rsid w:val="00377BD7"/>
    <w:rsid w:val="00377C0F"/>
    <w:rsid w:val="00380060"/>
    <w:rsid w:val="0038013B"/>
    <w:rsid w:val="00381074"/>
    <w:rsid w:val="00383615"/>
    <w:rsid w:val="0038398F"/>
    <w:rsid w:val="0038466F"/>
    <w:rsid w:val="00384CF2"/>
    <w:rsid w:val="003853CB"/>
    <w:rsid w:val="00385CA8"/>
    <w:rsid w:val="0039104C"/>
    <w:rsid w:val="00391205"/>
    <w:rsid w:val="0039140A"/>
    <w:rsid w:val="003935AE"/>
    <w:rsid w:val="003954C9"/>
    <w:rsid w:val="00395866"/>
    <w:rsid w:val="00396CE9"/>
    <w:rsid w:val="00397EB2"/>
    <w:rsid w:val="003A0080"/>
    <w:rsid w:val="003A1B11"/>
    <w:rsid w:val="003A3275"/>
    <w:rsid w:val="003A3417"/>
    <w:rsid w:val="003A4DB4"/>
    <w:rsid w:val="003A6A45"/>
    <w:rsid w:val="003A6E17"/>
    <w:rsid w:val="003A75F5"/>
    <w:rsid w:val="003A7E44"/>
    <w:rsid w:val="003B1017"/>
    <w:rsid w:val="003B279F"/>
    <w:rsid w:val="003B4EB8"/>
    <w:rsid w:val="003B5AF2"/>
    <w:rsid w:val="003B5CB3"/>
    <w:rsid w:val="003B71B8"/>
    <w:rsid w:val="003B7781"/>
    <w:rsid w:val="003B7FCA"/>
    <w:rsid w:val="003C08C9"/>
    <w:rsid w:val="003C0984"/>
    <w:rsid w:val="003C35F0"/>
    <w:rsid w:val="003C5DFD"/>
    <w:rsid w:val="003D0B5A"/>
    <w:rsid w:val="003D1308"/>
    <w:rsid w:val="003D3B93"/>
    <w:rsid w:val="003D40C6"/>
    <w:rsid w:val="003D5139"/>
    <w:rsid w:val="003D5CC5"/>
    <w:rsid w:val="003D7DE0"/>
    <w:rsid w:val="003E0703"/>
    <w:rsid w:val="003E1087"/>
    <w:rsid w:val="003E158B"/>
    <w:rsid w:val="003E3371"/>
    <w:rsid w:val="003E53EB"/>
    <w:rsid w:val="003E5F53"/>
    <w:rsid w:val="003E66D5"/>
    <w:rsid w:val="003F132B"/>
    <w:rsid w:val="003F3530"/>
    <w:rsid w:val="003F44F1"/>
    <w:rsid w:val="003F4CFE"/>
    <w:rsid w:val="003F5441"/>
    <w:rsid w:val="003F5C2E"/>
    <w:rsid w:val="003F62F6"/>
    <w:rsid w:val="003F6AA4"/>
    <w:rsid w:val="003F6B72"/>
    <w:rsid w:val="003F7096"/>
    <w:rsid w:val="003F76B1"/>
    <w:rsid w:val="00401154"/>
    <w:rsid w:val="004017B7"/>
    <w:rsid w:val="004040E3"/>
    <w:rsid w:val="004109FE"/>
    <w:rsid w:val="00410C70"/>
    <w:rsid w:val="004120BD"/>
    <w:rsid w:val="004120F7"/>
    <w:rsid w:val="004169B9"/>
    <w:rsid w:val="00416E12"/>
    <w:rsid w:val="0041782D"/>
    <w:rsid w:val="00421543"/>
    <w:rsid w:val="0042273B"/>
    <w:rsid w:val="00422804"/>
    <w:rsid w:val="00422FC2"/>
    <w:rsid w:val="00423418"/>
    <w:rsid w:val="00423436"/>
    <w:rsid w:val="0042353C"/>
    <w:rsid w:val="00423EF1"/>
    <w:rsid w:val="00424968"/>
    <w:rsid w:val="00425687"/>
    <w:rsid w:val="00430C36"/>
    <w:rsid w:val="004322C2"/>
    <w:rsid w:val="00432F3E"/>
    <w:rsid w:val="00433BF2"/>
    <w:rsid w:val="0043494C"/>
    <w:rsid w:val="00434953"/>
    <w:rsid w:val="00436CB6"/>
    <w:rsid w:val="00437884"/>
    <w:rsid w:val="00437E10"/>
    <w:rsid w:val="00440FFD"/>
    <w:rsid w:val="004448DC"/>
    <w:rsid w:val="00447447"/>
    <w:rsid w:val="00450E63"/>
    <w:rsid w:val="00451E07"/>
    <w:rsid w:val="00453E72"/>
    <w:rsid w:val="004543D4"/>
    <w:rsid w:val="00455359"/>
    <w:rsid w:val="00456238"/>
    <w:rsid w:val="004604C3"/>
    <w:rsid w:val="00462500"/>
    <w:rsid w:val="00462E58"/>
    <w:rsid w:val="004653A9"/>
    <w:rsid w:val="0047109E"/>
    <w:rsid w:val="00473724"/>
    <w:rsid w:val="004769E0"/>
    <w:rsid w:val="00482100"/>
    <w:rsid w:val="004827D9"/>
    <w:rsid w:val="00487A58"/>
    <w:rsid w:val="004902AB"/>
    <w:rsid w:val="004923C4"/>
    <w:rsid w:val="00492AC9"/>
    <w:rsid w:val="00492F1A"/>
    <w:rsid w:val="0049328B"/>
    <w:rsid w:val="0049416D"/>
    <w:rsid w:val="00495649"/>
    <w:rsid w:val="00495781"/>
    <w:rsid w:val="00496614"/>
    <w:rsid w:val="00497638"/>
    <w:rsid w:val="0049771B"/>
    <w:rsid w:val="004A0096"/>
    <w:rsid w:val="004A1353"/>
    <w:rsid w:val="004A2B52"/>
    <w:rsid w:val="004A4932"/>
    <w:rsid w:val="004A5A72"/>
    <w:rsid w:val="004A719F"/>
    <w:rsid w:val="004B34DB"/>
    <w:rsid w:val="004B3696"/>
    <w:rsid w:val="004B4DAF"/>
    <w:rsid w:val="004B5D5A"/>
    <w:rsid w:val="004B698E"/>
    <w:rsid w:val="004B7C09"/>
    <w:rsid w:val="004C111F"/>
    <w:rsid w:val="004C2760"/>
    <w:rsid w:val="004C5436"/>
    <w:rsid w:val="004C6176"/>
    <w:rsid w:val="004C7B4D"/>
    <w:rsid w:val="004D0060"/>
    <w:rsid w:val="004D1AB7"/>
    <w:rsid w:val="004D2B09"/>
    <w:rsid w:val="004D4B8D"/>
    <w:rsid w:val="004D6EE1"/>
    <w:rsid w:val="004D7DB0"/>
    <w:rsid w:val="004E245C"/>
    <w:rsid w:val="004E30FA"/>
    <w:rsid w:val="004E36DC"/>
    <w:rsid w:val="004E39E0"/>
    <w:rsid w:val="004E4F6E"/>
    <w:rsid w:val="004E7001"/>
    <w:rsid w:val="004E7EE3"/>
    <w:rsid w:val="004F0582"/>
    <w:rsid w:val="004F0E98"/>
    <w:rsid w:val="004F1C44"/>
    <w:rsid w:val="004F218E"/>
    <w:rsid w:val="004F2644"/>
    <w:rsid w:val="004F4AB6"/>
    <w:rsid w:val="004F7161"/>
    <w:rsid w:val="005019C4"/>
    <w:rsid w:val="00501B0B"/>
    <w:rsid w:val="00502A0C"/>
    <w:rsid w:val="005032FF"/>
    <w:rsid w:val="00503428"/>
    <w:rsid w:val="00504FF4"/>
    <w:rsid w:val="0050554E"/>
    <w:rsid w:val="005115D3"/>
    <w:rsid w:val="00511656"/>
    <w:rsid w:val="00511996"/>
    <w:rsid w:val="00512848"/>
    <w:rsid w:val="00513841"/>
    <w:rsid w:val="00514400"/>
    <w:rsid w:val="005149F0"/>
    <w:rsid w:val="00515683"/>
    <w:rsid w:val="00516AD3"/>
    <w:rsid w:val="005215EB"/>
    <w:rsid w:val="005219DC"/>
    <w:rsid w:val="0052449C"/>
    <w:rsid w:val="00524959"/>
    <w:rsid w:val="005317E6"/>
    <w:rsid w:val="0053444B"/>
    <w:rsid w:val="00534CA5"/>
    <w:rsid w:val="00535189"/>
    <w:rsid w:val="00536210"/>
    <w:rsid w:val="0053704F"/>
    <w:rsid w:val="0054130F"/>
    <w:rsid w:val="00541E1C"/>
    <w:rsid w:val="00542041"/>
    <w:rsid w:val="00542DF5"/>
    <w:rsid w:val="00545CED"/>
    <w:rsid w:val="0054719A"/>
    <w:rsid w:val="00550C32"/>
    <w:rsid w:val="00552037"/>
    <w:rsid w:val="00552F2B"/>
    <w:rsid w:val="00554F90"/>
    <w:rsid w:val="00555598"/>
    <w:rsid w:val="00556869"/>
    <w:rsid w:val="00557E90"/>
    <w:rsid w:val="0056091F"/>
    <w:rsid w:val="00560D79"/>
    <w:rsid w:val="00560DB5"/>
    <w:rsid w:val="00561F35"/>
    <w:rsid w:val="0056326D"/>
    <w:rsid w:val="00563D0C"/>
    <w:rsid w:val="0056493A"/>
    <w:rsid w:val="00564BF4"/>
    <w:rsid w:val="0056514E"/>
    <w:rsid w:val="0056519D"/>
    <w:rsid w:val="0056538D"/>
    <w:rsid w:val="00565782"/>
    <w:rsid w:val="0056679D"/>
    <w:rsid w:val="005672B9"/>
    <w:rsid w:val="0056775F"/>
    <w:rsid w:val="00570EAA"/>
    <w:rsid w:val="00571411"/>
    <w:rsid w:val="00573153"/>
    <w:rsid w:val="0057483D"/>
    <w:rsid w:val="00574E87"/>
    <w:rsid w:val="00575A7B"/>
    <w:rsid w:val="0057716C"/>
    <w:rsid w:val="00577B1F"/>
    <w:rsid w:val="00581838"/>
    <w:rsid w:val="00581D0F"/>
    <w:rsid w:val="00581F4A"/>
    <w:rsid w:val="00581FE5"/>
    <w:rsid w:val="005822E0"/>
    <w:rsid w:val="0058281D"/>
    <w:rsid w:val="00583FEE"/>
    <w:rsid w:val="005849F6"/>
    <w:rsid w:val="0058552E"/>
    <w:rsid w:val="00591327"/>
    <w:rsid w:val="0059145F"/>
    <w:rsid w:val="00592751"/>
    <w:rsid w:val="005935C6"/>
    <w:rsid w:val="005938CD"/>
    <w:rsid w:val="00593E78"/>
    <w:rsid w:val="00594B58"/>
    <w:rsid w:val="00596018"/>
    <w:rsid w:val="00596867"/>
    <w:rsid w:val="005A020A"/>
    <w:rsid w:val="005A4413"/>
    <w:rsid w:val="005A4B75"/>
    <w:rsid w:val="005A5B63"/>
    <w:rsid w:val="005B1019"/>
    <w:rsid w:val="005B1C4C"/>
    <w:rsid w:val="005B2617"/>
    <w:rsid w:val="005B3E95"/>
    <w:rsid w:val="005B48FE"/>
    <w:rsid w:val="005B5B6E"/>
    <w:rsid w:val="005B7323"/>
    <w:rsid w:val="005C00CC"/>
    <w:rsid w:val="005C2B6B"/>
    <w:rsid w:val="005C311B"/>
    <w:rsid w:val="005C36D6"/>
    <w:rsid w:val="005C4DB7"/>
    <w:rsid w:val="005C7866"/>
    <w:rsid w:val="005D1B79"/>
    <w:rsid w:val="005D2899"/>
    <w:rsid w:val="005D303B"/>
    <w:rsid w:val="005D55D4"/>
    <w:rsid w:val="005D6507"/>
    <w:rsid w:val="005D69A0"/>
    <w:rsid w:val="005D722A"/>
    <w:rsid w:val="005E0911"/>
    <w:rsid w:val="005E31DD"/>
    <w:rsid w:val="005E477D"/>
    <w:rsid w:val="005E5B9D"/>
    <w:rsid w:val="005E634E"/>
    <w:rsid w:val="005E6AF9"/>
    <w:rsid w:val="005E6D6C"/>
    <w:rsid w:val="005E7C27"/>
    <w:rsid w:val="005F0512"/>
    <w:rsid w:val="005F0598"/>
    <w:rsid w:val="005F0915"/>
    <w:rsid w:val="005F2C2E"/>
    <w:rsid w:val="0060431E"/>
    <w:rsid w:val="006045C3"/>
    <w:rsid w:val="0060502C"/>
    <w:rsid w:val="00605EE5"/>
    <w:rsid w:val="00606768"/>
    <w:rsid w:val="006110E6"/>
    <w:rsid w:val="006119D5"/>
    <w:rsid w:val="00612A41"/>
    <w:rsid w:val="00614E15"/>
    <w:rsid w:val="00614F2F"/>
    <w:rsid w:val="00620D41"/>
    <w:rsid w:val="006218FD"/>
    <w:rsid w:val="00622E08"/>
    <w:rsid w:val="00623B57"/>
    <w:rsid w:val="00627392"/>
    <w:rsid w:val="00631601"/>
    <w:rsid w:val="00634468"/>
    <w:rsid w:val="006363A9"/>
    <w:rsid w:val="00636910"/>
    <w:rsid w:val="00640734"/>
    <w:rsid w:val="00641811"/>
    <w:rsid w:val="006418F3"/>
    <w:rsid w:val="00641D5D"/>
    <w:rsid w:val="00642DBA"/>
    <w:rsid w:val="00644674"/>
    <w:rsid w:val="00644DC9"/>
    <w:rsid w:val="00647D67"/>
    <w:rsid w:val="006512E4"/>
    <w:rsid w:val="006531BC"/>
    <w:rsid w:val="006542C9"/>
    <w:rsid w:val="006546A5"/>
    <w:rsid w:val="00654C5A"/>
    <w:rsid w:val="00654D06"/>
    <w:rsid w:val="00654D5A"/>
    <w:rsid w:val="006606EB"/>
    <w:rsid w:val="006616CB"/>
    <w:rsid w:val="00661D50"/>
    <w:rsid w:val="00662CD1"/>
    <w:rsid w:val="0066326C"/>
    <w:rsid w:val="006634A0"/>
    <w:rsid w:val="006647CA"/>
    <w:rsid w:val="0066488E"/>
    <w:rsid w:val="00665F02"/>
    <w:rsid w:val="00666126"/>
    <w:rsid w:val="00666619"/>
    <w:rsid w:val="0067051C"/>
    <w:rsid w:val="00670DC6"/>
    <w:rsid w:val="00671121"/>
    <w:rsid w:val="00671257"/>
    <w:rsid w:val="00671763"/>
    <w:rsid w:val="00671C06"/>
    <w:rsid w:val="00671F69"/>
    <w:rsid w:val="00672CE7"/>
    <w:rsid w:val="006731B3"/>
    <w:rsid w:val="006754A1"/>
    <w:rsid w:val="00676A30"/>
    <w:rsid w:val="00677928"/>
    <w:rsid w:val="00681729"/>
    <w:rsid w:val="00681B58"/>
    <w:rsid w:val="006826BA"/>
    <w:rsid w:val="00682EE0"/>
    <w:rsid w:val="0068310B"/>
    <w:rsid w:val="00685AA5"/>
    <w:rsid w:val="00686624"/>
    <w:rsid w:val="006866D6"/>
    <w:rsid w:val="00690EE6"/>
    <w:rsid w:val="00691D30"/>
    <w:rsid w:val="00691DC8"/>
    <w:rsid w:val="006941E2"/>
    <w:rsid w:val="00694666"/>
    <w:rsid w:val="00694729"/>
    <w:rsid w:val="006954FD"/>
    <w:rsid w:val="006957E2"/>
    <w:rsid w:val="00695874"/>
    <w:rsid w:val="00695CC7"/>
    <w:rsid w:val="006A0143"/>
    <w:rsid w:val="006A03CA"/>
    <w:rsid w:val="006A0CC7"/>
    <w:rsid w:val="006A0DF2"/>
    <w:rsid w:val="006A0EE2"/>
    <w:rsid w:val="006A1832"/>
    <w:rsid w:val="006A2132"/>
    <w:rsid w:val="006A2C67"/>
    <w:rsid w:val="006A341B"/>
    <w:rsid w:val="006A510F"/>
    <w:rsid w:val="006A56CD"/>
    <w:rsid w:val="006A62B7"/>
    <w:rsid w:val="006A7351"/>
    <w:rsid w:val="006B1E05"/>
    <w:rsid w:val="006B30A9"/>
    <w:rsid w:val="006B3F3F"/>
    <w:rsid w:val="006B5D52"/>
    <w:rsid w:val="006B7C76"/>
    <w:rsid w:val="006C292A"/>
    <w:rsid w:val="006C3D27"/>
    <w:rsid w:val="006C4D96"/>
    <w:rsid w:val="006C59CE"/>
    <w:rsid w:val="006C6EF7"/>
    <w:rsid w:val="006C7063"/>
    <w:rsid w:val="006D039D"/>
    <w:rsid w:val="006D34C9"/>
    <w:rsid w:val="006D3DD0"/>
    <w:rsid w:val="006D64E8"/>
    <w:rsid w:val="006D6D0C"/>
    <w:rsid w:val="006D78B5"/>
    <w:rsid w:val="006E0672"/>
    <w:rsid w:val="006E22D3"/>
    <w:rsid w:val="006E4C92"/>
    <w:rsid w:val="006E7879"/>
    <w:rsid w:val="006F0D99"/>
    <w:rsid w:val="006F2442"/>
    <w:rsid w:val="006F287E"/>
    <w:rsid w:val="006F2A71"/>
    <w:rsid w:val="006F32F0"/>
    <w:rsid w:val="006F411E"/>
    <w:rsid w:val="006F4886"/>
    <w:rsid w:val="006F5B89"/>
    <w:rsid w:val="0070074F"/>
    <w:rsid w:val="007010C3"/>
    <w:rsid w:val="00701CF8"/>
    <w:rsid w:val="00701DF0"/>
    <w:rsid w:val="00702B75"/>
    <w:rsid w:val="00702C7D"/>
    <w:rsid w:val="007030A5"/>
    <w:rsid w:val="00703116"/>
    <w:rsid w:val="007032EA"/>
    <w:rsid w:val="00705F0C"/>
    <w:rsid w:val="00706BFF"/>
    <w:rsid w:val="00707350"/>
    <w:rsid w:val="007109AF"/>
    <w:rsid w:val="007109E7"/>
    <w:rsid w:val="00711443"/>
    <w:rsid w:val="00711B51"/>
    <w:rsid w:val="0071224D"/>
    <w:rsid w:val="00713038"/>
    <w:rsid w:val="007148F9"/>
    <w:rsid w:val="00714A40"/>
    <w:rsid w:val="00714FF5"/>
    <w:rsid w:val="00715BAE"/>
    <w:rsid w:val="00716BC0"/>
    <w:rsid w:val="00716C04"/>
    <w:rsid w:val="00720983"/>
    <w:rsid w:val="007212B3"/>
    <w:rsid w:val="00721C24"/>
    <w:rsid w:val="007229D6"/>
    <w:rsid w:val="007254C3"/>
    <w:rsid w:val="00727A09"/>
    <w:rsid w:val="00727DCC"/>
    <w:rsid w:val="00730674"/>
    <w:rsid w:val="00731D56"/>
    <w:rsid w:val="00732879"/>
    <w:rsid w:val="00734E77"/>
    <w:rsid w:val="007351EA"/>
    <w:rsid w:val="00735B34"/>
    <w:rsid w:val="00737C4A"/>
    <w:rsid w:val="007400DA"/>
    <w:rsid w:val="007400F9"/>
    <w:rsid w:val="00741119"/>
    <w:rsid w:val="0074154F"/>
    <w:rsid w:val="007423C9"/>
    <w:rsid w:val="007427E7"/>
    <w:rsid w:val="0074312D"/>
    <w:rsid w:val="0074375B"/>
    <w:rsid w:val="007446DB"/>
    <w:rsid w:val="0074546C"/>
    <w:rsid w:val="00745834"/>
    <w:rsid w:val="00747BB5"/>
    <w:rsid w:val="007510E5"/>
    <w:rsid w:val="00752362"/>
    <w:rsid w:val="0075610A"/>
    <w:rsid w:val="00756171"/>
    <w:rsid w:val="00756C92"/>
    <w:rsid w:val="007606C5"/>
    <w:rsid w:val="00761F9D"/>
    <w:rsid w:val="00762598"/>
    <w:rsid w:val="0076345E"/>
    <w:rsid w:val="00766785"/>
    <w:rsid w:val="00770046"/>
    <w:rsid w:val="00770DC1"/>
    <w:rsid w:val="00771FE7"/>
    <w:rsid w:val="007721B5"/>
    <w:rsid w:val="0077496C"/>
    <w:rsid w:val="00775333"/>
    <w:rsid w:val="0077626E"/>
    <w:rsid w:val="007769CF"/>
    <w:rsid w:val="007778B0"/>
    <w:rsid w:val="00777BF1"/>
    <w:rsid w:val="00780B9A"/>
    <w:rsid w:val="00781C75"/>
    <w:rsid w:val="007846E8"/>
    <w:rsid w:val="00784CA7"/>
    <w:rsid w:val="0078525A"/>
    <w:rsid w:val="0078739F"/>
    <w:rsid w:val="00787B08"/>
    <w:rsid w:val="0079062E"/>
    <w:rsid w:val="0079166D"/>
    <w:rsid w:val="00791EB6"/>
    <w:rsid w:val="00792E81"/>
    <w:rsid w:val="00793C34"/>
    <w:rsid w:val="00793D58"/>
    <w:rsid w:val="00793FBD"/>
    <w:rsid w:val="00794A25"/>
    <w:rsid w:val="0079539B"/>
    <w:rsid w:val="00795FF2"/>
    <w:rsid w:val="007A097B"/>
    <w:rsid w:val="007A11E6"/>
    <w:rsid w:val="007A2378"/>
    <w:rsid w:val="007A2AC8"/>
    <w:rsid w:val="007A71CE"/>
    <w:rsid w:val="007A720D"/>
    <w:rsid w:val="007A76D2"/>
    <w:rsid w:val="007B106B"/>
    <w:rsid w:val="007B2454"/>
    <w:rsid w:val="007B2771"/>
    <w:rsid w:val="007B2DDF"/>
    <w:rsid w:val="007B3FD7"/>
    <w:rsid w:val="007B5099"/>
    <w:rsid w:val="007B5FD4"/>
    <w:rsid w:val="007B6CCD"/>
    <w:rsid w:val="007B73E9"/>
    <w:rsid w:val="007B7475"/>
    <w:rsid w:val="007B7BF4"/>
    <w:rsid w:val="007C0DF6"/>
    <w:rsid w:val="007C1644"/>
    <w:rsid w:val="007C1903"/>
    <w:rsid w:val="007C1AC3"/>
    <w:rsid w:val="007C31B0"/>
    <w:rsid w:val="007C3B24"/>
    <w:rsid w:val="007C44BF"/>
    <w:rsid w:val="007C70D4"/>
    <w:rsid w:val="007C7893"/>
    <w:rsid w:val="007D1170"/>
    <w:rsid w:val="007D1AAC"/>
    <w:rsid w:val="007D3368"/>
    <w:rsid w:val="007D3E2B"/>
    <w:rsid w:val="007D436B"/>
    <w:rsid w:val="007D53A5"/>
    <w:rsid w:val="007D6323"/>
    <w:rsid w:val="007D7470"/>
    <w:rsid w:val="007E12FA"/>
    <w:rsid w:val="007E1740"/>
    <w:rsid w:val="007E18C6"/>
    <w:rsid w:val="007E5322"/>
    <w:rsid w:val="007E5A22"/>
    <w:rsid w:val="007E5BD8"/>
    <w:rsid w:val="007E6786"/>
    <w:rsid w:val="007F00D8"/>
    <w:rsid w:val="007F04CC"/>
    <w:rsid w:val="007F245D"/>
    <w:rsid w:val="007F2687"/>
    <w:rsid w:val="007F31B7"/>
    <w:rsid w:val="007F4772"/>
    <w:rsid w:val="00803540"/>
    <w:rsid w:val="00803B87"/>
    <w:rsid w:val="00803BE6"/>
    <w:rsid w:val="00804B32"/>
    <w:rsid w:val="008075EC"/>
    <w:rsid w:val="008126CF"/>
    <w:rsid w:val="008140FC"/>
    <w:rsid w:val="00815D85"/>
    <w:rsid w:val="00817EDA"/>
    <w:rsid w:val="0082008B"/>
    <w:rsid w:val="00821D7A"/>
    <w:rsid w:val="00823ED0"/>
    <w:rsid w:val="0082444E"/>
    <w:rsid w:val="00830F06"/>
    <w:rsid w:val="00831612"/>
    <w:rsid w:val="0083238A"/>
    <w:rsid w:val="00832783"/>
    <w:rsid w:val="0083315C"/>
    <w:rsid w:val="00833D91"/>
    <w:rsid w:val="00834482"/>
    <w:rsid w:val="008344EC"/>
    <w:rsid w:val="00834792"/>
    <w:rsid w:val="00835819"/>
    <w:rsid w:val="008363A7"/>
    <w:rsid w:val="00842464"/>
    <w:rsid w:val="00844AB2"/>
    <w:rsid w:val="0085126E"/>
    <w:rsid w:val="008516F8"/>
    <w:rsid w:val="00853F47"/>
    <w:rsid w:val="0085593D"/>
    <w:rsid w:val="008601D4"/>
    <w:rsid w:val="00861EA0"/>
    <w:rsid w:val="00862E0D"/>
    <w:rsid w:val="00863FC8"/>
    <w:rsid w:val="00866A84"/>
    <w:rsid w:val="00871FEF"/>
    <w:rsid w:val="008727CF"/>
    <w:rsid w:val="0087480C"/>
    <w:rsid w:val="00875B68"/>
    <w:rsid w:val="00877BC1"/>
    <w:rsid w:val="00882E87"/>
    <w:rsid w:val="008845A1"/>
    <w:rsid w:val="00884E37"/>
    <w:rsid w:val="0088609A"/>
    <w:rsid w:val="00890B29"/>
    <w:rsid w:val="00890DA4"/>
    <w:rsid w:val="0089385F"/>
    <w:rsid w:val="00893F6D"/>
    <w:rsid w:val="0089415D"/>
    <w:rsid w:val="00894F9F"/>
    <w:rsid w:val="008964A7"/>
    <w:rsid w:val="008964FB"/>
    <w:rsid w:val="008965AC"/>
    <w:rsid w:val="00897C10"/>
    <w:rsid w:val="008A1339"/>
    <w:rsid w:val="008A1C58"/>
    <w:rsid w:val="008A2C81"/>
    <w:rsid w:val="008A2F7B"/>
    <w:rsid w:val="008A4D5F"/>
    <w:rsid w:val="008A4DB9"/>
    <w:rsid w:val="008A575F"/>
    <w:rsid w:val="008A71DF"/>
    <w:rsid w:val="008A77F5"/>
    <w:rsid w:val="008A7A9C"/>
    <w:rsid w:val="008B178F"/>
    <w:rsid w:val="008B2D5F"/>
    <w:rsid w:val="008B5887"/>
    <w:rsid w:val="008B5A05"/>
    <w:rsid w:val="008B6721"/>
    <w:rsid w:val="008B6E83"/>
    <w:rsid w:val="008C00A5"/>
    <w:rsid w:val="008C012D"/>
    <w:rsid w:val="008C03CB"/>
    <w:rsid w:val="008C2B38"/>
    <w:rsid w:val="008C5236"/>
    <w:rsid w:val="008D1D86"/>
    <w:rsid w:val="008D3AF2"/>
    <w:rsid w:val="008D56C6"/>
    <w:rsid w:val="008D7A49"/>
    <w:rsid w:val="008E0BB0"/>
    <w:rsid w:val="008E0E6D"/>
    <w:rsid w:val="008E1649"/>
    <w:rsid w:val="008E1713"/>
    <w:rsid w:val="008E1CA3"/>
    <w:rsid w:val="008E2F1F"/>
    <w:rsid w:val="008E2FA9"/>
    <w:rsid w:val="008E3309"/>
    <w:rsid w:val="008E3ACA"/>
    <w:rsid w:val="008E3C81"/>
    <w:rsid w:val="008E48D3"/>
    <w:rsid w:val="008E5975"/>
    <w:rsid w:val="008E5ABA"/>
    <w:rsid w:val="008E5C49"/>
    <w:rsid w:val="008E6AAF"/>
    <w:rsid w:val="008E6D2A"/>
    <w:rsid w:val="008F01E2"/>
    <w:rsid w:val="008F0CDF"/>
    <w:rsid w:val="008F4B87"/>
    <w:rsid w:val="009023A9"/>
    <w:rsid w:val="00904CD2"/>
    <w:rsid w:val="00905874"/>
    <w:rsid w:val="00907982"/>
    <w:rsid w:val="009139C3"/>
    <w:rsid w:val="009178F6"/>
    <w:rsid w:val="009209AF"/>
    <w:rsid w:val="00921676"/>
    <w:rsid w:val="009226C9"/>
    <w:rsid w:val="00922BF5"/>
    <w:rsid w:val="009230BA"/>
    <w:rsid w:val="0092379E"/>
    <w:rsid w:val="00924EA6"/>
    <w:rsid w:val="0092584F"/>
    <w:rsid w:val="00926410"/>
    <w:rsid w:val="00931B51"/>
    <w:rsid w:val="0093262D"/>
    <w:rsid w:val="009339C3"/>
    <w:rsid w:val="00933F1B"/>
    <w:rsid w:val="009353A5"/>
    <w:rsid w:val="00935C0A"/>
    <w:rsid w:val="00936530"/>
    <w:rsid w:val="009366B3"/>
    <w:rsid w:val="009371DD"/>
    <w:rsid w:val="00940DB1"/>
    <w:rsid w:val="00940FBA"/>
    <w:rsid w:val="009438AC"/>
    <w:rsid w:val="00946D3C"/>
    <w:rsid w:val="009525F3"/>
    <w:rsid w:val="00954290"/>
    <w:rsid w:val="00954778"/>
    <w:rsid w:val="00960038"/>
    <w:rsid w:val="00960114"/>
    <w:rsid w:val="009617A4"/>
    <w:rsid w:val="009622F3"/>
    <w:rsid w:val="009635F5"/>
    <w:rsid w:val="00964650"/>
    <w:rsid w:val="009652FE"/>
    <w:rsid w:val="009655AB"/>
    <w:rsid w:val="00966016"/>
    <w:rsid w:val="0096683A"/>
    <w:rsid w:val="00966A74"/>
    <w:rsid w:val="009674C9"/>
    <w:rsid w:val="009718EB"/>
    <w:rsid w:val="0097392D"/>
    <w:rsid w:val="00974E11"/>
    <w:rsid w:val="009754E8"/>
    <w:rsid w:val="00976F13"/>
    <w:rsid w:val="00977750"/>
    <w:rsid w:val="0098171B"/>
    <w:rsid w:val="009830DF"/>
    <w:rsid w:val="00983E43"/>
    <w:rsid w:val="0098458E"/>
    <w:rsid w:val="00987292"/>
    <w:rsid w:val="00987CEF"/>
    <w:rsid w:val="00990D0A"/>
    <w:rsid w:val="00990DE9"/>
    <w:rsid w:val="00991923"/>
    <w:rsid w:val="009961EB"/>
    <w:rsid w:val="009A10A3"/>
    <w:rsid w:val="009A51D5"/>
    <w:rsid w:val="009A52E1"/>
    <w:rsid w:val="009A536F"/>
    <w:rsid w:val="009B1D85"/>
    <w:rsid w:val="009B39E5"/>
    <w:rsid w:val="009B3F0B"/>
    <w:rsid w:val="009B411E"/>
    <w:rsid w:val="009B4AF6"/>
    <w:rsid w:val="009B64C8"/>
    <w:rsid w:val="009B6ED9"/>
    <w:rsid w:val="009B7F54"/>
    <w:rsid w:val="009C14FD"/>
    <w:rsid w:val="009C3AF0"/>
    <w:rsid w:val="009C3C53"/>
    <w:rsid w:val="009C4158"/>
    <w:rsid w:val="009C5E6B"/>
    <w:rsid w:val="009C657D"/>
    <w:rsid w:val="009D0300"/>
    <w:rsid w:val="009D0435"/>
    <w:rsid w:val="009D0499"/>
    <w:rsid w:val="009D12DE"/>
    <w:rsid w:val="009D3730"/>
    <w:rsid w:val="009D421D"/>
    <w:rsid w:val="009D4770"/>
    <w:rsid w:val="009D62D1"/>
    <w:rsid w:val="009D680F"/>
    <w:rsid w:val="009E1D0B"/>
    <w:rsid w:val="009E1E47"/>
    <w:rsid w:val="009E36BE"/>
    <w:rsid w:val="009E4FF8"/>
    <w:rsid w:val="009E50F0"/>
    <w:rsid w:val="009E6A4A"/>
    <w:rsid w:val="009E7383"/>
    <w:rsid w:val="009E74B6"/>
    <w:rsid w:val="009F01F7"/>
    <w:rsid w:val="009F1201"/>
    <w:rsid w:val="009F1D9F"/>
    <w:rsid w:val="009F1F4B"/>
    <w:rsid w:val="009F20E6"/>
    <w:rsid w:val="009F3B33"/>
    <w:rsid w:val="009F681A"/>
    <w:rsid w:val="009F6E00"/>
    <w:rsid w:val="009F73C7"/>
    <w:rsid w:val="00A00460"/>
    <w:rsid w:val="00A0120B"/>
    <w:rsid w:val="00A01CC1"/>
    <w:rsid w:val="00A023C8"/>
    <w:rsid w:val="00A02FB0"/>
    <w:rsid w:val="00A03A64"/>
    <w:rsid w:val="00A0409E"/>
    <w:rsid w:val="00A058ED"/>
    <w:rsid w:val="00A05A4D"/>
    <w:rsid w:val="00A06B65"/>
    <w:rsid w:val="00A06C12"/>
    <w:rsid w:val="00A07AA3"/>
    <w:rsid w:val="00A129CA"/>
    <w:rsid w:val="00A12C13"/>
    <w:rsid w:val="00A14531"/>
    <w:rsid w:val="00A14AB6"/>
    <w:rsid w:val="00A14B14"/>
    <w:rsid w:val="00A15A9F"/>
    <w:rsid w:val="00A17544"/>
    <w:rsid w:val="00A21237"/>
    <w:rsid w:val="00A23117"/>
    <w:rsid w:val="00A23721"/>
    <w:rsid w:val="00A27AC0"/>
    <w:rsid w:val="00A3325C"/>
    <w:rsid w:val="00A36863"/>
    <w:rsid w:val="00A37585"/>
    <w:rsid w:val="00A37D8F"/>
    <w:rsid w:val="00A41A6C"/>
    <w:rsid w:val="00A42F5F"/>
    <w:rsid w:val="00A44055"/>
    <w:rsid w:val="00A46C34"/>
    <w:rsid w:val="00A46DF8"/>
    <w:rsid w:val="00A50842"/>
    <w:rsid w:val="00A519DB"/>
    <w:rsid w:val="00A52044"/>
    <w:rsid w:val="00A53098"/>
    <w:rsid w:val="00A53715"/>
    <w:rsid w:val="00A54FF8"/>
    <w:rsid w:val="00A558C1"/>
    <w:rsid w:val="00A56A9D"/>
    <w:rsid w:val="00A56F84"/>
    <w:rsid w:val="00A57DFD"/>
    <w:rsid w:val="00A607C6"/>
    <w:rsid w:val="00A62C57"/>
    <w:rsid w:val="00A65EB2"/>
    <w:rsid w:val="00A67D73"/>
    <w:rsid w:val="00A70496"/>
    <w:rsid w:val="00A7086D"/>
    <w:rsid w:val="00A71517"/>
    <w:rsid w:val="00A71F01"/>
    <w:rsid w:val="00A72426"/>
    <w:rsid w:val="00A72CDB"/>
    <w:rsid w:val="00A741C0"/>
    <w:rsid w:val="00A7584D"/>
    <w:rsid w:val="00A75C77"/>
    <w:rsid w:val="00A75E8A"/>
    <w:rsid w:val="00A761A5"/>
    <w:rsid w:val="00A76422"/>
    <w:rsid w:val="00A80021"/>
    <w:rsid w:val="00A8066C"/>
    <w:rsid w:val="00A81B1F"/>
    <w:rsid w:val="00A81ECB"/>
    <w:rsid w:val="00A84FC8"/>
    <w:rsid w:val="00A85000"/>
    <w:rsid w:val="00A85704"/>
    <w:rsid w:val="00A904F1"/>
    <w:rsid w:val="00A914BF"/>
    <w:rsid w:val="00A920EC"/>
    <w:rsid w:val="00A92563"/>
    <w:rsid w:val="00A92B0B"/>
    <w:rsid w:val="00A93DD4"/>
    <w:rsid w:val="00A94474"/>
    <w:rsid w:val="00A94A29"/>
    <w:rsid w:val="00A9540A"/>
    <w:rsid w:val="00A966D1"/>
    <w:rsid w:val="00AA3AD9"/>
    <w:rsid w:val="00AA4C19"/>
    <w:rsid w:val="00AA5E50"/>
    <w:rsid w:val="00AA6ABB"/>
    <w:rsid w:val="00AB15B5"/>
    <w:rsid w:val="00AB1933"/>
    <w:rsid w:val="00AB30EE"/>
    <w:rsid w:val="00AB3EF0"/>
    <w:rsid w:val="00AB5B05"/>
    <w:rsid w:val="00AB5C39"/>
    <w:rsid w:val="00AB6C7D"/>
    <w:rsid w:val="00AC0FF5"/>
    <w:rsid w:val="00AC2231"/>
    <w:rsid w:val="00AC2F27"/>
    <w:rsid w:val="00AC31FB"/>
    <w:rsid w:val="00AC38B2"/>
    <w:rsid w:val="00AC3C91"/>
    <w:rsid w:val="00AC5FE5"/>
    <w:rsid w:val="00AC6BA2"/>
    <w:rsid w:val="00AC7857"/>
    <w:rsid w:val="00AC7E3D"/>
    <w:rsid w:val="00AD04BF"/>
    <w:rsid w:val="00AD316C"/>
    <w:rsid w:val="00AD4CD9"/>
    <w:rsid w:val="00AD4DBD"/>
    <w:rsid w:val="00AD593B"/>
    <w:rsid w:val="00AD5E6B"/>
    <w:rsid w:val="00AD6641"/>
    <w:rsid w:val="00AE0C9A"/>
    <w:rsid w:val="00AE1F1A"/>
    <w:rsid w:val="00AE26CA"/>
    <w:rsid w:val="00AE6AA0"/>
    <w:rsid w:val="00AE6C5E"/>
    <w:rsid w:val="00AE6F74"/>
    <w:rsid w:val="00AE7ACA"/>
    <w:rsid w:val="00AF1D12"/>
    <w:rsid w:val="00AF2326"/>
    <w:rsid w:val="00AF3CD4"/>
    <w:rsid w:val="00AF5443"/>
    <w:rsid w:val="00AF66A7"/>
    <w:rsid w:val="00AF66A8"/>
    <w:rsid w:val="00B00746"/>
    <w:rsid w:val="00B00FA5"/>
    <w:rsid w:val="00B0319E"/>
    <w:rsid w:val="00B0331D"/>
    <w:rsid w:val="00B03823"/>
    <w:rsid w:val="00B03AA7"/>
    <w:rsid w:val="00B03AE0"/>
    <w:rsid w:val="00B05BCF"/>
    <w:rsid w:val="00B07379"/>
    <w:rsid w:val="00B10899"/>
    <w:rsid w:val="00B12306"/>
    <w:rsid w:val="00B132F6"/>
    <w:rsid w:val="00B147A6"/>
    <w:rsid w:val="00B147EF"/>
    <w:rsid w:val="00B16B59"/>
    <w:rsid w:val="00B21196"/>
    <w:rsid w:val="00B2124C"/>
    <w:rsid w:val="00B21D2F"/>
    <w:rsid w:val="00B2289A"/>
    <w:rsid w:val="00B23A45"/>
    <w:rsid w:val="00B24DFB"/>
    <w:rsid w:val="00B258F7"/>
    <w:rsid w:val="00B25CAD"/>
    <w:rsid w:val="00B26CC5"/>
    <w:rsid w:val="00B30D29"/>
    <w:rsid w:val="00B31566"/>
    <w:rsid w:val="00B31A0C"/>
    <w:rsid w:val="00B32376"/>
    <w:rsid w:val="00B32626"/>
    <w:rsid w:val="00B33C8A"/>
    <w:rsid w:val="00B37B3A"/>
    <w:rsid w:val="00B37C22"/>
    <w:rsid w:val="00B4010C"/>
    <w:rsid w:val="00B40224"/>
    <w:rsid w:val="00B4350D"/>
    <w:rsid w:val="00B45B59"/>
    <w:rsid w:val="00B46A18"/>
    <w:rsid w:val="00B476F8"/>
    <w:rsid w:val="00B47776"/>
    <w:rsid w:val="00B523D3"/>
    <w:rsid w:val="00B52855"/>
    <w:rsid w:val="00B52955"/>
    <w:rsid w:val="00B52BE5"/>
    <w:rsid w:val="00B537AE"/>
    <w:rsid w:val="00B54F22"/>
    <w:rsid w:val="00B54FB9"/>
    <w:rsid w:val="00B55B4C"/>
    <w:rsid w:val="00B55B55"/>
    <w:rsid w:val="00B55E12"/>
    <w:rsid w:val="00B566F2"/>
    <w:rsid w:val="00B579F8"/>
    <w:rsid w:val="00B66B9C"/>
    <w:rsid w:val="00B6718B"/>
    <w:rsid w:val="00B67317"/>
    <w:rsid w:val="00B71756"/>
    <w:rsid w:val="00B72A18"/>
    <w:rsid w:val="00B757D8"/>
    <w:rsid w:val="00B75C1F"/>
    <w:rsid w:val="00B763CE"/>
    <w:rsid w:val="00B80E11"/>
    <w:rsid w:val="00B80F4F"/>
    <w:rsid w:val="00B81F18"/>
    <w:rsid w:val="00B826CB"/>
    <w:rsid w:val="00B82AD1"/>
    <w:rsid w:val="00B83A0B"/>
    <w:rsid w:val="00B86024"/>
    <w:rsid w:val="00B8687E"/>
    <w:rsid w:val="00B86B22"/>
    <w:rsid w:val="00B87BCC"/>
    <w:rsid w:val="00B90288"/>
    <w:rsid w:val="00B91018"/>
    <w:rsid w:val="00B938B9"/>
    <w:rsid w:val="00B944A1"/>
    <w:rsid w:val="00B95A2F"/>
    <w:rsid w:val="00B95B7A"/>
    <w:rsid w:val="00BA1B2A"/>
    <w:rsid w:val="00BA2661"/>
    <w:rsid w:val="00BA3070"/>
    <w:rsid w:val="00BA499F"/>
    <w:rsid w:val="00BA62D5"/>
    <w:rsid w:val="00BA6568"/>
    <w:rsid w:val="00BA6A17"/>
    <w:rsid w:val="00BB17AD"/>
    <w:rsid w:val="00BB1F0B"/>
    <w:rsid w:val="00BB253B"/>
    <w:rsid w:val="00BB4B43"/>
    <w:rsid w:val="00BB5C63"/>
    <w:rsid w:val="00BB6F88"/>
    <w:rsid w:val="00BC0C4E"/>
    <w:rsid w:val="00BC1898"/>
    <w:rsid w:val="00BC39D7"/>
    <w:rsid w:val="00BC4AA0"/>
    <w:rsid w:val="00BC5663"/>
    <w:rsid w:val="00BC62FD"/>
    <w:rsid w:val="00BC6A47"/>
    <w:rsid w:val="00BC6BC8"/>
    <w:rsid w:val="00BC7E2A"/>
    <w:rsid w:val="00BD072F"/>
    <w:rsid w:val="00BD1FE2"/>
    <w:rsid w:val="00BD3D17"/>
    <w:rsid w:val="00BD5E65"/>
    <w:rsid w:val="00BD611C"/>
    <w:rsid w:val="00BD78C9"/>
    <w:rsid w:val="00BE2334"/>
    <w:rsid w:val="00BE74AC"/>
    <w:rsid w:val="00BE759A"/>
    <w:rsid w:val="00BE78B8"/>
    <w:rsid w:val="00BF1111"/>
    <w:rsid w:val="00BF6BD7"/>
    <w:rsid w:val="00C036A3"/>
    <w:rsid w:val="00C05280"/>
    <w:rsid w:val="00C0683F"/>
    <w:rsid w:val="00C06F03"/>
    <w:rsid w:val="00C12402"/>
    <w:rsid w:val="00C1334E"/>
    <w:rsid w:val="00C153A1"/>
    <w:rsid w:val="00C15482"/>
    <w:rsid w:val="00C203E3"/>
    <w:rsid w:val="00C212D2"/>
    <w:rsid w:val="00C218D1"/>
    <w:rsid w:val="00C23A95"/>
    <w:rsid w:val="00C2558F"/>
    <w:rsid w:val="00C25B67"/>
    <w:rsid w:val="00C314A7"/>
    <w:rsid w:val="00C31780"/>
    <w:rsid w:val="00C3269F"/>
    <w:rsid w:val="00C33972"/>
    <w:rsid w:val="00C339C3"/>
    <w:rsid w:val="00C3665C"/>
    <w:rsid w:val="00C41865"/>
    <w:rsid w:val="00C41A36"/>
    <w:rsid w:val="00C41D10"/>
    <w:rsid w:val="00C432F9"/>
    <w:rsid w:val="00C44C5D"/>
    <w:rsid w:val="00C45378"/>
    <w:rsid w:val="00C45392"/>
    <w:rsid w:val="00C45C83"/>
    <w:rsid w:val="00C47189"/>
    <w:rsid w:val="00C479CD"/>
    <w:rsid w:val="00C511DE"/>
    <w:rsid w:val="00C53A9E"/>
    <w:rsid w:val="00C544B8"/>
    <w:rsid w:val="00C55031"/>
    <w:rsid w:val="00C550A1"/>
    <w:rsid w:val="00C56CA6"/>
    <w:rsid w:val="00C57344"/>
    <w:rsid w:val="00C61B9D"/>
    <w:rsid w:val="00C63313"/>
    <w:rsid w:val="00C633C3"/>
    <w:rsid w:val="00C641D4"/>
    <w:rsid w:val="00C663FD"/>
    <w:rsid w:val="00C6669E"/>
    <w:rsid w:val="00C71E1F"/>
    <w:rsid w:val="00C74DBF"/>
    <w:rsid w:val="00C75367"/>
    <w:rsid w:val="00C76588"/>
    <w:rsid w:val="00C7673A"/>
    <w:rsid w:val="00C80D4F"/>
    <w:rsid w:val="00C841BE"/>
    <w:rsid w:val="00C86138"/>
    <w:rsid w:val="00C878F6"/>
    <w:rsid w:val="00C9041F"/>
    <w:rsid w:val="00C9057C"/>
    <w:rsid w:val="00C91E31"/>
    <w:rsid w:val="00C924E6"/>
    <w:rsid w:val="00C929BB"/>
    <w:rsid w:val="00C92EC5"/>
    <w:rsid w:val="00C9483F"/>
    <w:rsid w:val="00C94B52"/>
    <w:rsid w:val="00C95FE6"/>
    <w:rsid w:val="00C96BC4"/>
    <w:rsid w:val="00CA08F4"/>
    <w:rsid w:val="00CA2263"/>
    <w:rsid w:val="00CA48B1"/>
    <w:rsid w:val="00CA4908"/>
    <w:rsid w:val="00CA55C3"/>
    <w:rsid w:val="00CA5DF4"/>
    <w:rsid w:val="00CA60F8"/>
    <w:rsid w:val="00CA634F"/>
    <w:rsid w:val="00CB1EF0"/>
    <w:rsid w:val="00CB25BE"/>
    <w:rsid w:val="00CB3AF6"/>
    <w:rsid w:val="00CB45A3"/>
    <w:rsid w:val="00CB4C77"/>
    <w:rsid w:val="00CB4DD0"/>
    <w:rsid w:val="00CB523B"/>
    <w:rsid w:val="00CB5243"/>
    <w:rsid w:val="00CB7601"/>
    <w:rsid w:val="00CB7F1E"/>
    <w:rsid w:val="00CC0580"/>
    <w:rsid w:val="00CC0B0F"/>
    <w:rsid w:val="00CC1B43"/>
    <w:rsid w:val="00CC226B"/>
    <w:rsid w:val="00CC2A0E"/>
    <w:rsid w:val="00CC4261"/>
    <w:rsid w:val="00CC4A0B"/>
    <w:rsid w:val="00CC5D85"/>
    <w:rsid w:val="00CC7360"/>
    <w:rsid w:val="00CD0B02"/>
    <w:rsid w:val="00CD2266"/>
    <w:rsid w:val="00CD4AF2"/>
    <w:rsid w:val="00CD574D"/>
    <w:rsid w:val="00CD5A63"/>
    <w:rsid w:val="00CD5A8F"/>
    <w:rsid w:val="00CD7448"/>
    <w:rsid w:val="00CD79BB"/>
    <w:rsid w:val="00CE0F10"/>
    <w:rsid w:val="00CE162C"/>
    <w:rsid w:val="00CE320F"/>
    <w:rsid w:val="00CE3411"/>
    <w:rsid w:val="00CE3658"/>
    <w:rsid w:val="00CE42C6"/>
    <w:rsid w:val="00CE4481"/>
    <w:rsid w:val="00CE5F8F"/>
    <w:rsid w:val="00CE631B"/>
    <w:rsid w:val="00CF2E08"/>
    <w:rsid w:val="00CF41C7"/>
    <w:rsid w:val="00CF451D"/>
    <w:rsid w:val="00CF5617"/>
    <w:rsid w:val="00CF59F4"/>
    <w:rsid w:val="00CF5F1C"/>
    <w:rsid w:val="00CF71C2"/>
    <w:rsid w:val="00CF7258"/>
    <w:rsid w:val="00D02668"/>
    <w:rsid w:val="00D02CD0"/>
    <w:rsid w:val="00D0325D"/>
    <w:rsid w:val="00D049DC"/>
    <w:rsid w:val="00D06671"/>
    <w:rsid w:val="00D07EFA"/>
    <w:rsid w:val="00D10E4F"/>
    <w:rsid w:val="00D117D9"/>
    <w:rsid w:val="00D12CA0"/>
    <w:rsid w:val="00D14877"/>
    <w:rsid w:val="00D14AAD"/>
    <w:rsid w:val="00D14ABE"/>
    <w:rsid w:val="00D15F14"/>
    <w:rsid w:val="00D16F3C"/>
    <w:rsid w:val="00D21B85"/>
    <w:rsid w:val="00D2201C"/>
    <w:rsid w:val="00D22DD5"/>
    <w:rsid w:val="00D244B1"/>
    <w:rsid w:val="00D249ED"/>
    <w:rsid w:val="00D24CE2"/>
    <w:rsid w:val="00D2678D"/>
    <w:rsid w:val="00D307FC"/>
    <w:rsid w:val="00D32C1D"/>
    <w:rsid w:val="00D32C94"/>
    <w:rsid w:val="00D33112"/>
    <w:rsid w:val="00D33B07"/>
    <w:rsid w:val="00D35725"/>
    <w:rsid w:val="00D36D73"/>
    <w:rsid w:val="00D37007"/>
    <w:rsid w:val="00D370B2"/>
    <w:rsid w:val="00D378B7"/>
    <w:rsid w:val="00D378BA"/>
    <w:rsid w:val="00D40CFC"/>
    <w:rsid w:val="00D4361A"/>
    <w:rsid w:val="00D45E9B"/>
    <w:rsid w:val="00D469C6"/>
    <w:rsid w:val="00D46AC0"/>
    <w:rsid w:val="00D517B8"/>
    <w:rsid w:val="00D543E0"/>
    <w:rsid w:val="00D5455D"/>
    <w:rsid w:val="00D63940"/>
    <w:rsid w:val="00D649D6"/>
    <w:rsid w:val="00D64FBB"/>
    <w:rsid w:val="00D665AC"/>
    <w:rsid w:val="00D72296"/>
    <w:rsid w:val="00D723CC"/>
    <w:rsid w:val="00D745AF"/>
    <w:rsid w:val="00D74E30"/>
    <w:rsid w:val="00D752DE"/>
    <w:rsid w:val="00D7578B"/>
    <w:rsid w:val="00D75F92"/>
    <w:rsid w:val="00D803A2"/>
    <w:rsid w:val="00D817F6"/>
    <w:rsid w:val="00D81A21"/>
    <w:rsid w:val="00D8439C"/>
    <w:rsid w:val="00D85A5C"/>
    <w:rsid w:val="00D91D72"/>
    <w:rsid w:val="00D93567"/>
    <w:rsid w:val="00D94CD8"/>
    <w:rsid w:val="00DA3DF6"/>
    <w:rsid w:val="00DA668C"/>
    <w:rsid w:val="00DA6BDF"/>
    <w:rsid w:val="00DA6BF1"/>
    <w:rsid w:val="00DA7326"/>
    <w:rsid w:val="00DB1F9C"/>
    <w:rsid w:val="00DB209D"/>
    <w:rsid w:val="00DB2629"/>
    <w:rsid w:val="00DB380B"/>
    <w:rsid w:val="00DB39D0"/>
    <w:rsid w:val="00DB60EC"/>
    <w:rsid w:val="00DB656A"/>
    <w:rsid w:val="00DB72EC"/>
    <w:rsid w:val="00DB7BD2"/>
    <w:rsid w:val="00DC3973"/>
    <w:rsid w:val="00DC53D3"/>
    <w:rsid w:val="00DC54FE"/>
    <w:rsid w:val="00DD2F32"/>
    <w:rsid w:val="00DD4264"/>
    <w:rsid w:val="00DD43E2"/>
    <w:rsid w:val="00DD46D8"/>
    <w:rsid w:val="00DD65F0"/>
    <w:rsid w:val="00DD6D15"/>
    <w:rsid w:val="00DD6D22"/>
    <w:rsid w:val="00DE06D2"/>
    <w:rsid w:val="00DE1016"/>
    <w:rsid w:val="00DE3000"/>
    <w:rsid w:val="00DE4B5C"/>
    <w:rsid w:val="00DE4BDF"/>
    <w:rsid w:val="00DE51B4"/>
    <w:rsid w:val="00DE56B8"/>
    <w:rsid w:val="00DE592E"/>
    <w:rsid w:val="00DE6263"/>
    <w:rsid w:val="00DE64EF"/>
    <w:rsid w:val="00DE6BD6"/>
    <w:rsid w:val="00DF14E3"/>
    <w:rsid w:val="00DF187D"/>
    <w:rsid w:val="00DF256B"/>
    <w:rsid w:val="00DF2BE5"/>
    <w:rsid w:val="00DF536C"/>
    <w:rsid w:val="00E018CF"/>
    <w:rsid w:val="00E02325"/>
    <w:rsid w:val="00E036D3"/>
    <w:rsid w:val="00E044E8"/>
    <w:rsid w:val="00E04518"/>
    <w:rsid w:val="00E05783"/>
    <w:rsid w:val="00E0650B"/>
    <w:rsid w:val="00E07C38"/>
    <w:rsid w:val="00E119F7"/>
    <w:rsid w:val="00E12789"/>
    <w:rsid w:val="00E148AC"/>
    <w:rsid w:val="00E15E80"/>
    <w:rsid w:val="00E1636A"/>
    <w:rsid w:val="00E16AFD"/>
    <w:rsid w:val="00E20253"/>
    <w:rsid w:val="00E20278"/>
    <w:rsid w:val="00E20DAC"/>
    <w:rsid w:val="00E21D3F"/>
    <w:rsid w:val="00E2346E"/>
    <w:rsid w:val="00E24406"/>
    <w:rsid w:val="00E25338"/>
    <w:rsid w:val="00E276C0"/>
    <w:rsid w:val="00E27C9D"/>
    <w:rsid w:val="00E30C2C"/>
    <w:rsid w:val="00E30F78"/>
    <w:rsid w:val="00E311F5"/>
    <w:rsid w:val="00E313CE"/>
    <w:rsid w:val="00E32682"/>
    <w:rsid w:val="00E3435E"/>
    <w:rsid w:val="00E343AB"/>
    <w:rsid w:val="00E348D0"/>
    <w:rsid w:val="00E351D1"/>
    <w:rsid w:val="00E37E8C"/>
    <w:rsid w:val="00E40B52"/>
    <w:rsid w:val="00E416A6"/>
    <w:rsid w:val="00E4241B"/>
    <w:rsid w:val="00E43B95"/>
    <w:rsid w:val="00E44223"/>
    <w:rsid w:val="00E453EF"/>
    <w:rsid w:val="00E45DD2"/>
    <w:rsid w:val="00E464CB"/>
    <w:rsid w:val="00E47858"/>
    <w:rsid w:val="00E47880"/>
    <w:rsid w:val="00E478F9"/>
    <w:rsid w:val="00E5129D"/>
    <w:rsid w:val="00E5182F"/>
    <w:rsid w:val="00E52CBE"/>
    <w:rsid w:val="00E52E33"/>
    <w:rsid w:val="00E53754"/>
    <w:rsid w:val="00E53B8A"/>
    <w:rsid w:val="00E5583F"/>
    <w:rsid w:val="00E5797A"/>
    <w:rsid w:val="00E57DD0"/>
    <w:rsid w:val="00E6303C"/>
    <w:rsid w:val="00E635E0"/>
    <w:rsid w:val="00E63BED"/>
    <w:rsid w:val="00E647F9"/>
    <w:rsid w:val="00E712D4"/>
    <w:rsid w:val="00E7133A"/>
    <w:rsid w:val="00E73F0C"/>
    <w:rsid w:val="00E8154A"/>
    <w:rsid w:val="00E825E2"/>
    <w:rsid w:val="00E85B54"/>
    <w:rsid w:val="00E86324"/>
    <w:rsid w:val="00E86AAB"/>
    <w:rsid w:val="00E87AE9"/>
    <w:rsid w:val="00E900C6"/>
    <w:rsid w:val="00E92DC2"/>
    <w:rsid w:val="00E959DE"/>
    <w:rsid w:val="00E97894"/>
    <w:rsid w:val="00EA1961"/>
    <w:rsid w:val="00EA301C"/>
    <w:rsid w:val="00EA3842"/>
    <w:rsid w:val="00EA3CC5"/>
    <w:rsid w:val="00EA49FF"/>
    <w:rsid w:val="00EA5622"/>
    <w:rsid w:val="00EA5BE0"/>
    <w:rsid w:val="00EA6ECA"/>
    <w:rsid w:val="00EA7415"/>
    <w:rsid w:val="00EA7845"/>
    <w:rsid w:val="00EA787C"/>
    <w:rsid w:val="00EA79F3"/>
    <w:rsid w:val="00EB054F"/>
    <w:rsid w:val="00EB09FC"/>
    <w:rsid w:val="00EB1631"/>
    <w:rsid w:val="00EB190C"/>
    <w:rsid w:val="00EB1E9D"/>
    <w:rsid w:val="00EB47B1"/>
    <w:rsid w:val="00EB5816"/>
    <w:rsid w:val="00EB6042"/>
    <w:rsid w:val="00EB6A0C"/>
    <w:rsid w:val="00EC1ABD"/>
    <w:rsid w:val="00EC1B14"/>
    <w:rsid w:val="00EC2932"/>
    <w:rsid w:val="00EC37CD"/>
    <w:rsid w:val="00EC4BEA"/>
    <w:rsid w:val="00ED1382"/>
    <w:rsid w:val="00ED1F9C"/>
    <w:rsid w:val="00ED235B"/>
    <w:rsid w:val="00ED3197"/>
    <w:rsid w:val="00ED4C45"/>
    <w:rsid w:val="00ED6F2D"/>
    <w:rsid w:val="00ED7257"/>
    <w:rsid w:val="00EE2732"/>
    <w:rsid w:val="00EE438D"/>
    <w:rsid w:val="00EE4453"/>
    <w:rsid w:val="00EE56E0"/>
    <w:rsid w:val="00EE7EA1"/>
    <w:rsid w:val="00EF061D"/>
    <w:rsid w:val="00EF0CB4"/>
    <w:rsid w:val="00EF1357"/>
    <w:rsid w:val="00EF162F"/>
    <w:rsid w:val="00EF269F"/>
    <w:rsid w:val="00EF3FFA"/>
    <w:rsid w:val="00EF484C"/>
    <w:rsid w:val="00EF5204"/>
    <w:rsid w:val="00EF522F"/>
    <w:rsid w:val="00EF544F"/>
    <w:rsid w:val="00EF64B9"/>
    <w:rsid w:val="00EF70F5"/>
    <w:rsid w:val="00F00713"/>
    <w:rsid w:val="00F00DE0"/>
    <w:rsid w:val="00F06E4D"/>
    <w:rsid w:val="00F0754F"/>
    <w:rsid w:val="00F105FF"/>
    <w:rsid w:val="00F10684"/>
    <w:rsid w:val="00F129FC"/>
    <w:rsid w:val="00F13D87"/>
    <w:rsid w:val="00F15096"/>
    <w:rsid w:val="00F16E40"/>
    <w:rsid w:val="00F17747"/>
    <w:rsid w:val="00F17B4C"/>
    <w:rsid w:val="00F200D4"/>
    <w:rsid w:val="00F20FAF"/>
    <w:rsid w:val="00F2107A"/>
    <w:rsid w:val="00F21481"/>
    <w:rsid w:val="00F218F0"/>
    <w:rsid w:val="00F21D1B"/>
    <w:rsid w:val="00F30213"/>
    <w:rsid w:val="00F31475"/>
    <w:rsid w:val="00F33D88"/>
    <w:rsid w:val="00F33F9E"/>
    <w:rsid w:val="00F36099"/>
    <w:rsid w:val="00F4007C"/>
    <w:rsid w:val="00F40A21"/>
    <w:rsid w:val="00F41C17"/>
    <w:rsid w:val="00F43E0E"/>
    <w:rsid w:val="00F442CC"/>
    <w:rsid w:val="00F44442"/>
    <w:rsid w:val="00F444BF"/>
    <w:rsid w:val="00F457FE"/>
    <w:rsid w:val="00F46F62"/>
    <w:rsid w:val="00F500C6"/>
    <w:rsid w:val="00F51054"/>
    <w:rsid w:val="00F52401"/>
    <w:rsid w:val="00F52EA3"/>
    <w:rsid w:val="00F54A9A"/>
    <w:rsid w:val="00F54C95"/>
    <w:rsid w:val="00F5552E"/>
    <w:rsid w:val="00F562E8"/>
    <w:rsid w:val="00F57242"/>
    <w:rsid w:val="00F6074D"/>
    <w:rsid w:val="00F61B31"/>
    <w:rsid w:val="00F61E4F"/>
    <w:rsid w:val="00F62794"/>
    <w:rsid w:val="00F630E5"/>
    <w:rsid w:val="00F63F97"/>
    <w:rsid w:val="00F66A8D"/>
    <w:rsid w:val="00F70BFF"/>
    <w:rsid w:val="00F720F1"/>
    <w:rsid w:val="00F77966"/>
    <w:rsid w:val="00F81219"/>
    <w:rsid w:val="00F81248"/>
    <w:rsid w:val="00F82758"/>
    <w:rsid w:val="00F84215"/>
    <w:rsid w:val="00F84EE0"/>
    <w:rsid w:val="00F84EE2"/>
    <w:rsid w:val="00F87D1E"/>
    <w:rsid w:val="00F929E4"/>
    <w:rsid w:val="00F92F7A"/>
    <w:rsid w:val="00F93106"/>
    <w:rsid w:val="00F93B49"/>
    <w:rsid w:val="00F978E6"/>
    <w:rsid w:val="00F978EE"/>
    <w:rsid w:val="00FA0BE3"/>
    <w:rsid w:val="00FA3231"/>
    <w:rsid w:val="00FA6E7F"/>
    <w:rsid w:val="00FA7543"/>
    <w:rsid w:val="00FA7A1B"/>
    <w:rsid w:val="00FA7D6F"/>
    <w:rsid w:val="00FB0719"/>
    <w:rsid w:val="00FB09CA"/>
    <w:rsid w:val="00FB0E44"/>
    <w:rsid w:val="00FB1350"/>
    <w:rsid w:val="00FB460E"/>
    <w:rsid w:val="00FB6F51"/>
    <w:rsid w:val="00FB7296"/>
    <w:rsid w:val="00FC0A92"/>
    <w:rsid w:val="00FC144D"/>
    <w:rsid w:val="00FC204A"/>
    <w:rsid w:val="00FC30FA"/>
    <w:rsid w:val="00FC3205"/>
    <w:rsid w:val="00FC3B4C"/>
    <w:rsid w:val="00FC40C2"/>
    <w:rsid w:val="00FC5DA7"/>
    <w:rsid w:val="00FC6780"/>
    <w:rsid w:val="00FC702A"/>
    <w:rsid w:val="00FC7A3A"/>
    <w:rsid w:val="00FD007F"/>
    <w:rsid w:val="00FD3657"/>
    <w:rsid w:val="00FD3C5D"/>
    <w:rsid w:val="00FD4C6F"/>
    <w:rsid w:val="00FD4E37"/>
    <w:rsid w:val="00FD54B7"/>
    <w:rsid w:val="00FD6479"/>
    <w:rsid w:val="00FD6868"/>
    <w:rsid w:val="00FE0025"/>
    <w:rsid w:val="00FE241E"/>
    <w:rsid w:val="00FE2FA8"/>
    <w:rsid w:val="00FE4E66"/>
    <w:rsid w:val="00FF0BB2"/>
    <w:rsid w:val="00FF1919"/>
    <w:rsid w:val="00FF1E81"/>
    <w:rsid w:val="00FF34EE"/>
    <w:rsid w:val="00FF40D9"/>
    <w:rsid w:val="00FF53C6"/>
    <w:rsid w:val="00FF6EE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fillcolor="white">
      <v:fill color="white"/>
      <o:colormenu v:ext="edit" strokecolor="none"/>
    </o:shapedefaults>
    <o:shapelayout v:ext="edit">
      <o:idmap v:ext="edit" data="1"/>
      <o:rules v:ext="edit">
        <o:r id="V:Rule41" type="connector" idref="#_x0000_s1739"/>
        <o:r id="V:Rule42" type="connector" idref="#_x0000_s1540"/>
        <o:r id="V:Rule43" type="connector" idref="#_x0000_s1529"/>
        <o:r id="V:Rule44" type="connector" idref="#_x0000_s1518"/>
        <o:r id="V:Rule45" type="connector" idref="#_x0000_s1526"/>
        <o:r id="V:Rule46" type="connector" idref="#_x0000_s1628"/>
        <o:r id="V:Rule47" type="connector" idref="#_x0000_s1534"/>
        <o:r id="V:Rule48" type="connector" idref="#_x0000_s1525"/>
        <o:r id="V:Rule49" type="connector" idref="#_x0000_s1533"/>
        <o:r id="V:Rule50" type="connector" idref="#_x0000_s1511"/>
        <o:r id="V:Rule51" type="connector" idref="#_x0000_s1603"/>
        <o:r id="V:Rule52" type="connector" idref="#_x0000_s1519"/>
        <o:r id="V:Rule53" type="connector" idref="#_x0000_s1499"/>
        <o:r id="V:Rule54" type="connector" idref="#_x0000_s1509"/>
        <o:r id="V:Rule55" type="connector" idref="#_x0000_s1610"/>
        <o:r id="V:Rule56" type="connector" idref="#_x0000_s1514"/>
        <o:r id="V:Rule57" type="connector" idref="#_x0000_s1512"/>
        <o:r id="V:Rule58" type="connector" idref="#_x0000_s1629"/>
        <o:r id="V:Rule59" type="connector" idref="#_x0000_s1508"/>
        <o:r id="V:Rule60" type="connector" idref="#_x0000_s1434"/>
        <o:r id="V:Rule61" type="connector" idref="#_x0000_s1608"/>
        <o:r id="V:Rule62" type="connector" idref="#_x0000_s1498"/>
        <o:r id="V:Rule63" type="connector" idref="#_x0000_s1609"/>
        <o:r id="V:Rule64" type="connector" idref="#_x0000_s1528"/>
        <o:r id="V:Rule65" type="connector" idref="#_x0000_s1530"/>
        <o:r id="V:Rule66" type="connector" idref="#_x0000_s1604"/>
        <o:r id="V:Rule67" type="connector" idref="#_x0000_s1433"/>
        <o:r id="V:Rule68" type="connector" idref="#_x0000_s1515"/>
        <o:r id="V:Rule69" type="connector" idref="#_x0000_s1531"/>
        <o:r id="V:Rule70" type="connector" idref="#_x0000_s1606"/>
        <o:r id="V:Rule71" type="connector" idref="#_x0000_s1516"/>
        <o:r id="V:Rule72" type="connector" idref="#_x0000_s1532"/>
        <o:r id="V:Rule73" type="connector" idref="#_x0000_s1541"/>
        <o:r id="V:Rule74" type="connector" idref="#_x0000_s1738"/>
        <o:r id="V:Rule75" type="connector" idref="#_x0000_s1520"/>
        <o:r id="V:Rule76" type="connector" idref="#_x0000_s1517"/>
        <o:r id="V:Rule77" type="connector" idref="#_x0000_s1605"/>
        <o:r id="V:Rule78" type="connector" idref="#_x0000_s1513"/>
        <o:r id="V:Rule79" type="connector" idref="#_x0000_s1527"/>
        <o:r id="V:Rule80" type="connector" idref="#_x0000_s1607"/>
      </o:rules>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039D"/>
    <w:rPr>
      <w:sz w:val="24"/>
      <w:szCs w:val="24"/>
      <w:lang w:val="en-US" w:eastAsia="en-US"/>
    </w:rPr>
  </w:style>
  <w:style w:type="paragraph" w:styleId="Heading1">
    <w:name w:val="heading 1"/>
    <w:basedOn w:val="Normal"/>
    <w:next w:val="Normal"/>
    <w:link w:val="Heading1Char"/>
    <w:qFormat/>
    <w:rsid w:val="00F77966"/>
    <w:pPr>
      <w:keepNext/>
      <w:jc w:val="center"/>
      <w:outlineLvl w:val="0"/>
    </w:pPr>
    <w:rPr>
      <w:rFonts w:ascii="Tahoma" w:hAnsi="Tahoma" w:cs="Tahoma"/>
      <w:b/>
      <w:bCs/>
    </w:rPr>
  </w:style>
  <w:style w:type="paragraph" w:styleId="Heading2">
    <w:name w:val="heading 2"/>
    <w:basedOn w:val="Normal"/>
    <w:next w:val="Normal"/>
    <w:link w:val="Heading2Char"/>
    <w:semiHidden/>
    <w:unhideWhenUsed/>
    <w:qFormat/>
    <w:rsid w:val="00503428"/>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9166D"/>
    <w:pPr>
      <w:tabs>
        <w:tab w:val="center" w:pos="4320"/>
        <w:tab w:val="right" w:pos="8640"/>
      </w:tabs>
    </w:pPr>
  </w:style>
  <w:style w:type="character" w:styleId="PageNumber">
    <w:name w:val="page number"/>
    <w:basedOn w:val="DefaultParagraphFont"/>
    <w:rsid w:val="0079166D"/>
  </w:style>
  <w:style w:type="paragraph" w:styleId="BalloonText">
    <w:name w:val="Balloon Text"/>
    <w:basedOn w:val="Normal"/>
    <w:semiHidden/>
    <w:rsid w:val="00D14AAD"/>
    <w:rPr>
      <w:rFonts w:ascii="Tahoma" w:hAnsi="Tahoma" w:cs="Tahoma"/>
      <w:sz w:val="16"/>
      <w:szCs w:val="16"/>
    </w:rPr>
  </w:style>
  <w:style w:type="character" w:styleId="Hyperlink">
    <w:name w:val="Hyperlink"/>
    <w:basedOn w:val="DefaultParagraphFont"/>
    <w:rsid w:val="00AC6BA2"/>
    <w:rPr>
      <w:color w:val="0000FF"/>
      <w:u w:val="single"/>
    </w:rPr>
  </w:style>
  <w:style w:type="table" w:styleId="TableGrid">
    <w:name w:val="Table Grid"/>
    <w:basedOn w:val="TableNormal"/>
    <w:uiPriority w:val="59"/>
    <w:rsid w:val="00EB4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158E"/>
    <w:pPr>
      <w:ind w:left="720"/>
    </w:pPr>
  </w:style>
  <w:style w:type="paragraph" w:styleId="NoSpacing">
    <w:name w:val="No Spacing"/>
    <w:link w:val="NoSpacingChar"/>
    <w:uiPriority w:val="1"/>
    <w:qFormat/>
    <w:rsid w:val="00770DC1"/>
    <w:rPr>
      <w:rFonts w:ascii="Calibri" w:eastAsia="Calibri" w:hAnsi="Calibri"/>
      <w:sz w:val="22"/>
      <w:szCs w:val="22"/>
      <w:lang w:val="en-US" w:eastAsia="en-US"/>
    </w:rPr>
  </w:style>
  <w:style w:type="paragraph" w:styleId="NormalWeb">
    <w:name w:val="Normal (Web)"/>
    <w:basedOn w:val="Normal"/>
    <w:uiPriority w:val="99"/>
    <w:rsid w:val="006B1E05"/>
    <w:pPr>
      <w:spacing w:before="100" w:beforeAutospacing="1" w:after="100" w:afterAutospacing="1"/>
    </w:pPr>
  </w:style>
  <w:style w:type="character" w:customStyle="1" w:styleId="Heading2Char">
    <w:name w:val="Heading 2 Char"/>
    <w:basedOn w:val="DefaultParagraphFont"/>
    <w:link w:val="Heading2"/>
    <w:semiHidden/>
    <w:rsid w:val="00503428"/>
    <w:rPr>
      <w:rFonts w:ascii="Cambria" w:eastAsia="Times New Roman" w:hAnsi="Cambria" w:cs="Times New Roman"/>
      <w:b/>
      <w:bCs/>
      <w:i/>
      <w:iCs/>
      <w:sz w:val="28"/>
      <w:szCs w:val="28"/>
      <w:lang w:val="en-US" w:eastAsia="en-US"/>
    </w:rPr>
  </w:style>
  <w:style w:type="paragraph" w:styleId="Header">
    <w:name w:val="header"/>
    <w:basedOn w:val="Normal"/>
    <w:link w:val="HeaderChar"/>
    <w:uiPriority w:val="99"/>
    <w:rsid w:val="007D1AAC"/>
    <w:pPr>
      <w:tabs>
        <w:tab w:val="center" w:pos="4513"/>
        <w:tab w:val="right" w:pos="9026"/>
      </w:tabs>
    </w:pPr>
  </w:style>
  <w:style w:type="character" w:customStyle="1" w:styleId="HeaderChar">
    <w:name w:val="Header Char"/>
    <w:basedOn w:val="DefaultParagraphFont"/>
    <w:link w:val="Header"/>
    <w:uiPriority w:val="99"/>
    <w:rsid w:val="007D1AAC"/>
    <w:rPr>
      <w:sz w:val="24"/>
      <w:szCs w:val="24"/>
      <w:lang w:val="en-US" w:eastAsia="en-US"/>
    </w:rPr>
  </w:style>
  <w:style w:type="character" w:customStyle="1" w:styleId="FooterChar">
    <w:name w:val="Footer Char"/>
    <w:basedOn w:val="DefaultParagraphFont"/>
    <w:link w:val="Footer"/>
    <w:uiPriority w:val="99"/>
    <w:rsid w:val="007D1AAC"/>
    <w:rPr>
      <w:sz w:val="24"/>
      <w:szCs w:val="24"/>
      <w:lang w:val="en-US" w:eastAsia="en-US"/>
    </w:rPr>
  </w:style>
  <w:style w:type="paragraph" w:customStyle="1" w:styleId="Default">
    <w:name w:val="Default"/>
    <w:rsid w:val="00456238"/>
    <w:pPr>
      <w:autoSpaceDE w:val="0"/>
      <w:autoSpaceDN w:val="0"/>
      <w:adjustRightInd w:val="0"/>
    </w:pPr>
    <w:rPr>
      <w:rFonts w:eastAsia="Calibri"/>
      <w:color w:val="000000"/>
      <w:sz w:val="24"/>
      <w:szCs w:val="24"/>
      <w:lang w:val="en-US" w:eastAsia="en-US"/>
    </w:rPr>
  </w:style>
  <w:style w:type="character" w:customStyle="1" w:styleId="NoSpacingChar">
    <w:name w:val="No Spacing Char"/>
    <w:basedOn w:val="DefaultParagraphFont"/>
    <w:link w:val="NoSpacing"/>
    <w:uiPriority w:val="1"/>
    <w:locked/>
    <w:rsid w:val="00456238"/>
    <w:rPr>
      <w:rFonts w:ascii="Calibri" w:eastAsia="Calibri" w:hAnsi="Calibri"/>
      <w:sz w:val="22"/>
      <w:szCs w:val="22"/>
      <w:lang w:val="en-US" w:eastAsia="en-US" w:bidi="ar-SA"/>
    </w:rPr>
  </w:style>
  <w:style w:type="character" w:customStyle="1" w:styleId="fn">
    <w:name w:val="fn"/>
    <w:basedOn w:val="DefaultParagraphFont"/>
    <w:rsid w:val="00E343AB"/>
  </w:style>
  <w:style w:type="character" w:styleId="Emphasis">
    <w:name w:val="Emphasis"/>
    <w:basedOn w:val="DefaultParagraphFont"/>
    <w:uiPriority w:val="20"/>
    <w:qFormat/>
    <w:rsid w:val="00D36D73"/>
    <w:rPr>
      <w:i/>
      <w:iCs/>
    </w:rPr>
  </w:style>
  <w:style w:type="character" w:styleId="LineNumber">
    <w:name w:val="line number"/>
    <w:basedOn w:val="DefaultParagraphFont"/>
    <w:rsid w:val="00FB1350"/>
  </w:style>
  <w:style w:type="character" w:styleId="Strong">
    <w:name w:val="Strong"/>
    <w:basedOn w:val="DefaultParagraphFont"/>
    <w:qFormat/>
    <w:rsid w:val="008965AC"/>
    <w:rPr>
      <w:b/>
      <w:bCs/>
    </w:rPr>
  </w:style>
  <w:style w:type="character" w:customStyle="1" w:styleId="hps">
    <w:name w:val="hps"/>
    <w:basedOn w:val="DefaultParagraphFont"/>
    <w:rsid w:val="008516F8"/>
  </w:style>
  <w:style w:type="character" w:styleId="PlaceholderText">
    <w:name w:val="Placeholder Text"/>
    <w:basedOn w:val="DefaultParagraphFont"/>
    <w:uiPriority w:val="99"/>
    <w:semiHidden/>
    <w:rsid w:val="00CB7F1E"/>
    <w:rPr>
      <w:color w:val="808080"/>
    </w:rPr>
  </w:style>
  <w:style w:type="character" w:customStyle="1" w:styleId="Heading1Char">
    <w:name w:val="Heading 1 Char"/>
    <w:basedOn w:val="DefaultParagraphFont"/>
    <w:link w:val="Heading1"/>
    <w:rsid w:val="009674C9"/>
    <w:rPr>
      <w:rFonts w:ascii="Tahoma" w:hAnsi="Tahoma" w:cs="Tahoma"/>
      <w:b/>
      <w:bCs/>
      <w:sz w:val="24"/>
      <w:szCs w:val="24"/>
      <w:lang w:val="en-US" w:eastAsia="en-US"/>
    </w:rPr>
  </w:style>
  <w:style w:type="character" w:customStyle="1" w:styleId="a">
    <w:name w:val="a"/>
    <w:basedOn w:val="DefaultParagraphFont"/>
    <w:rsid w:val="008E3ACA"/>
  </w:style>
  <w:style w:type="character" w:customStyle="1" w:styleId="l">
    <w:name w:val="l"/>
    <w:basedOn w:val="DefaultParagraphFont"/>
    <w:rsid w:val="00247787"/>
  </w:style>
  <w:style w:type="character" w:customStyle="1" w:styleId="l6">
    <w:name w:val="l6"/>
    <w:basedOn w:val="DefaultParagraphFont"/>
    <w:rsid w:val="00247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9136">
      <w:bodyDiv w:val="1"/>
      <w:marLeft w:val="0"/>
      <w:marRight w:val="0"/>
      <w:marTop w:val="0"/>
      <w:marBottom w:val="0"/>
      <w:divBdr>
        <w:top w:val="none" w:sz="0" w:space="0" w:color="auto"/>
        <w:left w:val="none" w:sz="0" w:space="0" w:color="auto"/>
        <w:bottom w:val="none" w:sz="0" w:space="0" w:color="auto"/>
        <w:right w:val="none" w:sz="0" w:space="0" w:color="auto"/>
      </w:divBdr>
      <w:divsChild>
        <w:div w:id="5602672">
          <w:marLeft w:val="0"/>
          <w:marRight w:val="0"/>
          <w:marTop w:val="0"/>
          <w:marBottom w:val="0"/>
          <w:divBdr>
            <w:top w:val="none" w:sz="0" w:space="0" w:color="auto"/>
            <w:left w:val="none" w:sz="0" w:space="0" w:color="auto"/>
            <w:bottom w:val="none" w:sz="0" w:space="0" w:color="auto"/>
            <w:right w:val="none" w:sz="0" w:space="0" w:color="auto"/>
          </w:divBdr>
        </w:div>
        <w:div w:id="153301539">
          <w:marLeft w:val="0"/>
          <w:marRight w:val="0"/>
          <w:marTop w:val="0"/>
          <w:marBottom w:val="0"/>
          <w:divBdr>
            <w:top w:val="none" w:sz="0" w:space="0" w:color="auto"/>
            <w:left w:val="none" w:sz="0" w:space="0" w:color="auto"/>
            <w:bottom w:val="none" w:sz="0" w:space="0" w:color="auto"/>
            <w:right w:val="none" w:sz="0" w:space="0" w:color="auto"/>
          </w:divBdr>
        </w:div>
        <w:div w:id="170803938">
          <w:marLeft w:val="0"/>
          <w:marRight w:val="0"/>
          <w:marTop w:val="0"/>
          <w:marBottom w:val="0"/>
          <w:divBdr>
            <w:top w:val="none" w:sz="0" w:space="0" w:color="auto"/>
            <w:left w:val="none" w:sz="0" w:space="0" w:color="auto"/>
            <w:bottom w:val="none" w:sz="0" w:space="0" w:color="auto"/>
            <w:right w:val="none" w:sz="0" w:space="0" w:color="auto"/>
          </w:divBdr>
        </w:div>
        <w:div w:id="1765882367">
          <w:marLeft w:val="0"/>
          <w:marRight w:val="0"/>
          <w:marTop w:val="0"/>
          <w:marBottom w:val="0"/>
          <w:divBdr>
            <w:top w:val="none" w:sz="0" w:space="0" w:color="auto"/>
            <w:left w:val="none" w:sz="0" w:space="0" w:color="auto"/>
            <w:bottom w:val="none" w:sz="0" w:space="0" w:color="auto"/>
            <w:right w:val="none" w:sz="0" w:space="0" w:color="auto"/>
          </w:divBdr>
        </w:div>
      </w:divsChild>
    </w:div>
    <w:div w:id="55475397">
      <w:bodyDiv w:val="1"/>
      <w:marLeft w:val="0"/>
      <w:marRight w:val="0"/>
      <w:marTop w:val="0"/>
      <w:marBottom w:val="0"/>
      <w:divBdr>
        <w:top w:val="none" w:sz="0" w:space="0" w:color="auto"/>
        <w:left w:val="none" w:sz="0" w:space="0" w:color="auto"/>
        <w:bottom w:val="none" w:sz="0" w:space="0" w:color="auto"/>
        <w:right w:val="none" w:sz="0" w:space="0" w:color="auto"/>
      </w:divBdr>
    </w:div>
    <w:div w:id="130902241">
      <w:bodyDiv w:val="1"/>
      <w:marLeft w:val="0"/>
      <w:marRight w:val="0"/>
      <w:marTop w:val="0"/>
      <w:marBottom w:val="0"/>
      <w:divBdr>
        <w:top w:val="none" w:sz="0" w:space="0" w:color="auto"/>
        <w:left w:val="none" w:sz="0" w:space="0" w:color="auto"/>
        <w:bottom w:val="none" w:sz="0" w:space="0" w:color="auto"/>
        <w:right w:val="none" w:sz="0" w:space="0" w:color="auto"/>
      </w:divBdr>
    </w:div>
    <w:div w:id="131220822">
      <w:bodyDiv w:val="1"/>
      <w:marLeft w:val="0"/>
      <w:marRight w:val="0"/>
      <w:marTop w:val="0"/>
      <w:marBottom w:val="0"/>
      <w:divBdr>
        <w:top w:val="none" w:sz="0" w:space="0" w:color="auto"/>
        <w:left w:val="none" w:sz="0" w:space="0" w:color="auto"/>
        <w:bottom w:val="none" w:sz="0" w:space="0" w:color="auto"/>
        <w:right w:val="none" w:sz="0" w:space="0" w:color="auto"/>
      </w:divBdr>
      <w:divsChild>
        <w:div w:id="1753042322">
          <w:marLeft w:val="0"/>
          <w:marRight w:val="0"/>
          <w:marTop w:val="0"/>
          <w:marBottom w:val="0"/>
          <w:divBdr>
            <w:top w:val="none" w:sz="0" w:space="0" w:color="auto"/>
            <w:left w:val="none" w:sz="0" w:space="0" w:color="auto"/>
            <w:bottom w:val="none" w:sz="0" w:space="0" w:color="auto"/>
            <w:right w:val="none" w:sz="0" w:space="0" w:color="auto"/>
          </w:divBdr>
          <w:divsChild>
            <w:div w:id="21038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9273">
      <w:bodyDiv w:val="1"/>
      <w:marLeft w:val="0"/>
      <w:marRight w:val="0"/>
      <w:marTop w:val="0"/>
      <w:marBottom w:val="0"/>
      <w:divBdr>
        <w:top w:val="none" w:sz="0" w:space="0" w:color="auto"/>
        <w:left w:val="none" w:sz="0" w:space="0" w:color="auto"/>
        <w:bottom w:val="none" w:sz="0" w:space="0" w:color="auto"/>
        <w:right w:val="none" w:sz="0" w:space="0" w:color="auto"/>
      </w:divBdr>
    </w:div>
    <w:div w:id="236792739">
      <w:bodyDiv w:val="1"/>
      <w:marLeft w:val="0"/>
      <w:marRight w:val="0"/>
      <w:marTop w:val="0"/>
      <w:marBottom w:val="0"/>
      <w:divBdr>
        <w:top w:val="none" w:sz="0" w:space="0" w:color="auto"/>
        <w:left w:val="none" w:sz="0" w:space="0" w:color="auto"/>
        <w:bottom w:val="none" w:sz="0" w:space="0" w:color="auto"/>
        <w:right w:val="none" w:sz="0" w:space="0" w:color="auto"/>
      </w:divBdr>
    </w:div>
    <w:div w:id="423379126">
      <w:bodyDiv w:val="1"/>
      <w:marLeft w:val="0"/>
      <w:marRight w:val="0"/>
      <w:marTop w:val="0"/>
      <w:marBottom w:val="0"/>
      <w:divBdr>
        <w:top w:val="none" w:sz="0" w:space="0" w:color="auto"/>
        <w:left w:val="none" w:sz="0" w:space="0" w:color="auto"/>
        <w:bottom w:val="none" w:sz="0" w:space="0" w:color="auto"/>
        <w:right w:val="none" w:sz="0" w:space="0" w:color="auto"/>
      </w:divBdr>
    </w:div>
    <w:div w:id="438528249">
      <w:bodyDiv w:val="1"/>
      <w:marLeft w:val="0"/>
      <w:marRight w:val="0"/>
      <w:marTop w:val="0"/>
      <w:marBottom w:val="0"/>
      <w:divBdr>
        <w:top w:val="none" w:sz="0" w:space="0" w:color="auto"/>
        <w:left w:val="none" w:sz="0" w:space="0" w:color="auto"/>
        <w:bottom w:val="none" w:sz="0" w:space="0" w:color="auto"/>
        <w:right w:val="none" w:sz="0" w:space="0" w:color="auto"/>
      </w:divBdr>
    </w:div>
    <w:div w:id="449470009">
      <w:bodyDiv w:val="1"/>
      <w:marLeft w:val="0"/>
      <w:marRight w:val="0"/>
      <w:marTop w:val="0"/>
      <w:marBottom w:val="0"/>
      <w:divBdr>
        <w:top w:val="none" w:sz="0" w:space="0" w:color="auto"/>
        <w:left w:val="none" w:sz="0" w:space="0" w:color="auto"/>
        <w:bottom w:val="none" w:sz="0" w:space="0" w:color="auto"/>
        <w:right w:val="none" w:sz="0" w:space="0" w:color="auto"/>
      </w:divBdr>
    </w:div>
    <w:div w:id="483282214">
      <w:bodyDiv w:val="1"/>
      <w:marLeft w:val="0"/>
      <w:marRight w:val="0"/>
      <w:marTop w:val="0"/>
      <w:marBottom w:val="0"/>
      <w:divBdr>
        <w:top w:val="none" w:sz="0" w:space="0" w:color="auto"/>
        <w:left w:val="none" w:sz="0" w:space="0" w:color="auto"/>
        <w:bottom w:val="none" w:sz="0" w:space="0" w:color="auto"/>
        <w:right w:val="none" w:sz="0" w:space="0" w:color="auto"/>
      </w:divBdr>
    </w:div>
    <w:div w:id="614756644">
      <w:bodyDiv w:val="1"/>
      <w:marLeft w:val="0"/>
      <w:marRight w:val="0"/>
      <w:marTop w:val="0"/>
      <w:marBottom w:val="0"/>
      <w:divBdr>
        <w:top w:val="none" w:sz="0" w:space="0" w:color="auto"/>
        <w:left w:val="none" w:sz="0" w:space="0" w:color="auto"/>
        <w:bottom w:val="none" w:sz="0" w:space="0" w:color="auto"/>
        <w:right w:val="none" w:sz="0" w:space="0" w:color="auto"/>
      </w:divBdr>
    </w:div>
    <w:div w:id="778185733">
      <w:bodyDiv w:val="1"/>
      <w:marLeft w:val="0"/>
      <w:marRight w:val="0"/>
      <w:marTop w:val="0"/>
      <w:marBottom w:val="0"/>
      <w:divBdr>
        <w:top w:val="none" w:sz="0" w:space="0" w:color="auto"/>
        <w:left w:val="none" w:sz="0" w:space="0" w:color="auto"/>
        <w:bottom w:val="none" w:sz="0" w:space="0" w:color="auto"/>
        <w:right w:val="none" w:sz="0" w:space="0" w:color="auto"/>
      </w:divBdr>
    </w:div>
    <w:div w:id="1102526968">
      <w:bodyDiv w:val="1"/>
      <w:marLeft w:val="0"/>
      <w:marRight w:val="0"/>
      <w:marTop w:val="0"/>
      <w:marBottom w:val="0"/>
      <w:divBdr>
        <w:top w:val="none" w:sz="0" w:space="0" w:color="auto"/>
        <w:left w:val="none" w:sz="0" w:space="0" w:color="auto"/>
        <w:bottom w:val="none" w:sz="0" w:space="0" w:color="auto"/>
        <w:right w:val="none" w:sz="0" w:space="0" w:color="auto"/>
      </w:divBdr>
    </w:div>
    <w:div w:id="1124494896">
      <w:bodyDiv w:val="1"/>
      <w:marLeft w:val="0"/>
      <w:marRight w:val="0"/>
      <w:marTop w:val="0"/>
      <w:marBottom w:val="0"/>
      <w:divBdr>
        <w:top w:val="none" w:sz="0" w:space="0" w:color="auto"/>
        <w:left w:val="none" w:sz="0" w:space="0" w:color="auto"/>
        <w:bottom w:val="none" w:sz="0" w:space="0" w:color="auto"/>
        <w:right w:val="none" w:sz="0" w:space="0" w:color="auto"/>
      </w:divBdr>
    </w:div>
    <w:div w:id="1178693899">
      <w:bodyDiv w:val="1"/>
      <w:marLeft w:val="0"/>
      <w:marRight w:val="0"/>
      <w:marTop w:val="0"/>
      <w:marBottom w:val="0"/>
      <w:divBdr>
        <w:top w:val="none" w:sz="0" w:space="0" w:color="auto"/>
        <w:left w:val="none" w:sz="0" w:space="0" w:color="auto"/>
        <w:bottom w:val="none" w:sz="0" w:space="0" w:color="auto"/>
        <w:right w:val="none" w:sz="0" w:space="0" w:color="auto"/>
      </w:divBdr>
    </w:div>
    <w:div w:id="1416125067">
      <w:bodyDiv w:val="1"/>
      <w:marLeft w:val="0"/>
      <w:marRight w:val="0"/>
      <w:marTop w:val="0"/>
      <w:marBottom w:val="0"/>
      <w:divBdr>
        <w:top w:val="none" w:sz="0" w:space="0" w:color="auto"/>
        <w:left w:val="none" w:sz="0" w:space="0" w:color="auto"/>
        <w:bottom w:val="none" w:sz="0" w:space="0" w:color="auto"/>
        <w:right w:val="none" w:sz="0" w:space="0" w:color="auto"/>
      </w:divBdr>
    </w:div>
    <w:div w:id="1452162687">
      <w:bodyDiv w:val="1"/>
      <w:marLeft w:val="0"/>
      <w:marRight w:val="0"/>
      <w:marTop w:val="0"/>
      <w:marBottom w:val="0"/>
      <w:divBdr>
        <w:top w:val="none" w:sz="0" w:space="0" w:color="auto"/>
        <w:left w:val="none" w:sz="0" w:space="0" w:color="auto"/>
        <w:bottom w:val="none" w:sz="0" w:space="0" w:color="auto"/>
        <w:right w:val="none" w:sz="0" w:space="0" w:color="auto"/>
      </w:divBdr>
    </w:div>
    <w:div w:id="1491557328">
      <w:bodyDiv w:val="1"/>
      <w:marLeft w:val="0"/>
      <w:marRight w:val="0"/>
      <w:marTop w:val="0"/>
      <w:marBottom w:val="0"/>
      <w:divBdr>
        <w:top w:val="none" w:sz="0" w:space="0" w:color="auto"/>
        <w:left w:val="none" w:sz="0" w:space="0" w:color="auto"/>
        <w:bottom w:val="none" w:sz="0" w:space="0" w:color="auto"/>
        <w:right w:val="none" w:sz="0" w:space="0" w:color="auto"/>
      </w:divBdr>
    </w:div>
    <w:div w:id="1492871308">
      <w:bodyDiv w:val="1"/>
      <w:marLeft w:val="0"/>
      <w:marRight w:val="0"/>
      <w:marTop w:val="0"/>
      <w:marBottom w:val="0"/>
      <w:divBdr>
        <w:top w:val="none" w:sz="0" w:space="0" w:color="auto"/>
        <w:left w:val="none" w:sz="0" w:space="0" w:color="auto"/>
        <w:bottom w:val="none" w:sz="0" w:space="0" w:color="auto"/>
        <w:right w:val="none" w:sz="0" w:space="0" w:color="auto"/>
      </w:divBdr>
    </w:div>
    <w:div w:id="1609122104">
      <w:bodyDiv w:val="1"/>
      <w:marLeft w:val="0"/>
      <w:marRight w:val="0"/>
      <w:marTop w:val="0"/>
      <w:marBottom w:val="0"/>
      <w:divBdr>
        <w:top w:val="none" w:sz="0" w:space="0" w:color="auto"/>
        <w:left w:val="none" w:sz="0" w:space="0" w:color="auto"/>
        <w:bottom w:val="none" w:sz="0" w:space="0" w:color="auto"/>
        <w:right w:val="none" w:sz="0" w:space="0" w:color="auto"/>
      </w:divBdr>
    </w:div>
    <w:div w:id="1763910983">
      <w:bodyDiv w:val="1"/>
      <w:marLeft w:val="0"/>
      <w:marRight w:val="0"/>
      <w:marTop w:val="0"/>
      <w:marBottom w:val="0"/>
      <w:divBdr>
        <w:top w:val="none" w:sz="0" w:space="0" w:color="auto"/>
        <w:left w:val="none" w:sz="0" w:space="0" w:color="auto"/>
        <w:bottom w:val="none" w:sz="0" w:space="0" w:color="auto"/>
        <w:right w:val="none" w:sz="0" w:space="0" w:color="auto"/>
      </w:divBdr>
    </w:div>
    <w:div w:id="1808351412">
      <w:bodyDiv w:val="1"/>
      <w:marLeft w:val="0"/>
      <w:marRight w:val="0"/>
      <w:marTop w:val="0"/>
      <w:marBottom w:val="0"/>
      <w:divBdr>
        <w:top w:val="none" w:sz="0" w:space="0" w:color="auto"/>
        <w:left w:val="none" w:sz="0" w:space="0" w:color="auto"/>
        <w:bottom w:val="none" w:sz="0" w:space="0" w:color="auto"/>
        <w:right w:val="none" w:sz="0" w:space="0" w:color="auto"/>
      </w:divBdr>
    </w:div>
    <w:div w:id="1934119124">
      <w:bodyDiv w:val="1"/>
      <w:marLeft w:val="0"/>
      <w:marRight w:val="0"/>
      <w:marTop w:val="0"/>
      <w:marBottom w:val="0"/>
      <w:divBdr>
        <w:top w:val="none" w:sz="0" w:space="0" w:color="auto"/>
        <w:left w:val="none" w:sz="0" w:space="0" w:color="auto"/>
        <w:bottom w:val="none" w:sz="0" w:space="0" w:color="auto"/>
        <w:right w:val="none" w:sz="0" w:space="0" w:color="auto"/>
      </w:divBdr>
    </w:div>
    <w:div w:id="1954242600">
      <w:bodyDiv w:val="1"/>
      <w:marLeft w:val="0"/>
      <w:marRight w:val="0"/>
      <w:marTop w:val="0"/>
      <w:marBottom w:val="0"/>
      <w:divBdr>
        <w:top w:val="none" w:sz="0" w:space="0" w:color="auto"/>
        <w:left w:val="none" w:sz="0" w:space="0" w:color="auto"/>
        <w:bottom w:val="none" w:sz="0" w:space="0" w:color="auto"/>
        <w:right w:val="none" w:sz="0" w:space="0" w:color="auto"/>
      </w:divBdr>
    </w:div>
    <w:div w:id="1985893131">
      <w:bodyDiv w:val="1"/>
      <w:marLeft w:val="0"/>
      <w:marRight w:val="0"/>
      <w:marTop w:val="0"/>
      <w:marBottom w:val="0"/>
      <w:divBdr>
        <w:top w:val="none" w:sz="0" w:space="0" w:color="auto"/>
        <w:left w:val="none" w:sz="0" w:space="0" w:color="auto"/>
        <w:bottom w:val="none" w:sz="0" w:space="0" w:color="auto"/>
        <w:right w:val="none" w:sz="0" w:space="0" w:color="auto"/>
      </w:divBdr>
    </w:div>
    <w:div w:id="1989095642">
      <w:bodyDiv w:val="1"/>
      <w:marLeft w:val="0"/>
      <w:marRight w:val="0"/>
      <w:marTop w:val="0"/>
      <w:marBottom w:val="0"/>
      <w:divBdr>
        <w:top w:val="none" w:sz="0" w:space="0" w:color="auto"/>
        <w:left w:val="none" w:sz="0" w:space="0" w:color="auto"/>
        <w:bottom w:val="none" w:sz="0" w:space="0" w:color="auto"/>
        <w:right w:val="none" w:sz="0" w:space="0" w:color="auto"/>
      </w:divBdr>
    </w:div>
    <w:div w:id="2028436585">
      <w:bodyDiv w:val="1"/>
      <w:marLeft w:val="0"/>
      <w:marRight w:val="0"/>
      <w:marTop w:val="0"/>
      <w:marBottom w:val="0"/>
      <w:divBdr>
        <w:top w:val="none" w:sz="0" w:space="0" w:color="auto"/>
        <w:left w:val="none" w:sz="0" w:space="0" w:color="auto"/>
        <w:bottom w:val="none" w:sz="0" w:space="0" w:color="auto"/>
        <w:right w:val="none" w:sz="0" w:space="0" w:color="auto"/>
      </w:divBdr>
    </w:div>
    <w:div w:id="2032145185">
      <w:bodyDiv w:val="1"/>
      <w:marLeft w:val="0"/>
      <w:marRight w:val="0"/>
      <w:marTop w:val="0"/>
      <w:marBottom w:val="0"/>
      <w:divBdr>
        <w:top w:val="none" w:sz="0" w:space="0" w:color="auto"/>
        <w:left w:val="none" w:sz="0" w:space="0" w:color="auto"/>
        <w:bottom w:val="none" w:sz="0" w:space="0" w:color="auto"/>
        <w:right w:val="none" w:sz="0" w:space="0" w:color="auto"/>
      </w:divBdr>
    </w:div>
    <w:div w:id="2063819739">
      <w:bodyDiv w:val="1"/>
      <w:marLeft w:val="0"/>
      <w:marRight w:val="0"/>
      <w:marTop w:val="0"/>
      <w:marBottom w:val="0"/>
      <w:divBdr>
        <w:top w:val="none" w:sz="0" w:space="0" w:color="auto"/>
        <w:left w:val="none" w:sz="0" w:space="0" w:color="auto"/>
        <w:bottom w:val="none" w:sz="0" w:space="0" w:color="auto"/>
        <w:right w:val="none" w:sz="0" w:space="0" w:color="auto"/>
      </w:divBdr>
    </w:div>
    <w:div w:id="211093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chart" Target="charts/chart13.xml"/><Relationship Id="rId21" Type="http://schemas.openxmlformats.org/officeDocument/2006/relationships/image" Target="media/image9.png"/><Relationship Id="rId34" Type="http://schemas.openxmlformats.org/officeDocument/2006/relationships/chart" Target="charts/chart8.xml"/><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image" Target="media/image17.wmf"/><Relationship Id="rId55"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5.w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4.png"/><Relationship Id="rId45" Type="http://schemas.openxmlformats.org/officeDocument/2006/relationships/footer" Target="footer5.xml"/><Relationship Id="rId53" Type="http://schemas.openxmlformats.org/officeDocument/2006/relationships/image" Target="media/image20.wmf"/><Relationship Id="rId58" Type="http://schemas.openxmlformats.org/officeDocument/2006/relationships/image" Target="media/image25.wmf"/><Relationship Id="rId66"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16.wmf"/><Relationship Id="rId57" Type="http://schemas.openxmlformats.org/officeDocument/2006/relationships/image" Target="media/image24.wmf"/><Relationship Id="rId61" Type="http://schemas.openxmlformats.org/officeDocument/2006/relationships/image" Target="media/image28.wmf"/><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chart" Target="charts/chart5.xml"/><Relationship Id="rId44" Type="http://schemas.openxmlformats.org/officeDocument/2006/relationships/header" Target="header1.xml"/><Relationship Id="rId52"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image" Target="media/image3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4.xml"/><Relationship Id="rId48" Type="http://schemas.openxmlformats.org/officeDocument/2006/relationships/image" Target="media/image15.wmf"/><Relationship Id="rId56"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image" Target="media/image36.wmf"/><Relationship Id="rId8" Type="http://schemas.openxmlformats.org/officeDocument/2006/relationships/image" Target="media/image1.png"/><Relationship Id="rId51" Type="http://schemas.openxmlformats.org/officeDocument/2006/relationships/image" Target="media/image18.wmf"/><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chart" Target="charts/chart1.xml"/><Relationship Id="rId25" Type="http://schemas.openxmlformats.org/officeDocument/2006/relationships/footer" Target="footer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eader" Target="header2.xml"/><Relationship Id="rId59" Type="http://schemas.openxmlformats.org/officeDocument/2006/relationships/image" Target="media/image26.wmf"/><Relationship Id="rId67" Type="http://schemas.openxmlformats.org/officeDocument/2006/relationships/image" Target="media/image34.wmf"/><Relationship Id="rId20" Type="http://schemas.openxmlformats.org/officeDocument/2006/relationships/image" Target="media/image8.png"/><Relationship Id="rId41" Type="http://schemas.openxmlformats.org/officeDocument/2006/relationships/footer" Target="footer2.xml"/><Relationship Id="rId54" Type="http://schemas.openxmlformats.org/officeDocument/2006/relationships/image" Target="media/image21.wmf"/><Relationship Id="rId62" Type="http://schemas.openxmlformats.org/officeDocument/2006/relationships/image" Target="media/image29.w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Local\Temp\LAPORAN%20AKHIR%20CUKAI%20SEPT%205.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kerjaan\Dirjen\data\rekap%202005-201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PENELITIAN%20PEMKOT\HASIL%20TABULASI%20KUISIONER\Copy%20of%20Manfaat%20dampak%20Kegiatan.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ENELITIAN%20PEMKOT\HASIL%20TABULASI%20KUISIONER\Copy%20of%20Rekomendasi%20Kebijakan.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ENELITIAN%20PEMKOT\HASIL%20TABULASI%20KUISIONER\Copy%20of%20Rekomendasi%20Kebijakan.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ENELITIAN%20PEMKOT\HASIL%20TABULASI%20KUISIONER\Copy%20of%20Rekomendasi%20Kebijakan.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PENELITIAN%20PEMKOT\HASIL%20TABULASI%20KUISIONER\Copy%20of%20Manfaat%20dampak%20Kegiata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ENELITIAN%20PEMKOT\HASIL%20TABULASI%20KUISIONER\Copy%20of%20Manfaat%20dampak%20Kegiata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PENELITIAN%20PEMKOT\HASIL%20TABULASI%20KUISIONER\Copy%20of%20Profil%20Responden-dari%20pak%20wawa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PENELITIAN%20PEMKOT\HASIL%20TABULASI%20KUISIONER\Copy%20of%20Profil%20Responden-dari%20pak%20wawan.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PENELITIAN%20PEMKOT\HASIL%20TABULASI%20KUISIONER\Copy%20of%20Profil%20Responden-dari%20pak%20wawan.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PENELITIAN%20PEMKOT\HASIL%20TABULASI%20KUISIONER\Copy%20of%20Profil%20Responden-dari%20pak%20wawan.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PENELITIAN%20PEMKOT\HASIL%20TABULASI%20KUISIONER\Copy%20of%20Profil%20Responden-dari%20pak%20wawan.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PENELITIAN%20PEMKOT\HASIL%20TABULASI%20KUISIONER\Copy%20of%20Profil%20Responden-dari%20pak%20wawa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Sheet1!$A$4</c:f>
              <c:strCache>
                <c:ptCount val="1"/>
                <c:pt idx="0">
                  <c:v>DAK</c:v>
                </c:pt>
              </c:strCache>
            </c:strRef>
          </c:tx>
          <c:invertIfNegative val="0"/>
          <c:cat>
            <c:numRef>
              <c:f>Sheet1!$B$3:$H$3</c:f>
              <c:numCache>
                <c:formatCode>General</c:formatCode>
                <c:ptCount val="7"/>
                <c:pt idx="0">
                  <c:v>2005</c:v>
                </c:pt>
                <c:pt idx="1">
                  <c:v>2006</c:v>
                </c:pt>
                <c:pt idx="2">
                  <c:v>2007</c:v>
                </c:pt>
                <c:pt idx="3">
                  <c:v>2008</c:v>
                </c:pt>
                <c:pt idx="4">
                  <c:v>2009</c:v>
                </c:pt>
                <c:pt idx="5">
                  <c:v>2010</c:v>
                </c:pt>
                <c:pt idx="6">
                  <c:v>2011</c:v>
                </c:pt>
              </c:numCache>
            </c:numRef>
          </c:cat>
          <c:val>
            <c:numRef>
              <c:f>Sheet1!$B$4:$H$4</c:f>
              <c:numCache>
                <c:formatCode>_(* #,##0_);_(* \(#,##0\);_(* "-"_);_(@_)</c:formatCode>
                <c:ptCount val="7"/>
                <c:pt idx="0">
                  <c:v>4014</c:v>
                </c:pt>
                <c:pt idx="1">
                  <c:v>11569.8</c:v>
                </c:pt>
                <c:pt idx="2">
                  <c:v>17048.102999999996</c:v>
                </c:pt>
                <c:pt idx="3">
                  <c:v>21202.141</c:v>
                </c:pt>
                <c:pt idx="4">
                  <c:v>24819.588800000121</c:v>
                </c:pt>
                <c:pt idx="5" formatCode="#,##0.0">
                  <c:v>21138.400000000001</c:v>
                </c:pt>
                <c:pt idx="6">
                  <c:v>25232.799999999996</c:v>
                </c:pt>
              </c:numCache>
            </c:numRef>
          </c:val>
        </c:ser>
        <c:ser>
          <c:idx val="1"/>
          <c:order val="1"/>
          <c:tx>
            <c:strRef>
              <c:f>Sheet1!$A$5</c:f>
              <c:strCache>
                <c:ptCount val="1"/>
                <c:pt idx="0">
                  <c:v>DAU</c:v>
                </c:pt>
              </c:strCache>
            </c:strRef>
          </c:tx>
          <c:invertIfNegative val="0"/>
          <c:cat>
            <c:numRef>
              <c:f>Sheet1!$B$3:$H$3</c:f>
              <c:numCache>
                <c:formatCode>General</c:formatCode>
                <c:ptCount val="7"/>
                <c:pt idx="0">
                  <c:v>2005</c:v>
                </c:pt>
                <c:pt idx="1">
                  <c:v>2006</c:v>
                </c:pt>
                <c:pt idx="2">
                  <c:v>2007</c:v>
                </c:pt>
                <c:pt idx="3">
                  <c:v>2008</c:v>
                </c:pt>
                <c:pt idx="4">
                  <c:v>2009</c:v>
                </c:pt>
                <c:pt idx="5">
                  <c:v>2010</c:v>
                </c:pt>
                <c:pt idx="6">
                  <c:v>2011</c:v>
                </c:pt>
              </c:numCache>
            </c:numRef>
          </c:cat>
          <c:val>
            <c:numRef>
              <c:f>Sheet1!$B$5:$H$5</c:f>
              <c:numCache>
                <c:formatCode>_(* #,##0_);_(* \(#,##0\);_(* "-"_);_(@_)</c:formatCode>
                <c:ptCount val="7"/>
                <c:pt idx="0">
                  <c:v>88765.606967000029</c:v>
                </c:pt>
                <c:pt idx="1">
                  <c:v>145664.20200000011</c:v>
                </c:pt>
                <c:pt idx="2">
                  <c:v>164787.4</c:v>
                </c:pt>
                <c:pt idx="3">
                  <c:v>179507.14487100011</c:v>
                </c:pt>
                <c:pt idx="4">
                  <c:v>186414.1</c:v>
                </c:pt>
                <c:pt idx="5">
                  <c:v>203606.5</c:v>
                </c:pt>
                <c:pt idx="6">
                  <c:v>225532.79999999999</c:v>
                </c:pt>
              </c:numCache>
            </c:numRef>
          </c:val>
        </c:ser>
        <c:ser>
          <c:idx val="2"/>
          <c:order val="2"/>
          <c:tx>
            <c:strRef>
              <c:f>Sheet1!$A$6</c:f>
              <c:strCache>
                <c:ptCount val="1"/>
                <c:pt idx="0">
                  <c:v>DBH</c:v>
                </c:pt>
              </c:strCache>
            </c:strRef>
          </c:tx>
          <c:invertIfNegative val="0"/>
          <c:cat>
            <c:numRef>
              <c:f>Sheet1!$B$3:$H$3</c:f>
              <c:numCache>
                <c:formatCode>General</c:formatCode>
                <c:ptCount val="7"/>
                <c:pt idx="0">
                  <c:v>2005</c:v>
                </c:pt>
                <c:pt idx="1">
                  <c:v>2006</c:v>
                </c:pt>
                <c:pt idx="2">
                  <c:v>2007</c:v>
                </c:pt>
                <c:pt idx="3">
                  <c:v>2008</c:v>
                </c:pt>
                <c:pt idx="4">
                  <c:v>2009</c:v>
                </c:pt>
                <c:pt idx="5">
                  <c:v>2010</c:v>
                </c:pt>
                <c:pt idx="6">
                  <c:v>2011</c:v>
                </c:pt>
              </c:numCache>
            </c:numRef>
          </c:cat>
          <c:val>
            <c:numRef>
              <c:f>Sheet1!$B$6:$H$6</c:f>
              <c:numCache>
                <c:formatCode>_(* #,##0_);_(* \(#,##0\);_(* "-"_);_(@_)</c:formatCode>
                <c:ptCount val="7"/>
                <c:pt idx="0">
                  <c:v>27977.20657459999</c:v>
                </c:pt>
                <c:pt idx="1">
                  <c:v>51637.539979599998</c:v>
                </c:pt>
                <c:pt idx="2">
                  <c:v>60502.227177699977</c:v>
                </c:pt>
                <c:pt idx="3">
                  <c:v>76584.731522899005</c:v>
                </c:pt>
                <c:pt idx="4">
                  <c:v>66072.601215378992</c:v>
                </c:pt>
                <c:pt idx="5">
                  <c:v>89618.4</c:v>
                </c:pt>
                <c:pt idx="6">
                  <c:v>83558.399999999994</c:v>
                </c:pt>
              </c:numCache>
            </c:numRef>
          </c:val>
        </c:ser>
        <c:ser>
          <c:idx val="3"/>
          <c:order val="3"/>
          <c:tx>
            <c:strRef>
              <c:f>Sheet1!$A$7</c:f>
              <c:strCache>
                <c:ptCount val="1"/>
                <c:pt idx="0">
                  <c:v>Otsus</c:v>
                </c:pt>
              </c:strCache>
            </c:strRef>
          </c:tx>
          <c:invertIfNegative val="0"/>
          <c:cat>
            <c:numRef>
              <c:f>Sheet1!$B$3:$H$3</c:f>
              <c:numCache>
                <c:formatCode>General</c:formatCode>
                <c:ptCount val="7"/>
                <c:pt idx="0">
                  <c:v>2005</c:v>
                </c:pt>
                <c:pt idx="1">
                  <c:v>2006</c:v>
                </c:pt>
                <c:pt idx="2">
                  <c:v>2007</c:v>
                </c:pt>
                <c:pt idx="3">
                  <c:v>2008</c:v>
                </c:pt>
                <c:pt idx="4">
                  <c:v>2009</c:v>
                </c:pt>
                <c:pt idx="5">
                  <c:v>2010</c:v>
                </c:pt>
                <c:pt idx="6">
                  <c:v>2011</c:v>
                </c:pt>
              </c:numCache>
            </c:numRef>
          </c:cat>
          <c:val>
            <c:numRef>
              <c:f>Sheet1!$B$7:$H$7</c:f>
              <c:numCache>
                <c:formatCode>_(* #,##0_);_(* \(#,##0\);_(* "-"_);_(@_)</c:formatCode>
                <c:ptCount val="7"/>
                <c:pt idx="0">
                  <c:v>1775.3121393400008</c:v>
                </c:pt>
                <c:pt idx="1">
                  <c:v>3488.3</c:v>
                </c:pt>
                <c:pt idx="2">
                  <c:v>4045.7</c:v>
                </c:pt>
                <c:pt idx="3">
                  <c:v>8180.2857944200014</c:v>
                </c:pt>
                <c:pt idx="4">
                  <c:v>8856.5640000000003</c:v>
                </c:pt>
                <c:pt idx="5" formatCode="#,##0.0">
                  <c:v>9099.6</c:v>
                </c:pt>
                <c:pt idx="6">
                  <c:v>10421.299999999987</c:v>
                </c:pt>
              </c:numCache>
            </c:numRef>
          </c:val>
        </c:ser>
        <c:ser>
          <c:idx val="4"/>
          <c:order val="4"/>
          <c:tx>
            <c:strRef>
              <c:f>Sheet1!$A$8</c:f>
              <c:strCache>
                <c:ptCount val="1"/>
                <c:pt idx="0">
                  <c:v>Dana Penyesuaian</c:v>
                </c:pt>
              </c:strCache>
            </c:strRef>
          </c:tx>
          <c:invertIfNegative val="0"/>
          <c:cat>
            <c:numRef>
              <c:f>Sheet1!$B$3:$H$3</c:f>
              <c:numCache>
                <c:formatCode>General</c:formatCode>
                <c:ptCount val="7"/>
                <c:pt idx="0">
                  <c:v>2005</c:v>
                </c:pt>
                <c:pt idx="1">
                  <c:v>2006</c:v>
                </c:pt>
                <c:pt idx="2">
                  <c:v>2007</c:v>
                </c:pt>
                <c:pt idx="3">
                  <c:v>2008</c:v>
                </c:pt>
                <c:pt idx="4">
                  <c:v>2009</c:v>
                </c:pt>
                <c:pt idx="5">
                  <c:v>2010</c:v>
                </c:pt>
                <c:pt idx="6">
                  <c:v>2011</c:v>
                </c:pt>
              </c:numCache>
            </c:numRef>
          </c:cat>
          <c:val>
            <c:numRef>
              <c:f>Sheet1!$B$8:$H$8</c:f>
              <c:numCache>
                <c:formatCode>_(* #,##0_);_(* \(#,##0\);_(* "-"_);_(@_)</c:formatCode>
                <c:ptCount val="7"/>
                <c:pt idx="0">
                  <c:v>4702.6009060000024</c:v>
                </c:pt>
                <c:pt idx="1">
                  <c:v>300.65800000000002</c:v>
                </c:pt>
                <c:pt idx="2">
                  <c:v>4361.6705000000002</c:v>
                </c:pt>
                <c:pt idx="3">
                  <c:v>5806.3917450000008</c:v>
                </c:pt>
                <c:pt idx="4" formatCode="#,##0.0">
                  <c:v>14490</c:v>
                </c:pt>
                <c:pt idx="5" formatCode="#,##0.0">
                  <c:v>21150</c:v>
                </c:pt>
                <c:pt idx="6">
                  <c:v>48235</c:v>
                </c:pt>
              </c:numCache>
            </c:numRef>
          </c:val>
        </c:ser>
        <c:dLbls>
          <c:showLegendKey val="0"/>
          <c:showVal val="0"/>
          <c:showCatName val="0"/>
          <c:showSerName val="0"/>
          <c:showPercent val="0"/>
          <c:showBubbleSize val="0"/>
        </c:dLbls>
        <c:gapWidth val="150"/>
        <c:overlap val="100"/>
        <c:axId val="122204544"/>
        <c:axId val="122206080"/>
      </c:barChart>
      <c:lineChart>
        <c:grouping val="standard"/>
        <c:varyColors val="0"/>
        <c:ser>
          <c:idx val="5"/>
          <c:order val="5"/>
          <c:tx>
            <c:strRef>
              <c:f>Sheet1!$A$12</c:f>
              <c:strCache>
                <c:ptCount val="1"/>
                <c:pt idx="0">
                  <c:v>% Dana Perimbangan Thd APBN</c:v>
                </c:pt>
              </c:strCache>
            </c:strRef>
          </c:tx>
          <c:spPr>
            <a:ln>
              <a:solidFill>
                <a:schemeClr val="accent1">
                  <a:lumMod val="75000"/>
                </a:schemeClr>
              </a:solidFill>
            </a:ln>
          </c:spPr>
          <c:marker>
            <c:spPr>
              <a:ln>
                <a:solidFill>
                  <a:schemeClr val="accent1">
                    <a:lumMod val="75000"/>
                  </a:schemeClr>
                </a:solidFill>
              </a:ln>
            </c:spPr>
          </c:marker>
          <c:dLbls>
            <c:dLbl>
              <c:idx val="0"/>
              <c:layout>
                <c:manualLayout>
                  <c:x val="-4.2686179379092797E-2"/>
                  <c:y val="-4.6962432831448908E-2"/>
                </c:manualLayout>
              </c:layout>
              <c:dLblPos val="r"/>
              <c:showLegendKey val="0"/>
              <c:showVal val="1"/>
              <c:showCatName val="0"/>
              <c:showSerName val="0"/>
              <c:showPercent val="0"/>
              <c:showBubbleSize val="0"/>
            </c:dLbl>
            <c:txPr>
              <a:bodyPr/>
              <a:lstStyle/>
              <a:p>
                <a:pPr>
                  <a:defRPr lang="id-ID" b="1">
                    <a:solidFill>
                      <a:schemeClr val="accent3">
                        <a:lumMod val="75000"/>
                      </a:schemeClr>
                    </a:solidFill>
                  </a:defRPr>
                </a:pPr>
                <a:endParaRPr lang="en-US"/>
              </a:p>
            </c:txPr>
            <c:dLblPos val="t"/>
            <c:showLegendKey val="0"/>
            <c:showVal val="1"/>
            <c:showCatName val="0"/>
            <c:showSerName val="0"/>
            <c:showPercent val="0"/>
            <c:showBubbleSize val="0"/>
            <c:showLeaderLines val="0"/>
          </c:dLbls>
          <c:cat>
            <c:numRef>
              <c:f>Sheet1!$B$3:$H$3</c:f>
              <c:numCache>
                <c:formatCode>General</c:formatCode>
                <c:ptCount val="7"/>
                <c:pt idx="0">
                  <c:v>2005</c:v>
                </c:pt>
                <c:pt idx="1">
                  <c:v>2006</c:v>
                </c:pt>
                <c:pt idx="2">
                  <c:v>2007</c:v>
                </c:pt>
                <c:pt idx="3">
                  <c:v>2008</c:v>
                </c:pt>
                <c:pt idx="4">
                  <c:v>2009</c:v>
                </c:pt>
                <c:pt idx="5">
                  <c:v>2010</c:v>
                </c:pt>
                <c:pt idx="6">
                  <c:v>2011</c:v>
                </c:pt>
              </c:numCache>
            </c:numRef>
          </c:cat>
          <c:val>
            <c:numRef>
              <c:f>Sheet1!$B$12:$H$12</c:f>
              <c:numCache>
                <c:formatCode>0.0%</c:formatCode>
                <c:ptCount val="7"/>
                <c:pt idx="0">
                  <c:v>0.22516630963763834</c:v>
                </c:pt>
                <c:pt idx="1">
                  <c:v>0.30419181802260031</c:v>
                </c:pt>
                <c:pt idx="2">
                  <c:v>0.33327223866786776</c:v>
                </c:pt>
                <c:pt idx="3">
                  <c:v>0.29437344118106223</c:v>
                </c:pt>
                <c:pt idx="4">
                  <c:v>0.28990679198485958</c:v>
                </c:pt>
                <c:pt idx="5">
                  <c:v>0.30600976779293276</c:v>
                </c:pt>
                <c:pt idx="6">
                  <c:v>0.31960011385817133</c:v>
                </c:pt>
              </c:numCache>
            </c:numRef>
          </c:val>
          <c:smooth val="0"/>
        </c:ser>
        <c:dLbls>
          <c:showLegendKey val="0"/>
          <c:showVal val="0"/>
          <c:showCatName val="0"/>
          <c:showSerName val="0"/>
          <c:showPercent val="0"/>
          <c:showBubbleSize val="0"/>
        </c:dLbls>
        <c:marker val="1"/>
        <c:smooth val="0"/>
        <c:axId val="122222080"/>
        <c:axId val="122220544"/>
      </c:lineChart>
      <c:catAx>
        <c:axId val="122204544"/>
        <c:scaling>
          <c:orientation val="minMax"/>
        </c:scaling>
        <c:delete val="0"/>
        <c:axPos val="b"/>
        <c:numFmt formatCode="General" sourceLinked="1"/>
        <c:majorTickMark val="out"/>
        <c:minorTickMark val="none"/>
        <c:tickLblPos val="nextTo"/>
        <c:txPr>
          <a:bodyPr/>
          <a:lstStyle/>
          <a:p>
            <a:pPr>
              <a:defRPr lang="id-ID"/>
            </a:pPr>
            <a:endParaRPr lang="en-US"/>
          </a:p>
        </c:txPr>
        <c:crossAx val="122206080"/>
        <c:crosses val="autoZero"/>
        <c:auto val="1"/>
        <c:lblAlgn val="ctr"/>
        <c:lblOffset val="100"/>
        <c:noMultiLvlLbl val="0"/>
      </c:catAx>
      <c:valAx>
        <c:axId val="122206080"/>
        <c:scaling>
          <c:orientation val="minMax"/>
        </c:scaling>
        <c:delete val="0"/>
        <c:axPos val="l"/>
        <c:majorGridlines/>
        <c:numFmt formatCode="_(* #,##0_);_(* \(#,##0\);_(* &quot;-&quot;_);_(@_)" sourceLinked="1"/>
        <c:majorTickMark val="out"/>
        <c:minorTickMark val="none"/>
        <c:tickLblPos val="nextTo"/>
        <c:txPr>
          <a:bodyPr/>
          <a:lstStyle/>
          <a:p>
            <a:pPr>
              <a:defRPr lang="id-ID"/>
            </a:pPr>
            <a:endParaRPr lang="en-US"/>
          </a:p>
        </c:txPr>
        <c:crossAx val="122204544"/>
        <c:crosses val="autoZero"/>
        <c:crossBetween val="between"/>
        <c:dispUnits>
          <c:builtInUnit val="thousands"/>
          <c:dispUnitsLbl>
            <c:tx>
              <c:rich>
                <a:bodyPr/>
                <a:lstStyle/>
                <a:p>
                  <a:pPr>
                    <a:defRPr lang="id-ID"/>
                  </a:pPr>
                  <a:r>
                    <a:rPr lang="en-US"/>
                    <a:t>Dana Perimbang (Rp Triliyun)</a:t>
                  </a:r>
                </a:p>
              </c:rich>
            </c:tx>
          </c:dispUnitsLbl>
        </c:dispUnits>
      </c:valAx>
      <c:valAx>
        <c:axId val="122220544"/>
        <c:scaling>
          <c:orientation val="minMax"/>
        </c:scaling>
        <c:delete val="0"/>
        <c:axPos val="r"/>
        <c:numFmt formatCode="0.0%" sourceLinked="1"/>
        <c:majorTickMark val="out"/>
        <c:minorTickMark val="none"/>
        <c:tickLblPos val="nextTo"/>
        <c:txPr>
          <a:bodyPr/>
          <a:lstStyle/>
          <a:p>
            <a:pPr>
              <a:defRPr lang="id-ID"/>
            </a:pPr>
            <a:endParaRPr lang="en-US"/>
          </a:p>
        </c:txPr>
        <c:crossAx val="122222080"/>
        <c:crosses val="max"/>
        <c:crossBetween val="between"/>
      </c:valAx>
      <c:catAx>
        <c:axId val="122222080"/>
        <c:scaling>
          <c:orientation val="minMax"/>
        </c:scaling>
        <c:delete val="1"/>
        <c:axPos val="b"/>
        <c:numFmt formatCode="General" sourceLinked="1"/>
        <c:majorTickMark val="out"/>
        <c:minorTickMark val="none"/>
        <c:tickLblPos val="none"/>
        <c:crossAx val="122220544"/>
        <c:crosses val="autoZero"/>
        <c:auto val="1"/>
        <c:lblAlgn val="ctr"/>
        <c:lblOffset val="100"/>
        <c:noMultiLvlLbl val="0"/>
      </c:catAx>
      <c:dTable>
        <c:showHorzBorder val="1"/>
        <c:showVertBorder val="1"/>
        <c:showOutline val="1"/>
        <c:showKeys val="1"/>
        <c:txPr>
          <a:bodyPr/>
          <a:lstStyle/>
          <a:p>
            <a:pPr rtl="0">
              <a:defRPr lang="id-ID"/>
            </a:pPr>
            <a:endParaRPr lang="en-US"/>
          </a:p>
        </c:txPr>
      </c:dTable>
    </c:plotArea>
    <c:plotVisOnly val="1"/>
    <c:dispBlanksAs val="gap"/>
    <c:showDLblsOverMax val="0"/>
  </c:chart>
  <c:spPr>
    <a:ln>
      <a:noFill/>
    </a:ln>
  </c:spPr>
  <c:txPr>
    <a:bodyPr/>
    <a:lstStyle/>
    <a:p>
      <a:pPr>
        <a:defRPr sz="105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n-US"/>
            </a:pPr>
            <a:r>
              <a:rPr lang="en-US"/>
              <a:t>Alasan Manfaat</a:t>
            </a:r>
            <a:r>
              <a:rPr lang="en-US" baseline="0"/>
              <a:t> Kegiatan</a:t>
            </a:r>
            <a:endParaRPr lang="en-US"/>
          </a:p>
        </c:rich>
      </c:tx>
      <c:layout>
        <c:manualLayout>
          <c:xMode val="edge"/>
          <c:yMode val="edge"/>
          <c:x val="0.23356933508311487"/>
          <c:y val="4.166666666666666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5901049868766451"/>
                  <c:y val="7.1119130941965591E-2"/>
                </c:manualLayout>
              </c:layout>
              <c:tx>
                <c:rich>
                  <a:bodyPr/>
                  <a:lstStyle/>
                  <a:p>
                    <a:r>
                      <a:rPr lang="id-ID" sz="800"/>
                      <a:t>A. </a:t>
                    </a:r>
                  </a:p>
                  <a:p>
                    <a:r>
                      <a:rPr lang="en-US" sz="800"/>
                      <a:t>Usaha semakin maju
27%</a:t>
                    </a:r>
                    <a:r>
                      <a:rPr lang="id-ID" sz="800"/>
                      <a:t> (79 resp)</a:t>
                    </a:r>
                    <a:endParaRPr lang="en-US" sz="800"/>
                  </a:p>
                </c:rich>
              </c:tx>
              <c:dLblPos val="bestFit"/>
              <c:showLegendKey val="0"/>
              <c:showVal val="0"/>
              <c:showCatName val="0"/>
              <c:showSerName val="0"/>
              <c:showPercent val="0"/>
              <c:showBubbleSize val="0"/>
            </c:dLbl>
            <c:dLbl>
              <c:idx val="1"/>
              <c:layout>
                <c:manualLayout>
                  <c:x val="-0.17861679790026269"/>
                  <c:y val="-0.21842592592592591"/>
                </c:manualLayout>
              </c:layout>
              <c:tx>
                <c:rich>
                  <a:bodyPr/>
                  <a:lstStyle/>
                  <a:p>
                    <a:r>
                      <a:rPr lang="id-ID"/>
                      <a:t>B. </a:t>
                    </a:r>
                    <a:r>
                      <a:t>Mandapatkan pekerjaan
29%</a:t>
                    </a:r>
                    <a:r>
                      <a:rPr lang="id-ID"/>
                      <a:t>  (81 resp)</a:t>
                    </a:r>
                    <a:endParaRPr/>
                  </a:p>
                </c:rich>
              </c:tx>
              <c:dLblPos val="bestFit"/>
              <c:showLegendKey val="0"/>
              <c:showVal val="0"/>
              <c:showCatName val="0"/>
              <c:showSerName val="0"/>
              <c:showPercent val="0"/>
              <c:showBubbleSize val="0"/>
            </c:dLbl>
            <c:dLbl>
              <c:idx val="2"/>
              <c:layout>
                <c:manualLayout>
                  <c:x val="0.18122047244094491"/>
                  <c:y val="5.7597696121318404E-2"/>
                </c:manualLayout>
              </c:layout>
              <c:tx>
                <c:rich>
                  <a:bodyPr/>
                  <a:lstStyle/>
                  <a:p>
                    <a:r>
                      <a:rPr lang="id-ID"/>
                      <a:t>C. </a:t>
                    </a:r>
                  </a:p>
                  <a:p>
                    <a:r>
                      <a:rPr lang="en-US"/>
                      <a:t>Manfaat Lainnya
42%</a:t>
                    </a:r>
                    <a:r>
                      <a:rPr lang="id-ID"/>
                      <a:t> (123 resp) </a:t>
                    </a:r>
                    <a:endParaRPr lang="en-US"/>
                  </a:p>
                </c:rich>
              </c:tx>
              <c:dLblPos val="bestFit"/>
              <c:showLegendKey val="0"/>
              <c:showVal val="0"/>
              <c:showCatName val="0"/>
              <c:showSerName val="0"/>
              <c:showPercent val="0"/>
              <c:showBubbleSize val="0"/>
            </c:dLbl>
            <c:txPr>
              <a:bodyPr/>
              <a:lstStyle/>
              <a:p>
                <a:pPr>
                  <a:defRPr lang="en-US"/>
                </a:pPr>
                <a:endParaRPr lang="en-US"/>
              </a:p>
            </c:txPr>
            <c:showLegendKey val="0"/>
            <c:showVal val="0"/>
            <c:showCatName val="1"/>
            <c:showSerName val="0"/>
            <c:showPercent val="1"/>
            <c:showBubbleSize val="0"/>
            <c:showLeaderLines val="0"/>
          </c:dLbls>
          <c:cat>
            <c:strRef>
              <c:f>'Alasan Manfaat Kegiatan'!$H$7:$H$9</c:f>
              <c:strCache>
                <c:ptCount val="3"/>
                <c:pt idx="0">
                  <c:v>A. Usaha semakin maju</c:v>
                </c:pt>
                <c:pt idx="1">
                  <c:v>B. Mandapatkan pekerjaan</c:v>
                </c:pt>
                <c:pt idx="2">
                  <c:v>C. Manfaat Lannya</c:v>
                </c:pt>
              </c:strCache>
            </c:strRef>
          </c:cat>
          <c:val>
            <c:numRef>
              <c:f>'Alasan Manfaat Kegiatan'!$I$7:$I$9</c:f>
              <c:numCache>
                <c:formatCode>General</c:formatCode>
                <c:ptCount val="3"/>
                <c:pt idx="0">
                  <c:v>79</c:v>
                </c:pt>
                <c:pt idx="1">
                  <c:v>81</c:v>
                </c:pt>
                <c:pt idx="2">
                  <c:v>123</c:v>
                </c:pt>
              </c:numCache>
            </c:numRef>
          </c:val>
        </c:ser>
        <c:dLbls>
          <c:showLegendKey val="0"/>
          <c:showVal val="0"/>
          <c:showCatName val="1"/>
          <c:showSerName val="0"/>
          <c:showPercent val="1"/>
          <c:showBubbleSize val="0"/>
          <c:showLeaderLines val="0"/>
        </c:dLbls>
      </c:pie3DChart>
      <c:spPr>
        <a:noFill/>
        <a:ln w="25400">
          <a:noFill/>
        </a:ln>
      </c:spPr>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Persentase </a:t>
            </a:r>
            <a:r>
              <a:rPr lang="id-ID"/>
              <a:t>"</a:t>
            </a:r>
            <a:r>
              <a:rPr lang="en-US"/>
              <a:t>Tidak Tahu</a:t>
            </a:r>
            <a:r>
              <a:rPr lang="id-ID"/>
              <a:t>"</a:t>
            </a:r>
            <a:r>
              <a:rPr lang="en-US"/>
              <a:t> per Kegiatan</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invertIfNegative val="0"/>
          <c:val>
            <c:numRef>
              <c:f>'Tidak Tahu=0'!$D$215:$AD$215</c:f>
              <c:numCache>
                <c:formatCode>0</c:formatCode>
                <c:ptCount val="27"/>
                <c:pt idx="0">
                  <c:v>34.134615384615387</c:v>
                </c:pt>
                <c:pt idx="1">
                  <c:v>27.884615384615387</c:v>
                </c:pt>
                <c:pt idx="2">
                  <c:v>31.25</c:v>
                </c:pt>
                <c:pt idx="3">
                  <c:v>24.038461538461529</c:v>
                </c:pt>
                <c:pt idx="4">
                  <c:v>18.75</c:v>
                </c:pt>
                <c:pt idx="5">
                  <c:v>17.307692307692307</c:v>
                </c:pt>
                <c:pt idx="6">
                  <c:v>25</c:v>
                </c:pt>
                <c:pt idx="7">
                  <c:v>22.596153846153829</c:v>
                </c:pt>
                <c:pt idx="8">
                  <c:v>17.788461538461515</c:v>
                </c:pt>
                <c:pt idx="9">
                  <c:v>21.63461538461539</c:v>
                </c:pt>
                <c:pt idx="10">
                  <c:v>22.596153846153829</c:v>
                </c:pt>
                <c:pt idx="11">
                  <c:v>17.307692307692307</c:v>
                </c:pt>
                <c:pt idx="12">
                  <c:v>16.346153846153829</c:v>
                </c:pt>
                <c:pt idx="13">
                  <c:v>17.307692307692307</c:v>
                </c:pt>
                <c:pt idx="14">
                  <c:v>34.134615384615387</c:v>
                </c:pt>
                <c:pt idx="15">
                  <c:v>18.75</c:v>
                </c:pt>
                <c:pt idx="16">
                  <c:v>18.75</c:v>
                </c:pt>
                <c:pt idx="17">
                  <c:v>19.230769230769194</c:v>
                </c:pt>
                <c:pt idx="18">
                  <c:v>22.596153846153829</c:v>
                </c:pt>
                <c:pt idx="19">
                  <c:v>22.115384615384631</c:v>
                </c:pt>
                <c:pt idx="20">
                  <c:v>25</c:v>
                </c:pt>
                <c:pt idx="21">
                  <c:v>36.538461538461526</c:v>
                </c:pt>
                <c:pt idx="22">
                  <c:v>24.519230769230784</c:v>
                </c:pt>
                <c:pt idx="23">
                  <c:v>39.423076923076955</c:v>
                </c:pt>
                <c:pt idx="24">
                  <c:v>28.846153846153829</c:v>
                </c:pt>
                <c:pt idx="25">
                  <c:v>29.807692307692307</c:v>
                </c:pt>
                <c:pt idx="26">
                  <c:v>20.192307692307686</c:v>
                </c:pt>
              </c:numCache>
            </c:numRef>
          </c:val>
        </c:ser>
        <c:dLbls>
          <c:showLegendKey val="0"/>
          <c:showVal val="1"/>
          <c:showCatName val="0"/>
          <c:showSerName val="0"/>
          <c:showPercent val="0"/>
          <c:showBubbleSize val="0"/>
        </c:dLbls>
        <c:gapWidth val="150"/>
        <c:shape val="box"/>
        <c:axId val="127573376"/>
        <c:axId val="127583360"/>
        <c:axId val="0"/>
      </c:bar3DChart>
      <c:catAx>
        <c:axId val="127573376"/>
        <c:scaling>
          <c:orientation val="minMax"/>
        </c:scaling>
        <c:delete val="0"/>
        <c:axPos val="b"/>
        <c:numFmt formatCode="General" sourceLinked="1"/>
        <c:majorTickMark val="none"/>
        <c:minorTickMark val="none"/>
        <c:tickLblPos val="nextTo"/>
        <c:crossAx val="127583360"/>
        <c:crosses val="autoZero"/>
        <c:auto val="1"/>
        <c:lblAlgn val="ctr"/>
        <c:lblOffset val="100"/>
        <c:noMultiLvlLbl val="0"/>
      </c:catAx>
      <c:valAx>
        <c:axId val="127583360"/>
        <c:scaling>
          <c:orientation val="minMax"/>
        </c:scaling>
        <c:delete val="1"/>
        <c:axPos val="l"/>
        <c:numFmt formatCode="0" sourceLinked="1"/>
        <c:majorTickMark val="none"/>
        <c:minorTickMark val="none"/>
        <c:tickLblPos val="none"/>
        <c:crossAx val="127573376"/>
        <c:crosses val="autoZero"/>
        <c:crossBetween val="between"/>
      </c:valAx>
      <c:spPr>
        <a:noFill/>
        <a:ln w="25400">
          <a:noFill/>
        </a:ln>
      </c:spPr>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Persentase </a:t>
            </a:r>
            <a:r>
              <a:rPr lang="id-ID" sz="1800" b="1" i="0" baseline="0"/>
              <a:t>"</a:t>
            </a:r>
            <a:r>
              <a:rPr lang="en-US" sz="1800" b="1" i="0" baseline="0"/>
              <a:t>Dilanjutkan</a:t>
            </a:r>
            <a:r>
              <a:rPr lang="id-ID" sz="1800" b="1" i="0" baseline="0"/>
              <a:t>"</a:t>
            </a:r>
            <a:r>
              <a:rPr lang="en-US" sz="1800" b="1" i="0" baseline="0"/>
              <a:t> per Kegiatan</a:t>
            </a:r>
            <a:endParaRPr lang="en-US"/>
          </a:p>
        </c:rich>
      </c:tx>
      <c:overlay val="0"/>
    </c:title>
    <c:autoTitleDeleted val="0"/>
    <c:plotArea>
      <c:layout/>
      <c:barChart>
        <c:barDir val="col"/>
        <c:grouping val="clustered"/>
        <c:varyColors val="0"/>
        <c:ser>
          <c:idx val="1"/>
          <c:order val="0"/>
          <c:invertIfNegative val="0"/>
          <c:val>
            <c:numRef>
              <c:f>'Dilanjutkan=1'!$D$215:$AD$215</c:f>
              <c:numCache>
                <c:formatCode>0</c:formatCode>
                <c:ptCount val="27"/>
                <c:pt idx="0">
                  <c:v>61.057692307692243</c:v>
                </c:pt>
                <c:pt idx="1">
                  <c:v>69.711538461538467</c:v>
                </c:pt>
                <c:pt idx="2">
                  <c:v>62.980769230769226</c:v>
                </c:pt>
                <c:pt idx="3">
                  <c:v>69.230769230769212</c:v>
                </c:pt>
                <c:pt idx="4">
                  <c:v>78.365384615384542</c:v>
                </c:pt>
                <c:pt idx="5">
                  <c:v>80.288461538461434</c:v>
                </c:pt>
                <c:pt idx="6">
                  <c:v>73.076923076923052</c:v>
                </c:pt>
                <c:pt idx="7">
                  <c:v>71.634615384615458</c:v>
                </c:pt>
                <c:pt idx="8">
                  <c:v>76.442307692307693</c:v>
                </c:pt>
                <c:pt idx="9">
                  <c:v>79.807692307692278</c:v>
                </c:pt>
                <c:pt idx="10">
                  <c:v>72.115384615384542</c:v>
                </c:pt>
                <c:pt idx="11">
                  <c:v>79.326923076923052</c:v>
                </c:pt>
                <c:pt idx="12">
                  <c:v>79.807692307692278</c:v>
                </c:pt>
                <c:pt idx="13">
                  <c:v>79.326923076923052</c:v>
                </c:pt>
                <c:pt idx="14">
                  <c:v>62.980769230769226</c:v>
                </c:pt>
                <c:pt idx="15">
                  <c:v>77.884615384615458</c:v>
                </c:pt>
                <c:pt idx="16">
                  <c:v>68.75</c:v>
                </c:pt>
                <c:pt idx="17">
                  <c:v>68.75</c:v>
                </c:pt>
                <c:pt idx="18">
                  <c:v>58.653846153846047</c:v>
                </c:pt>
                <c:pt idx="19">
                  <c:v>65.865384615384542</c:v>
                </c:pt>
                <c:pt idx="20">
                  <c:v>72.115384615384542</c:v>
                </c:pt>
                <c:pt idx="21">
                  <c:v>63.461538461538446</c:v>
                </c:pt>
                <c:pt idx="22">
                  <c:v>74.519230769230859</c:v>
                </c:pt>
                <c:pt idx="23">
                  <c:v>62.980769230769226</c:v>
                </c:pt>
                <c:pt idx="24">
                  <c:v>72.115384615384542</c:v>
                </c:pt>
                <c:pt idx="25">
                  <c:v>69.711538461538467</c:v>
                </c:pt>
                <c:pt idx="26">
                  <c:v>79.807692307692278</c:v>
                </c:pt>
              </c:numCache>
            </c:numRef>
          </c:val>
        </c:ser>
        <c:dLbls>
          <c:showLegendKey val="0"/>
          <c:showVal val="1"/>
          <c:showCatName val="0"/>
          <c:showSerName val="0"/>
          <c:showPercent val="0"/>
          <c:showBubbleSize val="0"/>
        </c:dLbls>
        <c:gapWidth val="150"/>
        <c:overlap val="-25"/>
        <c:axId val="127596416"/>
        <c:axId val="127597952"/>
      </c:barChart>
      <c:catAx>
        <c:axId val="127596416"/>
        <c:scaling>
          <c:orientation val="minMax"/>
        </c:scaling>
        <c:delete val="0"/>
        <c:axPos val="b"/>
        <c:numFmt formatCode="General" sourceLinked="1"/>
        <c:majorTickMark val="none"/>
        <c:minorTickMark val="none"/>
        <c:tickLblPos val="nextTo"/>
        <c:crossAx val="127597952"/>
        <c:crosses val="autoZero"/>
        <c:auto val="1"/>
        <c:lblAlgn val="ctr"/>
        <c:lblOffset val="100"/>
        <c:noMultiLvlLbl val="0"/>
      </c:catAx>
      <c:valAx>
        <c:axId val="127597952"/>
        <c:scaling>
          <c:orientation val="minMax"/>
        </c:scaling>
        <c:delete val="1"/>
        <c:axPos val="l"/>
        <c:numFmt formatCode="0" sourceLinked="1"/>
        <c:majorTickMark val="none"/>
        <c:minorTickMark val="none"/>
        <c:tickLblPos val="none"/>
        <c:crossAx val="127596416"/>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600" b="1" i="0" baseline="0"/>
              <a:t>Persentase </a:t>
            </a:r>
            <a:r>
              <a:rPr lang="id-ID" sz="1600" b="1" i="0" baseline="0"/>
              <a:t>"</a:t>
            </a:r>
            <a:r>
              <a:rPr lang="en-US" sz="1600" b="1" i="0" baseline="0"/>
              <a:t>Tidak Dilanjutkan</a:t>
            </a:r>
            <a:r>
              <a:rPr lang="id-ID" sz="1600" b="1" i="0" baseline="0"/>
              <a:t>"</a:t>
            </a:r>
            <a:r>
              <a:rPr lang="en-US" sz="1600" b="1" i="0" baseline="0"/>
              <a:t> per Kegiatan</a:t>
            </a:r>
            <a:endParaRPr lang="en-US" sz="16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invertIfNegative val="0"/>
          <c:val>
            <c:numRef>
              <c:f>'Tidak Dilanjutkan=2'!$D$215:$AD$215</c:f>
              <c:numCache>
                <c:formatCode>0</c:formatCode>
                <c:ptCount val="27"/>
                <c:pt idx="0">
                  <c:v>4.3269230769230766</c:v>
                </c:pt>
                <c:pt idx="1">
                  <c:v>1.9230769230769247</c:v>
                </c:pt>
                <c:pt idx="2">
                  <c:v>5.7692307692307692</c:v>
                </c:pt>
                <c:pt idx="3">
                  <c:v>6.7307692307692353</c:v>
                </c:pt>
                <c:pt idx="4">
                  <c:v>2.8846153846153837</c:v>
                </c:pt>
                <c:pt idx="5">
                  <c:v>2.4038461538461537</c:v>
                </c:pt>
                <c:pt idx="6">
                  <c:v>1.9230769230769247</c:v>
                </c:pt>
                <c:pt idx="7">
                  <c:v>5.7692307692307692</c:v>
                </c:pt>
                <c:pt idx="8">
                  <c:v>5.7692307692307692</c:v>
                </c:pt>
                <c:pt idx="9">
                  <c:v>3.3653846153846154</c:v>
                </c:pt>
                <c:pt idx="10">
                  <c:v>5.2884615384615383</c:v>
                </c:pt>
                <c:pt idx="11">
                  <c:v>3.3653846153846154</c:v>
                </c:pt>
                <c:pt idx="12">
                  <c:v>3.8461538461538463</c:v>
                </c:pt>
                <c:pt idx="13">
                  <c:v>3.3653846153846154</c:v>
                </c:pt>
                <c:pt idx="14">
                  <c:v>2.8846153846153837</c:v>
                </c:pt>
                <c:pt idx="15">
                  <c:v>3.3653846153846154</c:v>
                </c:pt>
                <c:pt idx="16">
                  <c:v>12.5</c:v>
                </c:pt>
                <c:pt idx="17">
                  <c:v>12.019230769230768</c:v>
                </c:pt>
                <c:pt idx="18">
                  <c:v>18.75</c:v>
                </c:pt>
                <c:pt idx="19">
                  <c:v>12.019230769230768</c:v>
                </c:pt>
                <c:pt idx="20">
                  <c:v>6.7307692307692353</c:v>
                </c:pt>
                <c:pt idx="21">
                  <c:v>3.8461538461538463</c:v>
                </c:pt>
                <c:pt idx="22">
                  <c:v>4.8076923076923084</c:v>
                </c:pt>
                <c:pt idx="23">
                  <c:v>5.2884615384615383</c:v>
                </c:pt>
                <c:pt idx="24">
                  <c:v>6.7307692307692353</c:v>
                </c:pt>
                <c:pt idx="25">
                  <c:v>8.1730769230769234</c:v>
                </c:pt>
                <c:pt idx="26">
                  <c:v>7.6923076923076925</c:v>
                </c:pt>
              </c:numCache>
            </c:numRef>
          </c:val>
        </c:ser>
        <c:dLbls>
          <c:showLegendKey val="0"/>
          <c:showVal val="1"/>
          <c:showCatName val="0"/>
          <c:showSerName val="0"/>
          <c:showPercent val="0"/>
          <c:showBubbleSize val="0"/>
        </c:dLbls>
        <c:gapWidth val="150"/>
        <c:shape val="box"/>
        <c:axId val="53318016"/>
        <c:axId val="53319552"/>
        <c:axId val="0"/>
      </c:bar3DChart>
      <c:catAx>
        <c:axId val="53318016"/>
        <c:scaling>
          <c:orientation val="minMax"/>
        </c:scaling>
        <c:delete val="0"/>
        <c:axPos val="b"/>
        <c:numFmt formatCode="General" sourceLinked="1"/>
        <c:majorTickMark val="none"/>
        <c:minorTickMark val="none"/>
        <c:tickLblPos val="nextTo"/>
        <c:crossAx val="53319552"/>
        <c:crosses val="autoZero"/>
        <c:auto val="1"/>
        <c:lblAlgn val="ctr"/>
        <c:lblOffset val="100"/>
        <c:noMultiLvlLbl val="0"/>
      </c:catAx>
      <c:valAx>
        <c:axId val="53319552"/>
        <c:scaling>
          <c:orientation val="minMax"/>
        </c:scaling>
        <c:delete val="1"/>
        <c:axPos val="l"/>
        <c:numFmt formatCode="0" sourceLinked="1"/>
        <c:majorTickMark val="none"/>
        <c:minorTickMark val="none"/>
        <c:tickLblPos val="none"/>
        <c:crossAx val="53318016"/>
        <c:crosses val="autoZero"/>
        <c:crossBetween val="between"/>
      </c:valAx>
      <c:spPr>
        <a:noFill/>
        <a:ln w="25400">
          <a:noFill/>
        </a:ln>
      </c:spPr>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88954505686791"/>
          <c:y val="0.21759259259259306"/>
          <c:w val="0.43888888888889016"/>
          <c:h val="0.73148148148148162"/>
        </c:manualLayout>
      </c:layout>
      <c:pieChart>
        <c:varyColors val="1"/>
        <c:ser>
          <c:idx val="0"/>
          <c:order val="0"/>
          <c:explosion val="6"/>
          <c:cat>
            <c:strRef>
              <c:f>Sheet2!$H$6:$H$8</c:f>
              <c:strCache>
                <c:ptCount val="3"/>
                <c:pt idx="0">
                  <c:v>Magelang Selatan</c:v>
                </c:pt>
                <c:pt idx="1">
                  <c:v>Magelang Tengah</c:v>
                </c:pt>
                <c:pt idx="2">
                  <c:v>Magelang Utara</c:v>
                </c:pt>
              </c:strCache>
            </c:strRef>
          </c:cat>
          <c:val>
            <c:numRef>
              <c:f>Sheet2!$I$6:$I$8</c:f>
              <c:numCache>
                <c:formatCode>General</c:formatCode>
                <c:ptCount val="3"/>
                <c:pt idx="0">
                  <c:v>154</c:v>
                </c:pt>
                <c:pt idx="1">
                  <c:v>124</c:v>
                </c:pt>
                <c:pt idx="2">
                  <c:v>100</c:v>
                </c:pt>
              </c:numCache>
            </c:numRef>
          </c:val>
        </c:ser>
        <c:ser>
          <c:idx val="1"/>
          <c:order val="1"/>
          <c:cat>
            <c:strRef>
              <c:f>Sheet2!$H$6:$H$8</c:f>
              <c:strCache>
                <c:ptCount val="3"/>
                <c:pt idx="0">
                  <c:v>Magelang Selatan</c:v>
                </c:pt>
                <c:pt idx="1">
                  <c:v>Magelang Tengah</c:v>
                </c:pt>
                <c:pt idx="2">
                  <c:v>Magelang Utara</c:v>
                </c:pt>
              </c:strCache>
            </c:strRef>
          </c:cat>
          <c:val>
            <c:numRef>
              <c:f>Sheet2!$J$6:$J$8</c:f>
              <c:numCache>
                <c:formatCode>0.00%</c:formatCode>
                <c:ptCount val="3"/>
                <c:pt idx="0">
                  <c:v>0.40700000000000008</c:v>
                </c:pt>
                <c:pt idx="1">
                  <c:v>0.32800000000000035</c:v>
                </c:pt>
                <c:pt idx="2">
                  <c:v>0.26500000000000001</c:v>
                </c:pt>
              </c:numCache>
            </c:numRef>
          </c:val>
        </c:ser>
        <c:dLbls>
          <c:showLegendKey val="0"/>
          <c:showVal val="0"/>
          <c:showCatName val="0"/>
          <c:showSerName val="0"/>
          <c:showPercent val="0"/>
          <c:showBubbleSize val="0"/>
          <c:showLeaderLines val="1"/>
        </c:dLbls>
        <c:firstSliceAng val="0"/>
      </c:pie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Peserta Kegiatan Per Kelurahan</a:t>
            </a:r>
          </a:p>
        </c:rich>
      </c:tx>
      <c:overlay val="0"/>
    </c:title>
    <c:autoTitleDeleted val="0"/>
    <c:plotArea>
      <c:layout/>
      <c:barChart>
        <c:barDir val="col"/>
        <c:grouping val="clustered"/>
        <c:varyColors val="0"/>
        <c:ser>
          <c:idx val="0"/>
          <c:order val="0"/>
          <c:invertIfNegative val="0"/>
          <c:cat>
            <c:strRef>
              <c:f>Sheet2!$B$27:$B$43</c:f>
              <c:strCache>
                <c:ptCount val="17"/>
                <c:pt idx="0">
                  <c:v>Jurangombo Selatan </c:v>
                </c:pt>
                <c:pt idx="1">
                  <c:v>Jurangombo Utara </c:v>
                </c:pt>
                <c:pt idx="2">
                  <c:v>Magersari </c:v>
                </c:pt>
                <c:pt idx="3">
                  <c:v>Rejowinangun Selatan </c:v>
                </c:pt>
                <c:pt idx="4">
                  <c:v>Tidar Selatan </c:v>
                </c:pt>
                <c:pt idx="5">
                  <c:v>Tidar Utara</c:v>
                </c:pt>
                <c:pt idx="6">
                  <c:v>Kemirirejo </c:v>
                </c:pt>
                <c:pt idx="7">
                  <c:v>Cacaban </c:v>
                </c:pt>
                <c:pt idx="8">
                  <c:v>Magelang </c:v>
                </c:pt>
                <c:pt idx="9">
                  <c:v>Panjang </c:v>
                </c:pt>
                <c:pt idx="10">
                  <c:v>Gelangan </c:v>
                </c:pt>
                <c:pt idx="11">
                  <c:v>Rejowinangun Utara</c:v>
                </c:pt>
                <c:pt idx="12">
                  <c:v>Potrobangsan </c:v>
                </c:pt>
                <c:pt idx="13">
                  <c:v>Wates </c:v>
                </c:pt>
                <c:pt idx="14">
                  <c:v>Kedungsari </c:v>
                </c:pt>
                <c:pt idx="15">
                  <c:v>Kramat Selatan</c:v>
                </c:pt>
                <c:pt idx="16">
                  <c:v>Kramat Utara </c:v>
                </c:pt>
              </c:strCache>
            </c:strRef>
          </c:cat>
          <c:val>
            <c:numRef>
              <c:f>Sheet2!$C$27:$C$43</c:f>
              <c:numCache>
                <c:formatCode>General</c:formatCode>
                <c:ptCount val="17"/>
                <c:pt idx="0">
                  <c:v>8</c:v>
                </c:pt>
                <c:pt idx="1">
                  <c:v>28</c:v>
                </c:pt>
                <c:pt idx="2">
                  <c:v>13</c:v>
                </c:pt>
                <c:pt idx="3">
                  <c:v>61</c:v>
                </c:pt>
                <c:pt idx="4">
                  <c:v>21</c:v>
                </c:pt>
                <c:pt idx="5">
                  <c:v>23</c:v>
                </c:pt>
                <c:pt idx="6">
                  <c:v>14</c:v>
                </c:pt>
                <c:pt idx="7">
                  <c:v>28</c:v>
                </c:pt>
                <c:pt idx="8">
                  <c:v>18</c:v>
                </c:pt>
                <c:pt idx="9">
                  <c:v>30</c:v>
                </c:pt>
                <c:pt idx="10">
                  <c:v>10</c:v>
                </c:pt>
                <c:pt idx="11">
                  <c:v>24</c:v>
                </c:pt>
                <c:pt idx="12">
                  <c:v>19</c:v>
                </c:pt>
                <c:pt idx="13">
                  <c:v>25</c:v>
                </c:pt>
                <c:pt idx="14">
                  <c:v>12</c:v>
                </c:pt>
                <c:pt idx="15">
                  <c:v>30</c:v>
                </c:pt>
                <c:pt idx="16">
                  <c:v>14</c:v>
                </c:pt>
              </c:numCache>
            </c:numRef>
          </c:val>
        </c:ser>
        <c:ser>
          <c:idx val="1"/>
          <c:order val="1"/>
          <c:invertIfNegative val="0"/>
          <c:cat>
            <c:strRef>
              <c:f>Sheet2!$B$27:$B$43</c:f>
              <c:strCache>
                <c:ptCount val="17"/>
                <c:pt idx="0">
                  <c:v>Jurangombo Selatan </c:v>
                </c:pt>
                <c:pt idx="1">
                  <c:v>Jurangombo Utara </c:v>
                </c:pt>
                <c:pt idx="2">
                  <c:v>Magersari </c:v>
                </c:pt>
                <c:pt idx="3">
                  <c:v>Rejowinangun Selatan </c:v>
                </c:pt>
                <c:pt idx="4">
                  <c:v>Tidar Selatan </c:v>
                </c:pt>
                <c:pt idx="5">
                  <c:v>Tidar Utara</c:v>
                </c:pt>
                <c:pt idx="6">
                  <c:v>Kemirirejo </c:v>
                </c:pt>
                <c:pt idx="7">
                  <c:v>Cacaban </c:v>
                </c:pt>
                <c:pt idx="8">
                  <c:v>Magelang </c:v>
                </c:pt>
                <c:pt idx="9">
                  <c:v>Panjang </c:v>
                </c:pt>
                <c:pt idx="10">
                  <c:v>Gelangan </c:v>
                </c:pt>
                <c:pt idx="11">
                  <c:v>Rejowinangun Utara</c:v>
                </c:pt>
                <c:pt idx="12">
                  <c:v>Potrobangsan </c:v>
                </c:pt>
                <c:pt idx="13">
                  <c:v>Wates </c:v>
                </c:pt>
                <c:pt idx="14">
                  <c:v>Kedungsari </c:v>
                </c:pt>
                <c:pt idx="15">
                  <c:v>Kramat Selatan</c:v>
                </c:pt>
                <c:pt idx="16">
                  <c:v>Kramat Utara </c:v>
                </c:pt>
              </c:strCache>
            </c:strRef>
          </c:cat>
          <c:val>
            <c:numRef>
              <c:f>Sheet2!$D$27:$D$43</c:f>
              <c:numCache>
                <c:formatCode>0.0</c:formatCode>
                <c:ptCount val="17"/>
                <c:pt idx="0">
                  <c:v>2.1164021164021163</c:v>
                </c:pt>
                <c:pt idx="1">
                  <c:v>7.4074074074074066</c:v>
                </c:pt>
                <c:pt idx="2">
                  <c:v>3.439153439153436</c:v>
                </c:pt>
                <c:pt idx="3">
                  <c:v>16.137566137566136</c:v>
                </c:pt>
                <c:pt idx="4">
                  <c:v>5.5555555555555465</c:v>
                </c:pt>
                <c:pt idx="5">
                  <c:v>6.0846560846560864</c:v>
                </c:pt>
                <c:pt idx="6">
                  <c:v>3.7037037037037042</c:v>
                </c:pt>
                <c:pt idx="7">
                  <c:v>7.4074074074074066</c:v>
                </c:pt>
                <c:pt idx="8">
                  <c:v>4.7619047619047619</c:v>
                </c:pt>
                <c:pt idx="9">
                  <c:v>7.9365079365079358</c:v>
                </c:pt>
                <c:pt idx="10">
                  <c:v>2.6455026455026456</c:v>
                </c:pt>
                <c:pt idx="11">
                  <c:v>6.3492063492063489</c:v>
                </c:pt>
                <c:pt idx="12">
                  <c:v>5.0264550264550207</c:v>
                </c:pt>
                <c:pt idx="13">
                  <c:v>6.6137566137566095</c:v>
                </c:pt>
                <c:pt idx="14">
                  <c:v>3.1746031746031727</c:v>
                </c:pt>
                <c:pt idx="15">
                  <c:v>7.9365079365079358</c:v>
                </c:pt>
                <c:pt idx="16">
                  <c:v>3.7037037037037042</c:v>
                </c:pt>
              </c:numCache>
            </c:numRef>
          </c:val>
        </c:ser>
        <c:dLbls>
          <c:showLegendKey val="0"/>
          <c:showVal val="1"/>
          <c:showCatName val="0"/>
          <c:showSerName val="0"/>
          <c:showPercent val="0"/>
          <c:showBubbleSize val="0"/>
        </c:dLbls>
        <c:gapWidth val="150"/>
        <c:overlap val="-25"/>
        <c:axId val="40048512"/>
        <c:axId val="40050048"/>
      </c:barChart>
      <c:catAx>
        <c:axId val="40048512"/>
        <c:scaling>
          <c:orientation val="minMax"/>
        </c:scaling>
        <c:delete val="0"/>
        <c:axPos val="b"/>
        <c:numFmt formatCode="General" sourceLinked="1"/>
        <c:majorTickMark val="none"/>
        <c:minorTickMark val="none"/>
        <c:tickLblPos val="nextTo"/>
        <c:crossAx val="40050048"/>
        <c:crosses val="autoZero"/>
        <c:auto val="1"/>
        <c:lblAlgn val="ctr"/>
        <c:lblOffset val="100"/>
        <c:noMultiLvlLbl val="0"/>
      </c:catAx>
      <c:valAx>
        <c:axId val="40050048"/>
        <c:scaling>
          <c:orientation val="minMax"/>
        </c:scaling>
        <c:delete val="1"/>
        <c:axPos val="l"/>
        <c:numFmt formatCode="General" sourceLinked="1"/>
        <c:majorTickMark val="out"/>
        <c:minorTickMark val="none"/>
        <c:tickLblPos val="none"/>
        <c:crossAx val="40048512"/>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id-ID"/>
              <a:t>UMUR</a:t>
            </a:r>
          </a:p>
        </c:rich>
      </c:tx>
      <c:overlay val="0"/>
    </c:title>
    <c:autoTitleDeleted val="0"/>
    <c:plotArea>
      <c:layout/>
      <c:barChart>
        <c:barDir val="col"/>
        <c:grouping val="clustered"/>
        <c:varyColors val="0"/>
        <c:ser>
          <c:idx val="0"/>
          <c:order val="0"/>
          <c:tx>
            <c:strRef>
              <c:f>Umur!$K$4</c:f>
              <c:strCache>
                <c:ptCount val="1"/>
                <c:pt idx="0">
                  <c:v>Jumlah</c:v>
                </c:pt>
              </c:strCache>
            </c:strRef>
          </c:tx>
          <c:invertIfNegative val="0"/>
          <c:cat>
            <c:strRef>
              <c:f>Umur!$J$5:$J$8</c:f>
              <c:strCache>
                <c:ptCount val="4"/>
                <c:pt idx="0">
                  <c:v>≤20 </c:v>
                </c:pt>
                <c:pt idx="1">
                  <c:v>21-40</c:v>
                </c:pt>
                <c:pt idx="2">
                  <c:v>41-60</c:v>
                </c:pt>
                <c:pt idx="3">
                  <c:v>&gt;60 </c:v>
                </c:pt>
              </c:strCache>
            </c:strRef>
          </c:cat>
          <c:val>
            <c:numRef>
              <c:f>Umur!$K$5:$K$8</c:f>
              <c:numCache>
                <c:formatCode>General</c:formatCode>
                <c:ptCount val="4"/>
                <c:pt idx="0">
                  <c:v>24</c:v>
                </c:pt>
                <c:pt idx="1">
                  <c:v>93</c:v>
                </c:pt>
                <c:pt idx="2">
                  <c:v>75</c:v>
                </c:pt>
                <c:pt idx="3">
                  <c:v>16</c:v>
                </c:pt>
              </c:numCache>
            </c:numRef>
          </c:val>
        </c:ser>
        <c:ser>
          <c:idx val="1"/>
          <c:order val="1"/>
          <c:tx>
            <c:strRef>
              <c:f>Umur!$L$4</c:f>
              <c:strCache>
                <c:ptCount val="1"/>
                <c:pt idx="0">
                  <c:v>%</c:v>
                </c:pt>
              </c:strCache>
            </c:strRef>
          </c:tx>
          <c:invertIfNegative val="0"/>
          <c:cat>
            <c:strRef>
              <c:f>Umur!$J$5:$J$8</c:f>
              <c:strCache>
                <c:ptCount val="4"/>
                <c:pt idx="0">
                  <c:v>≤20 </c:v>
                </c:pt>
                <c:pt idx="1">
                  <c:v>21-40</c:v>
                </c:pt>
                <c:pt idx="2">
                  <c:v>41-60</c:v>
                </c:pt>
                <c:pt idx="3">
                  <c:v>&gt;60 </c:v>
                </c:pt>
              </c:strCache>
            </c:strRef>
          </c:cat>
          <c:val>
            <c:numRef>
              <c:f>Umur!$L$5:$L$8</c:f>
              <c:numCache>
                <c:formatCode>General</c:formatCode>
                <c:ptCount val="4"/>
                <c:pt idx="0">
                  <c:v>11.5</c:v>
                </c:pt>
                <c:pt idx="1">
                  <c:v>44.7</c:v>
                </c:pt>
                <c:pt idx="2">
                  <c:v>36.1</c:v>
                </c:pt>
                <c:pt idx="3">
                  <c:v>7.7</c:v>
                </c:pt>
              </c:numCache>
            </c:numRef>
          </c:val>
        </c:ser>
        <c:dLbls>
          <c:showLegendKey val="0"/>
          <c:showVal val="1"/>
          <c:showCatName val="0"/>
          <c:showSerName val="0"/>
          <c:showPercent val="0"/>
          <c:showBubbleSize val="0"/>
        </c:dLbls>
        <c:gapWidth val="150"/>
        <c:overlap val="-25"/>
        <c:axId val="40084608"/>
        <c:axId val="40086144"/>
      </c:barChart>
      <c:catAx>
        <c:axId val="40084608"/>
        <c:scaling>
          <c:orientation val="minMax"/>
        </c:scaling>
        <c:delete val="0"/>
        <c:axPos val="b"/>
        <c:majorTickMark val="none"/>
        <c:minorTickMark val="none"/>
        <c:tickLblPos val="nextTo"/>
        <c:crossAx val="40086144"/>
        <c:crosses val="autoZero"/>
        <c:auto val="1"/>
        <c:lblAlgn val="ctr"/>
        <c:lblOffset val="100"/>
        <c:noMultiLvlLbl val="0"/>
      </c:catAx>
      <c:valAx>
        <c:axId val="40086144"/>
        <c:scaling>
          <c:orientation val="minMax"/>
        </c:scaling>
        <c:delete val="1"/>
        <c:axPos val="l"/>
        <c:numFmt formatCode="General" sourceLinked="1"/>
        <c:majorTickMark val="none"/>
        <c:minorTickMark val="none"/>
        <c:tickLblPos val="none"/>
        <c:crossAx val="40084608"/>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id-ID"/>
              <a:t>Jenis Kelamin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'Jenis Kelamin'!$H$6</c:f>
              <c:strCache>
                <c:ptCount val="1"/>
                <c:pt idx="0">
                  <c:v>P</c:v>
                </c:pt>
              </c:strCache>
            </c:strRef>
          </c:tx>
          <c:invertIfNegative val="0"/>
          <c:cat>
            <c:strRef>
              <c:f>'Jenis Kelamin'!$I$5:$J$5</c:f>
              <c:strCache>
                <c:ptCount val="2"/>
                <c:pt idx="0">
                  <c:v>Jumlah</c:v>
                </c:pt>
                <c:pt idx="1">
                  <c:v>%</c:v>
                </c:pt>
              </c:strCache>
            </c:strRef>
          </c:cat>
          <c:val>
            <c:numRef>
              <c:f>'Jenis Kelamin'!$I$6:$J$6</c:f>
              <c:numCache>
                <c:formatCode>General</c:formatCode>
                <c:ptCount val="2"/>
                <c:pt idx="0">
                  <c:v>95</c:v>
                </c:pt>
                <c:pt idx="1">
                  <c:v>45.2</c:v>
                </c:pt>
              </c:numCache>
            </c:numRef>
          </c:val>
        </c:ser>
        <c:ser>
          <c:idx val="1"/>
          <c:order val="1"/>
          <c:tx>
            <c:strRef>
              <c:f>'Jenis Kelamin'!$H$7</c:f>
              <c:strCache>
                <c:ptCount val="1"/>
                <c:pt idx="0">
                  <c:v>L</c:v>
                </c:pt>
              </c:strCache>
            </c:strRef>
          </c:tx>
          <c:invertIfNegative val="0"/>
          <c:cat>
            <c:strRef>
              <c:f>'Jenis Kelamin'!$I$5:$J$5</c:f>
              <c:strCache>
                <c:ptCount val="2"/>
                <c:pt idx="0">
                  <c:v>Jumlah</c:v>
                </c:pt>
                <c:pt idx="1">
                  <c:v>%</c:v>
                </c:pt>
              </c:strCache>
            </c:strRef>
          </c:cat>
          <c:val>
            <c:numRef>
              <c:f>'Jenis Kelamin'!$I$7:$J$7</c:f>
              <c:numCache>
                <c:formatCode>General</c:formatCode>
                <c:ptCount val="2"/>
                <c:pt idx="0">
                  <c:v>113</c:v>
                </c:pt>
                <c:pt idx="1">
                  <c:v>54.3</c:v>
                </c:pt>
              </c:numCache>
            </c:numRef>
          </c:val>
        </c:ser>
        <c:dLbls>
          <c:showLegendKey val="0"/>
          <c:showVal val="0"/>
          <c:showCatName val="0"/>
          <c:showSerName val="0"/>
          <c:showPercent val="0"/>
          <c:showBubbleSize val="0"/>
        </c:dLbls>
        <c:gapWidth val="150"/>
        <c:shape val="box"/>
        <c:axId val="40374272"/>
        <c:axId val="40375808"/>
        <c:axId val="0"/>
      </c:bar3DChart>
      <c:catAx>
        <c:axId val="40374272"/>
        <c:scaling>
          <c:orientation val="minMax"/>
        </c:scaling>
        <c:delete val="0"/>
        <c:axPos val="b"/>
        <c:majorTickMark val="none"/>
        <c:minorTickMark val="none"/>
        <c:tickLblPos val="nextTo"/>
        <c:crossAx val="40375808"/>
        <c:crosses val="autoZero"/>
        <c:auto val="1"/>
        <c:lblAlgn val="ctr"/>
        <c:lblOffset val="100"/>
        <c:noMultiLvlLbl val="0"/>
      </c:catAx>
      <c:valAx>
        <c:axId val="40375808"/>
        <c:scaling>
          <c:orientation val="minMax"/>
        </c:scaling>
        <c:delete val="0"/>
        <c:axPos val="l"/>
        <c:majorGridlines/>
        <c:title>
          <c:tx>
            <c:rich>
              <a:bodyPr/>
              <a:lstStyle/>
              <a:p>
                <a:pPr>
                  <a:defRPr/>
                </a:pPr>
                <a:r>
                  <a:rPr lang="id-ID"/>
                  <a:t>Jumlah</a:t>
                </a:r>
              </a:p>
            </c:rich>
          </c:tx>
          <c:overlay val="0"/>
        </c:title>
        <c:numFmt formatCode="General" sourceLinked="1"/>
        <c:majorTickMark val="none"/>
        <c:minorTickMark val="none"/>
        <c:tickLblPos val="nextTo"/>
        <c:crossAx val="403742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id-ID"/>
              <a:t>Pendidikan</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Pendidikan!$M$4</c:f>
              <c:strCache>
                <c:ptCount val="1"/>
                <c:pt idx="0">
                  <c:v>Jumlah</c:v>
                </c:pt>
              </c:strCache>
            </c:strRef>
          </c:tx>
          <c:explosion val="25"/>
          <c:cat>
            <c:strRef>
              <c:f>Pendidikan!$L$5:$L$10</c:f>
              <c:strCache>
                <c:ptCount val="6"/>
                <c:pt idx="0">
                  <c:v>SD</c:v>
                </c:pt>
                <c:pt idx="1">
                  <c:v>SLTP</c:v>
                </c:pt>
                <c:pt idx="2">
                  <c:v>SLTA</c:v>
                </c:pt>
                <c:pt idx="3">
                  <c:v>Dipl</c:v>
                </c:pt>
                <c:pt idx="4">
                  <c:v>S1</c:v>
                </c:pt>
                <c:pt idx="5">
                  <c:v>S2/S3</c:v>
                </c:pt>
              </c:strCache>
            </c:strRef>
          </c:cat>
          <c:val>
            <c:numRef>
              <c:f>Pendidikan!$M$5:$M$10</c:f>
              <c:numCache>
                <c:formatCode>General</c:formatCode>
                <c:ptCount val="6"/>
                <c:pt idx="0">
                  <c:v>23</c:v>
                </c:pt>
                <c:pt idx="1">
                  <c:v>38</c:v>
                </c:pt>
                <c:pt idx="2">
                  <c:v>110</c:v>
                </c:pt>
                <c:pt idx="3">
                  <c:v>10</c:v>
                </c:pt>
                <c:pt idx="4">
                  <c:v>25</c:v>
                </c:pt>
                <c:pt idx="5">
                  <c:v>2</c:v>
                </c:pt>
              </c:numCache>
            </c:numRef>
          </c:val>
        </c:ser>
        <c:ser>
          <c:idx val="1"/>
          <c:order val="1"/>
          <c:explosion val="25"/>
          <c:cat>
            <c:strRef>
              <c:f>Pendidikan!$L$5:$L$10</c:f>
              <c:strCache>
                <c:ptCount val="6"/>
                <c:pt idx="0">
                  <c:v>SD</c:v>
                </c:pt>
                <c:pt idx="1">
                  <c:v>SLTP</c:v>
                </c:pt>
                <c:pt idx="2">
                  <c:v>SLTA</c:v>
                </c:pt>
                <c:pt idx="3">
                  <c:v>Dipl</c:v>
                </c:pt>
                <c:pt idx="4">
                  <c:v>S1</c:v>
                </c:pt>
                <c:pt idx="5">
                  <c:v>S2/S3</c:v>
                </c:pt>
              </c:strCache>
            </c:strRef>
          </c:cat>
          <c:val>
            <c:numRef>
              <c:f>Pendidikan!$N$5:$N$10</c:f>
              <c:numCache>
                <c:formatCode>0.0</c:formatCode>
                <c:ptCount val="6"/>
                <c:pt idx="0">
                  <c:v>11.057692307692315</c:v>
                </c:pt>
                <c:pt idx="1">
                  <c:v>18.269230769230766</c:v>
                </c:pt>
                <c:pt idx="2">
                  <c:v>52.884615384615351</c:v>
                </c:pt>
                <c:pt idx="3">
                  <c:v>4.8076923076923084</c:v>
                </c:pt>
                <c:pt idx="4">
                  <c:v>12.019230769230768</c:v>
                </c:pt>
                <c:pt idx="5">
                  <c:v>0.96153846153846168</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Keikutsertaan Kegiatan</a:t>
            </a:r>
          </a:p>
        </c:rich>
      </c:tx>
      <c:overlay val="0"/>
    </c:title>
    <c:autoTitleDeleted val="0"/>
    <c:plotArea>
      <c:layout/>
      <c:barChart>
        <c:barDir val="col"/>
        <c:grouping val="clustered"/>
        <c:varyColors val="0"/>
        <c:ser>
          <c:idx val="0"/>
          <c:order val="0"/>
          <c:tx>
            <c:strRef>
              <c:f>Keikutsertaan!$J$5</c:f>
              <c:strCache>
                <c:ptCount val="1"/>
                <c:pt idx="0">
                  <c:v>jumlah </c:v>
                </c:pt>
              </c:strCache>
            </c:strRef>
          </c:tx>
          <c:invertIfNegative val="0"/>
          <c:cat>
            <c:strRef>
              <c:f>Keikutsertaan!$I$6:$I$8</c:f>
              <c:strCache>
                <c:ptCount val="3"/>
                <c:pt idx="0">
                  <c:v>Pernah </c:v>
                </c:pt>
                <c:pt idx="1">
                  <c:v>Blm Pernah</c:v>
                </c:pt>
                <c:pt idx="2">
                  <c:v>Tdk Tahu</c:v>
                </c:pt>
              </c:strCache>
            </c:strRef>
          </c:cat>
          <c:val>
            <c:numRef>
              <c:f>Keikutsertaan!$J$6:$J$8</c:f>
              <c:numCache>
                <c:formatCode>General</c:formatCode>
                <c:ptCount val="3"/>
                <c:pt idx="0">
                  <c:v>120</c:v>
                </c:pt>
                <c:pt idx="1">
                  <c:v>74</c:v>
                </c:pt>
                <c:pt idx="2">
                  <c:v>14</c:v>
                </c:pt>
              </c:numCache>
            </c:numRef>
          </c:val>
        </c:ser>
        <c:ser>
          <c:idx val="1"/>
          <c:order val="1"/>
          <c:tx>
            <c:strRef>
              <c:f>Keikutsertaan!$K$5</c:f>
              <c:strCache>
                <c:ptCount val="1"/>
                <c:pt idx="0">
                  <c:v>%</c:v>
                </c:pt>
              </c:strCache>
            </c:strRef>
          </c:tx>
          <c:invertIfNegative val="0"/>
          <c:cat>
            <c:strRef>
              <c:f>Keikutsertaan!$I$6:$I$8</c:f>
              <c:strCache>
                <c:ptCount val="3"/>
                <c:pt idx="0">
                  <c:v>Pernah </c:v>
                </c:pt>
                <c:pt idx="1">
                  <c:v>Blm Pernah</c:v>
                </c:pt>
                <c:pt idx="2">
                  <c:v>Tdk Tahu</c:v>
                </c:pt>
              </c:strCache>
            </c:strRef>
          </c:cat>
          <c:val>
            <c:numRef>
              <c:f>Keikutsertaan!$K$6:$K$8</c:f>
              <c:numCache>
                <c:formatCode>0</c:formatCode>
                <c:ptCount val="3"/>
                <c:pt idx="0">
                  <c:v>57.692307692307686</c:v>
                </c:pt>
                <c:pt idx="1">
                  <c:v>35.57692307692308</c:v>
                </c:pt>
                <c:pt idx="2">
                  <c:v>6.7307692307692353</c:v>
                </c:pt>
              </c:numCache>
            </c:numRef>
          </c:val>
        </c:ser>
        <c:dLbls>
          <c:showLegendKey val="0"/>
          <c:showVal val="0"/>
          <c:showCatName val="0"/>
          <c:showSerName val="0"/>
          <c:showPercent val="0"/>
          <c:showBubbleSize val="0"/>
        </c:dLbls>
        <c:gapWidth val="150"/>
        <c:axId val="40430592"/>
        <c:axId val="41173760"/>
      </c:barChart>
      <c:catAx>
        <c:axId val="40430592"/>
        <c:scaling>
          <c:orientation val="minMax"/>
        </c:scaling>
        <c:delete val="0"/>
        <c:axPos val="b"/>
        <c:majorTickMark val="none"/>
        <c:minorTickMark val="none"/>
        <c:tickLblPos val="nextTo"/>
        <c:crossAx val="41173760"/>
        <c:crosses val="autoZero"/>
        <c:auto val="1"/>
        <c:lblAlgn val="ctr"/>
        <c:lblOffset val="100"/>
        <c:noMultiLvlLbl val="0"/>
      </c:catAx>
      <c:valAx>
        <c:axId val="41173760"/>
        <c:scaling>
          <c:orientation val="minMax"/>
        </c:scaling>
        <c:delete val="0"/>
        <c:axPos val="l"/>
        <c:majorGridlines/>
        <c:title>
          <c:tx>
            <c:rich>
              <a:bodyPr/>
              <a:lstStyle/>
              <a:p>
                <a:pPr>
                  <a:defRPr/>
                </a:pPr>
                <a:r>
                  <a:rPr lang="id-ID"/>
                  <a:t>Jumlah</a:t>
                </a:r>
              </a:p>
            </c:rich>
          </c:tx>
          <c:overlay val="0"/>
        </c:title>
        <c:numFmt formatCode="General" sourceLinked="1"/>
        <c:majorTickMark val="none"/>
        <c:minorTickMark val="none"/>
        <c:tickLblPos val="nextTo"/>
        <c:crossAx val="404305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id-ID"/>
              <a:t>JUMLAH KEGIATAN</a:t>
            </a:r>
          </a:p>
        </c:rich>
      </c:tx>
      <c:layout>
        <c:manualLayout>
          <c:xMode val="edge"/>
          <c:yMode val="edge"/>
          <c:x val="0.27810411198600182"/>
          <c:y val="3.7037037037037056E-2"/>
        </c:manualLayout>
      </c:layout>
      <c:overlay val="0"/>
    </c:title>
    <c:autoTitleDeleted val="0"/>
    <c:plotArea>
      <c:layout/>
      <c:barChart>
        <c:barDir val="col"/>
        <c:grouping val="clustered"/>
        <c:varyColors val="0"/>
        <c:ser>
          <c:idx val="0"/>
          <c:order val="0"/>
          <c:tx>
            <c:strRef>
              <c:f>'Jumlah Kegiatan'!$J$5</c:f>
              <c:strCache>
                <c:ptCount val="1"/>
                <c:pt idx="0">
                  <c:v>Jumlah</c:v>
                </c:pt>
              </c:strCache>
            </c:strRef>
          </c:tx>
          <c:invertIfNegative val="0"/>
          <c:cat>
            <c:strRef>
              <c:f>'Jumlah Kegiatan'!$I$6:$I$8</c:f>
              <c:strCache>
                <c:ptCount val="3"/>
                <c:pt idx="0">
                  <c:v>1-2 </c:v>
                </c:pt>
                <c:pt idx="1">
                  <c:v>3-4</c:v>
                </c:pt>
                <c:pt idx="2">
                  <c:v>&gt;5</c:v>
                </c:pt>
              </c:strCache>
            </c:strRef>
          </c:cat>
          <c:val>
            <c:numRef>
              <c:f>'Jumlah Kegiatan'!$J$6:$J$8</c:f>
              <c:numCache>
                <c:formatCode>General</c:formatCode>
                <c:ptCount val="3"/>
                <c:pt idx="0">
                  <c:v>101</c:v>
                </c:pt>
                <c:pt idx="1">
                  <c:v>20</c:v>
                </c:pt>
                <c:pt idx="2">
                  <c:v>21</c:v>
                </c:pt>
              </c:numCache>
            </c:numRef>
          </c:val>
        </c:ser>
        <c:ser>
          <c:idx val="1"/>
          <c:order val="1"/>
          <c:tx>
            <c:strRef>
              <c:f>'Jumlah Kegiatan'!$K$5</c:f>
              <c:strCache>
                <c:ptCount val="1"/>
                <c:pt idx="0">
                  <c:v>%</c:v>
                </c:pt>
              </c:strCache>
            </c:strRef>
          </c:tx>
          <c:invertIfNegative val="0"/>
          <c:cat>
            <c:strRef>
              <c:f>'Jumlah Kegiatan'!$I$6:$I$8</c:f>
              <c:strCache>
                <c:ptCount val="3"/>
                <c:pt idx="0">
                  <c:v>1-2 </c:v>
                </c:pt>
                <c:pt idx="1">
                  <c:v>3-4</c:v>
                </c:pt>
                <c:pt idx="2">
                  <c:v>&gt;5</c:v>
                </c:pt>
              </c:strCache>
            </c:strRef>
          </c:cat>
          <c:val>
            <c:numRef>
              <c:f>'Jumlah Kegiatan'!$K$6:$K$8</c:f>
              <c:numCache>
                <c:formatCode>0.0</c:formatCode>
                <c:ptCount val="3"/>
                <c:pt idx="0">
                  <c:v>71.126760563380259</c:v>
                </c:pt>
                <c:pt idx="1">
                  <c:v>14.084507042253518</c:v>
                </c:pt>
                <c:pt idx="2">
                  <c:v>14.788732394366196</c:v>
                </c:pt>
              </c:numCache>
            </c:numRef>
          </c:val>
        </c:ser>
        <c:dLbls>
          <c:showLegendKey val="0"/>
          <c:showVal val="0"/>
          <c:showCatName val="0"/>
          <c:showSerName val="0"/>
          <c:showPercent val="0"/>
          <c:showBubbleSize val="0"/>
        </c:dLbls>
        <c:gapWidth val="150"/>
        <c:axId val="41196544"/>
        <c:axId val="41214720"/>
      </c:barChart>
      <c:catAx>
        <c:axId val="41196544"/>
        <c:scaling>
          <c:orientation val="minMax"/>
        </c:scaling>
        <c:delete val="0"/>
        <c:axPos val="b"/>
        <c:majorTickMark val="none"/>
        <c:minorTickMark val="none"/>
        <c:tickLblPos val="nextTo"/>
        <c:crossAx val="41214720"/>
        <c:crosses val="autoZero"/>
        <c:auto val="1"/>
        <c:lblAlgn val="ctr"/>
        <c:lblOffset val="100"/>
        <c:noMultiLvlLbl val="0"/>
      </c:catAx>
      <c:valAx>
        <c:axId val="41214720"/>
        <c:scaling>
          <c:orientation val="minMax"/>
        </c:scaling>
        <c:delete val="0"/>
        <c:axPos val="l"/>
        <c:majorGridlines/>
        <c:title>
          <c:tx>
            <c:rich>
              <a:bodyPr/>
              <a:lstStyle/>
              <a:p>
                <a:pPr>
                  <a:defRPr/>
                </a:pPr>
                <a:r>
                  <a:rPr lang="id-ID"/>
                  <a:t>Jumlah/%</a:t>
                </a:r>
              </a:p>
            </c:rich>
          </c:tx>
          <c:overlay val="0"/>
        </c:title>
        <c:numFmt formatCode="General" sourceLinked="1"/>
        <c:majorTickMark val="none"/>
        <c:minorTickMark val="none"/>
        <c:tickLblPos val="nextTo"/>
        <c:crossAx val="41196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id-ID"/>
              <a:t>Persentase Kegiatan yang Diikuti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val>
            <c:numRef>
              <c:f>'Jenis Kegiatan yg Dilanjutkan'!$E$215:$AE$215</c:f>
              <c:numCache>
                <c:formatCode>0</c:formatCode>
                <c:ptCount val="27"/>
                <c:pt idx="0">
                  <c:v>15.865384615384636</c:v>
                </c:pt>
                <c:pt idx="1">
                  <c:v>14.423076923076922</c:v>
                </c:pt>
                <c:pt idx="2">
                  <c:v>10.096153846153847</c:v>
                </c:pt>
                <c:pt idx="3">
                  <c:v>11.057692307692315</c:v>
                </c:pt>
                <c:pt idx="4">
                  <c:v>8.6538461538461622</c:v>
                </c:pt>
                <c:pt idx="5">
                  <c:v>6.25</c:v>
                </c:pt>
                <c:pt idx="6">
                  <c:v>8.1730769230769234</c:v>
                </c:pt>
                <c:pt idx="7">
                  <c:v>8.1730769230769234</c:v>
                </c:pt>
                <c:pt idx="8">
                  <c:v>15.865384615384636</c:v>
                </c:pt>
                <c:pt idx="9">
                  <c:v>7.6923076923076925</c:v>
                </c:pt>
                <c:pt idx="10">
                  <c:v>4.3269230769230766</c:v>
                </c:pt>
                <c:pt idx="11">
                  <c:v>10.096153846153847</c:v>
                </c:pt>
                <c:pt idx="12">
                  <c:v>16.826923076923059</c:v>
                </c:pt>
                <c:pt idx="13">
                  <c:v>12.5</c:v>
                </c:pt>
                <c:pt idx="14">
                  <c:v>7.6923076923076925</c:v>
                </c:pt>
                <c:pt idx="15">
                  <c:v>14.903846153846162</c:v>
                </c:pt>
                <c:pt idx="16">
                  <c:v>8.6538461538461622</c:v>
                </c:pt>
                <c:pt idx="17">
                  <c:v>7.2115384615384608</c:v>
                </c:pt>
                <c:pt idx="18">
                  <c:v>2.8846153846153837</c:v>
                </c:pt>
                <c:pt idx="19">
                  <c:v>6.25</c:v>
                </c:pt>
                <c:pt idx="20">
                  <c:v>0</c:v>
                </c:pt>
                <c:pt idx="21">
                  <c:v>2.4038461538461537</c:v>
                </c:pt>
                <c:pt idx="22">
                  <c:v>1.442307692307691</c:v>
                </c:pt>
                <c:pt idx="23">
                  <c:v>6.7307692307692353</c:v>
                </c:pt>
              </c:numCache>
            </c:numRef>
          </c:val>
        </c:ser>
        <c:dLbls>
          <c:showLegendKey val="0"/>
          <c:showVal val="1"/>
          <c:showCatName val="0"/>
          <c:showSerName val="0"/>
          <c:showPercent val="0"/>
          <c:showBubbleSize val="0"/>
        </c:dLbls>
        <c:gapWidth val="150"/>
        <c:shape val="box"/>
        <c:axId val="126508032"/>
        <c:axId val="126513920"/>
        <c:axId val="0"/>
      </c:bar3DChart>
      <c:catAx>
        <c:axId val="126508032"/>
        <c:scaling>
          <c:orientation val="minMax"/>
        </c:scaling>
        <c:delete val="0"/>
        <c:axPos val="b"/>
        <c:numFmt formatCode="General" sourceLinked="1"/>
        <c:majorTickMark val="none"/>
        <c:minorTickMark val="none"/>
        <c:tickLblPos val="nextTo"/>
        <c:txPr>
          <a:bodyPr rot="0" vert="horz"/>
          <a:lstStyle/>
          <a:p>
            <a:pPr>
              <a:defRPr/>
            </a:pPr>
            <a:endParaRPr lang="en-US"/>
          </a:p>
        </c:txPr>
        <c:crossAx val="126513920"/>
        <c:crosses val="autoZero"/>
        <c:auto val="1"/>
        <c:lblAlgn val="ctr"/>
        <c:lblOffset val="100"/>
        <c:noMultiLvlLbl val="0"/>
      </c:catAx>
      <c:valAx>
        <c:axId val="126513920"/>
        <c:scaling>
          <c:orientation val="minMax"/>
        </c:scaling>
        <c:delete val="1"/>
        <c:axPos val="l"/>
        <c:numFmt formatCode="0" sourceLinked="1"/>
        <c:majorTickMark val="none"/>
        <c:minorTickMark val="none"/>
        <c:tickLblPos val="none"/>
        <c:crossAx val="126508032"/>
        <c:crosses val="autoZero"/>
        <c:crossBetween val="between"/>
      </c:valAx>
    </c:plotArea>
    <c:legend>
      <c:legendPos val="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0.42917</cdr:x>
      <cdr:y>0.22222</cdr:y>
    </cdr:from>
    <cdr:to>
      <cdr:x>0.62917</cdr:x>
      <cdr:y>0.55556</cdr:y>
    </cdr:to>
    <cdr:sp macro="" textlink="">
      <cdr:nvSpPr>
        <cdr:cNvPr id="2" name="TextBox 1"/>
        <cdr:cNvSpPr txBox="1"/>
      </cdr:nvSpPr>
      <cdr:spPr>
        <a:xfrm xmlns:a="http://schemas.openxmlformats.org/drawingml/2006/main">
          <a:off x="1962150" y="609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0.42917</cdr:x>
      <cdr:y>0.26389</cdr:y>
    </cdr:from>
    <cdr:to>
      <cdr:x>0.58333</cdr:x>
      <cdr:y>0.69792</cdr:y>
    </cdr:to>
    <cdr:sp macro="" textlink="">
      <cdr:nvSpPr>
        <cdr:cNvPr id="3" name="TextBox 2"/>
        <cdr:cNvSpPr txBox="1"/>
      </cdr:nvSpPr>
      <cdr:spPr>
        <a:xfrm xmlns:a="http://schemas.openxmlformats.org/drawingml/2006/main">
          <a:off x="1962150" y="723900"/>
          <a:ext cx="704850" cy="1190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0.44167</cdr:x>
      <cdr:y>0.39931</cdr:y>
    </cdr:from>
    <cdr:to>
      <cdr:x>0.58958</cdr:x>
      <cdr:y>0.50694</cdr:y>
    </cdr:to>
    <cdr:sp macro="" textlink="">
      <cdr:nvSpPr>
        <cdr:cNvPr id="4" name="TextBox 3"/>
        <cdr:cNvSpPr txBox="1"/>
      </cdr:nvSpPr>
      <cdr:spPr>
        <a:xfrm xmlns:a="http://schemas.openxmlformats.org/drawingml/2006/main">
          <a:off x="2019300" y="1095374"/>
          <a:ext cx="676275"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40,7%</a:t>
          </a:r>
        </a:p>
      </cdr:txBody>
    </cdr:sp>
  </cdr:relSizeAnchor>
  <cdr:relSizeAnchor xmlns:cdr="http://schemas.openxmlformats.org/drawingml/2006/chartDrawing">
    <cdr:from>
      <cdr:x>0.25417</cdr:x>
      <cdr:y>0.66667</cdr:y>
    </cdr:from>
    <cdr:to>
      <cdr:x>0.52292</cdr:x>
      <cdr:y>0.85764</cdr:y>
    </cdr:to>
    <cdr:sp macro="" textlink="">
      <cdr:nvSpPr>
        <cdr:cNvPr id="5" name="TextBox 4"/>
        <cdr:cNvSpPr txBox="1"/>
      </cdr:nvSpPr>
      <cdr:spPr>
        <a:xfrm xmlns:a="http://schemas.openxmlformats.org/drawingml/2006/main">
          <a:off x="1162050" y="1828800"/>
          <a:ext cx="1228725" cy="5238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0.23542</cdr:x>
      <cdr:y>0.71528</cdr:y>
    </cdr:from>
    <cdr:to>
      <cdr:x>0.43542</cdr:x>
      <cdr:y>0.97222</cdr:y>
    </cdr:to>
    <cdr:sp macro="" textlink="">
      <cdr:nvSpPr>
        <cdr:cNvPr id="6" name="TextBox 5"/>
        <cdr:cNvSpPr txBox="1"/>
      </cdr:nvSpPr>
      <cdr:spPr>
        <a:xfrm xmlns:a="http://schemas.openxmlformats.org/drawingml/2006/main">
          <a:off x="1076325" y="1962150"/>
          <a:ext cx="914400" cy="704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32,8%</a:t>
          </a:r>
        </a:p>
      </cdr:txBody>
    </cdr:sp>
  </cdr:relSizeAnchor>
  <cdr:relSizeAnchor xmlns:cdr="http://schemas.openxmlformats.org/drawingml/2006/chartDrawing">
    <cdr:from>
      <cdr:x>0.23542</cdr:x>
      <cdr:y>0.32292</cdr:y>
    </cdr:from>
    <cdr:to>
      <cdr:x>0.43542</cdr:x>
      <cdr:y>0.59028</cdr:y>
    </cdr:to>
    <cdr:sp macro="" textlink="">
      <cdr:nvSpPr>
        <cdr:cNvPr id="7" name="TextBox 6"/>
        <cdr:cNvSpPr txBox="1"/>
      </cdr:nvSpPr>
      <cdr:spPr>
        <a:xfrm xmlns:a="http://schemas.openxmlformats.org/drawingml/2006/main">
          <a:off x="1076325" y="885824"/>
          <a:ext cx="914400" cy="733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26,5%</a:t>
          </a:r>
        </a:p>
      </cdr:txBody>
    </cdr:sp>
  </cdr:relSizeAnchor>
  <cdr:relSizeAnchor xmlns:cdr="http://schemas.openxmlformats.org/drawingml/2006/chartDrawing">
    <cdr:from>
      <cdr:x>0.30833</cdr:x>
      <cdr:y>0.05208</cdr:y>
    </cdr:from>
    <cdr:to>
      <cdr:x>0.83125</cdr:x>
      <cdr:y>0.16667</cdr:y>
    </cdr:to>
    <cdr:sp macro="" textlink="">
      <cdr:nvSpPr>
        <cdr:cNvPr id="8" name="TextBox 7"/>
        <cdr:cNvSpPr txBox="1"/>
      </cdr:nvSpPr>
      <cdr:spPr>
        <a:xfrm xmlns:a="http://schemas.openxmlformats.org/drawingml/2006/main">
          <a:off x="1409699" y="142875"/>
          <a:ext cx="2390775" cy="3143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0.18542</cdr:x>
      <cdr:y>0.07986</cdr:y>
    </cdr:from>
    <cdr:to>
      <cdr:x>0.80208</cdr:x>
      <cdr:y>0.19444</cdr:y>
    </cdr:to>
    <cdr:sp macro="" textlink="">
      <cdr:nvSpPr>
        <cdr:cNvPr id="9" name="TextBox 8"/>
        <cdr:cNvSpPr txBox="1"/>
      </cdr:nvSpPr>
      <cdr:spPr>
        <a:xfrm xmlns:a="http://schemas.openxmlformats.org/drawingml/2006/main">
          <a:off x="847725" y="219075"/>
          <a:ext cx="2819400" cy="3143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0.33333</cdr:x>
      <cdr:y>0.03472</cdr:y>
    </cdr:from>
    <cdr:to>
      <cdr:x>0.77708</cdr:x>
      <cdr:y>0.13542</cdr:y>
    </cdr:to>
    <cdr:sp macro="" textlink="">
      <cdr:nvSpPr>
        <cdr:cNvPr id="10" name="TextBox 9"/>
        <cdr:cNvSpPr txBox="1"/>
      </cdr:nvSpPr>
      <cdr:spPr>
        <a:xfrm xmlns:a="http://schemas.openxmlformats.org/drawingml/2006/main">
          <a:off x="1523999" y="95250"/>
          <a:ext cx="2028825"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b="1"/>
            <a:t> Peserta Kegiatan </a:t>
          </a:r>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docProps/app.xml><?xml version="1.0" encoding="utf-8"?>
<Properties xmlns="http://schemas.openxmlformats.org/officeDocument/2006/extended-properties" xmlns:vt="http://schemas.openxmlformats.org/officeDocument/2006/docPropsVTypes">
  <Template>LAPORAN AKHIR CUKAI SEPT 5</Template>
  <TotalTime>8</TotalTime>
  <Pages>100</Pages>
  <Words>15552</Words>
  <Characters>104059</Characters>
  <Application>Microsoft Office Word</Application>
  <DocSecurity>0</DocSecurity>
  <Lines>867</Lines>
  <Paragraphs>238</Paragraphs>
  <ScaleCrop>false</ScaleCrop>
  <HeadingPairs>
    <vt:vector size="2" baseType="variant">
      <vt:variant>
        <vt:lpstr>Title</vt:lpstr>
      </vt:variant>
      <vt:variant>
        <vt:i4>1</vt:i4>
      </vt:variant>
    </vt:vector>
  </HeadingPairs>
  <TitlesOfParts>
    <vt:vector size="1" baseType="lpstr">
      <vt:lpstr>TELAAH KRITIS</vt:lpstr>
    </vt:vector>
  </TitlesOfParts>
  <Company>Hewlett-Packard</Company>
  <LinksUpToDate>false</LinksUpToDate>
  <CharactersWithSpaces>119373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TELAAH KRITIS</dc:title>
  <dc:creator>toshiba</dc:creator>
  <cp:lastModifiedBy>lilik pc</cp:lastModifiedBy>
  <cp:revision>3</cp:revision>
  <cp:lastPrinted>2012-05-30T11:15:00Z</cp:lastPrinted>
  <dcterms:created xsi:type="dcterms:W3CDTF">2016-05-28T10:23:00Z</dcterms:created>
  <dcterms:modified xsi:type="dcterms:W3CDTF">2016-05-29T12:42:00Z</dcterms:modified>
</cp:coreProperties>
</file>